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F197B" w:rsidRPr="00F84A39" w:rsidRDefault="005F197B" w:rsidP="001F04C9">
      <w:pPr>
        <w:rPr>
          <w:rFonts w:asciiTheme="minorHAnsi" w:hAnsiTheme="minorHAnsi"/>
          <w:color w:val="000000" w:themeColor="text1"/>
          <w:szCs w:val="22"/>
        </w:rPr>
      </w:pPr>
    </w:p>
    <w:p w:rsidR="005F197B" w:rsidRPr="00F84A39" w:rsidRDefault="00D70061" w:rsidP="001F04C9">
      <w:pPr>
        <w:rPr>
          <w:rFonts w:asciiTheme="minorHAnsi" w:hAnsiTheme="minorHAnsi"/>
          <w:color w:val="000000" w:themeColor="text1"/>
          <w:szCs w:val="22"/>
        </w:rPr>
      </w:pPr>
      <w:r>
        <w:rPr>
          <w:noProof/>
        </w:rPr>
        <w:drawing>
          <wp:inline distT="0" distB="0" distL="0" distR="0">
            <wp:extent cx="2293620" cy="967740"/>
            <wp:effectExtent l="19050" t="0" r="0" b="0"/>
            <wp:docPr id="2" name="Obraz 1" descr="D:\Users\malid\AppData\Local\Microsoft\Windows\Temporary Internet Files\Content.Word\CCI_FRANCE_POLOGNE_bas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lid\AppData\Local\Microsoft\Windows\Temporary Internet Files\Content.Word\CCI_FRANCE_POLOGNE_baseli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7B" w:rsidRPr="00F84A39" w:rsidRDefault="005F197B" w:rsidP="001F04C9">
      <w:pPr>
        <w:rPr>
          <w:rFonts w:asciiTheme="minorHAnsi" w:hAnsiTheme="minorHAnsi"/>
          <w:color w:val="000000" w:themeColor="text1"/>
          <w:szCs w:val="22"/>
        </w:rPr>
      </w:pPr>
    </w:p>
    <w:p w:rsidR="005F197B" w:rsidRPr="00F84A39" w:rsidRDefault="005F197B" w:rsidP="001F04C9">
      <w:pPr>
        <w:rPr>
          <w:rFonts w:asciiTheme="minorHAnsi" w:hAnsiTheme="minorHAnsi"/>
          <w:color w:val="000000" w:themeColor="text1"/>
          <w:szCs w:val="22"/>
        </w:rPr>
      </w:pPr>
    </w:p>
    <w:p w:rsidR="005F197B" w:rsidRPr="00F84A39" w:rsidRDefault="00BF7923" w:rsidP="005F197B">
      <w:pPr>
        <w:jc w:val="right"/>
        <w:rPr>
          <w:rFonts w:asciiTheme="minorHAnsi" w:hAnsiTheme="minorHAnsi"/>
          <w:color w:val="000000" w:themeColor="text1"/>
          <w:sz w:val="22"/>
          <w:szCs w:val="22"/>
        </w:rPr>
      </w:pPr>
      <w:r w:rsidRPr="00BF7923">
        <w:rPr>
          <w:rFonts w:asciiTheme="minorHAnsi" w:hAnsiTheme="minorHAnsi"/>
          <w:color w:val="000000" w:themeColor="text1"/>
          <w:sz w:val="22"/>
          <w:szCs w:val="22"/>
        </w:rPr>
        <w:t>Wrocław, 13 kwietnia 2017</w:t>
      </w:r>
    </w:p>
    <w:p w:rsidR="005F197B" w:rsidRPr="00F84A39" w:rsidRDefault="005F197B" w:rsidP="001F04C9">
      <w:pPr>
        <w:rPr>
          <w:rFonts w:asciiTheme="minorHAnsi" w:hAnsiTheme="minorHAnsi"/>
          <w:color w:val="000000" w:themeColor="text1"/>
          <w:szCs w:val="22"/>
        </w:rPr>
      </w:pPr>
    </w:p>
    <w:p w:rsidR="00044F33" w:rsidRDefault="00BF7923">
      <w:pPr>
        <w:spacing w:after="240"/>
        <w:jc w:val="center"/>
        <w:rPr>
          <w:rFonts w:asciiTheme="minorHAnsi" w:hAnsiTheme="minorHAnsi"/>
          <w:b/>
          <w:color w:val="000000" w:themeColor="text1"/>
          <w:sz w:val="32"/>
          <w:szCs w:val="22"/>
        </w:rPr>
      </w:pPr>
      <w:r w:rsidRPr="00BF7923">
        <w:rPr>
          <w:rFonts w:asciiTheme="minorHAnsi" w:hAnsiTheme="minorHAnsi"/>
          <w:b/>
          <w:color w:val="000000" w:themeColor="text1"/>
          <w:sz w:val="32"/>
          <w:szCs w:val="22"/>
        </w:rPr>
        <w:t xml:space="preserve">Prezes EFL </w:t>
      </w:r>
      <w:r w:rsidR="00121F0D">
        <w:rPr>
          <w:rFonts w:asciiTheme="minorHAnsi" w:hAnsiTheme="minorHAnsi"/>
          <w:b/>
          <w:color w:val="000000" w:themeColor="text1"/>
          <w:sz w:val="32"/>
          <w:szCs w:val="22"/>
        </w:rPr>
        <w:t xml:space="preserve">w Radzie </w:t>
      </w:r>
      <w:r w:rsidRPr="00BF7923">
        <w:rPr>
          <w:rFonts w:asciiTheme="minorHAnsi" w:hAnsiTheme="minorHAnsi"/>
          <w:b/>
          <w:color w:val="000000" w:themeColor="text1"/>
          <w:sz w:val="32"/>
          <w:szCs w:val="22"/>
        </w:rPr>
        <w:t>Francusk</w:t>
      </w:r>
      <w:r w:rsidR="00FE0B5D">
        <w:rPr>
          <w:rFonts w:asciiTheme="minorHAnsi" w:hAnsiTheme="minorHAnsi"/>
          <w:b/>
          <w:color w:val="000000" w:themeColor="text1"/>
          <w:sz w:val="32"/>
          <w:szCs w:val="22"/>
        </w:rPr>
        <w:t xml:space="preserve">o – Polskiej </w:t>
      </w:r>
      <w:r w:rsidRPr="00BF7923">
        <w:rPr>
          <w:rFonts w:asciiTheme="minorHAnsi" w:hAnsiTheme="minorHAnsi"/>
          <w:b/>
          <w:color w:val="000000" w:themeColor="text1"/>
          <w:sz w:val="32"/>
          <w:szCs w:val="22"/>
        </w:rPr>
        <w:t xml:space="preserve"> Izby Gospodarczej</w:t>
      </w:r>
    </w:p>
    <w:p w:rsidR="00044F33" w:rsidRDefault="00BF7923">
      <w:pPr>
        <w:spacing w:after="120" w:line="276" w:lineRule="auto"/>
        <w:jc w:val="both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BF7923">
        <w:rPr>
          <w:rFonts w:asciiTheme="minorHAnsi" w:hAnsiTheme="minorHAnsi"/>
          <w:b/>
          <w:color w:val="000000" w:themeColor="text1"/>
          <w:sz w:val="22"/>
          <w:szCs w:val="22"/>
        </w:rPr>
        <w:t xml:space="preserve">Radosław Kuczyński, prezes EFL, został wybrany przez Walne Zgromadzenie Francusko-Polskiej Izby Gospodarczej (CCIFP) na Członka Rady Izby. Kadencja potrwa </w:t>
      </w:r>
      <w:r w:rsidR="0049700D">
        <w:rPr>
          <w:rFonts w:asciiTheme="minorHAnsi" w:hAnsiTheme="minorHAnsi"/>
          <w:b/>
          <w:color w:val="000000" w:themeColor="text1"/>
          <w:sz w:val="22"/>
          <w:szCs w:val="22"/>
        </w:rPr>
        <w:t>3</w:t>
      </w:r>
      <w:r w:rsidR="0049700D" w:rsidRPr="00BF7923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Pr="00BF7923">
        <w:rPr>
          <w:rFonts w:asciiTheme="minorHAnsi" w:hAnsiTheme="minorHAnsi"/>
          <w:b/>
          <w:color w:val="000000" w:themeColor="text1"/>
          <w:sz w:val="22"/>
          <w:szCs w:val="22"/>
        </w:rPr>
        <w:t xml:space="preserve">lata. Podczas głosowania, do Rady CCIFP wybranych </w:t>
      </w:r>
      <w:r w:rsidR="00D70061" w:rsidRPr="00BF7923">
        <w:rPr>
          <w:rFonts w:asciiTheme="minorHAnsi" w:hAnsiTheme="minorHAnsi"/>
          <w:b/>
          <w:color w:val="000000" w:themeColor="text1"/>
          <w:sz w:val="22"/>
          <w:szCs w:val="22"/>
        </w:rPr>
        <w:t xml:space="preserve">zostało </w:t>
      </w:r>
      <w:r w:rsidRPr="00BF7923">
        <w:rPr>
          <w:rFonts w:asciiTheme="minorHAnsi" w:hAnsiTheme="minorHAnsi"/>
          <w:b/>
          <w:color w:val="000000" w:themeColor="text1"/>
          <w:sz w:val="22"/>
          <w:szCs w:val="22"/>
        </w:rPr>
        <w:t xml:space="preserve">15 przedstawicieli reprezentujących duże przedsiębiorstwa i 15 reprezentantów </w:t>
      </w:r>
      <w:r w:rsidR="0049700D">
        <w:rPr>
          <w:rFonts w:asciiTheme="minorHAnsi" w:hAnsiTheme="minorHAnsi"/>
          <w:b/>
          <w:color w:val="000000" w:themeColor="text1"/>
          <w:sz w:val="22"/>
          <w:szCs w:val="22"/>
        </w:rPr>
        <w:t>firm z sektora MŚP</w:t>
      </w:r>
      <w:r w:rsidRPr="00BF7923">
        <w:rPr>
          <w:rFonts w:asciiTheme="minorHAnsi" w:hAnsiTheme="minorHAnsi"/>
          <w:b/>
          <w:color w:val="000000" w:themeColor="text1"/>
          <w:sz w:val="22"/>
          <w:szCs w:val="22"/>
        </w:rPr>
        <w:t>. Wśród nowych członków Rady w kategorii duże firmy, do której należy EFL, jest tylko dwóch Polaków</w:t>
      </w:r>
      <w:r w:rsidR="00D70061">
        <w:rPr>
          <w:rFonts w:asciiTheme="minorHAnsi" w:hAnsiTheme="minorHAnsi"/>
          <w:b/>
          <w:color w:val="000000" w:themeColor="text1"/>
          <w:sz w:val="22"/>
          <w:szCs w:val="22"/>
        </w:rPr>
        <w:t xml:space="preserve"> .</w:t>
      </w:r>
      <w:r w:rsidRPr="00BF7923">
        <w:rPr>
          <w:rFonts w:asciiTheme="minorHAnsi" w:hAnsiTheme="minorHAnsi"/>
          <w:b/>
          <w:color w:val="000000" w:themeColor="text1"/>
          <w:sz w:val="22"/>
          <w:szCs w:val="22"/>
        </w:rPr>
        <w:t>,</w:t>
      </w:r>
      <w:r w:rsidR="00D70061">
        <w:rPr>
          <w:rFonts w:asciiTheme="minorHAnsi" w:hAnsiTheme="minorHAnsi"/>
          <w:b/>
          <w:color w:val="000000" w:themeColor="text1"/>
          <w:sz w:val="22"/>
          <w:szCs w:val="22"/>
        </w:rPr>
        <w:t>P</w:t>
      </w:r>
      <w:r w:rsidRPr="00BF7923">
        <w:rPr>
          <w:rFonts w:asciiTheme="minorHAnsi" w:hAnsiTheme="minorHAnsi"/>
          <w:b/>
          <w:color w:val="000000" w:themeColor="text1"/>
          <w:sz w:val="22"/>
          <w:szCs w:val="22"/>
        </w:rPr>
        <w:t>ozostałych trzynastu pochodzi z Francji.</w:t>
      </w:r>
    </w:p>
    <w:p w:rsidR="00044F33" w:rsidRDefault="00BF7923">
      <w:pPr>
        <w:spacing w:after="120" w:line="276" w:lineRule="auto"/>
        <w:jc w:val="both"/>
        <w:rPr>
          <w:rFonts w:asciiTheme="minorHAnsi" w:eastAsiaTheme="minorEastAsia" w:hAnsiTheme="minorHAnsi" w:cs="Tahoma"/>
          <w:i/>
          <w:color w:val="000000" w:themeColor="text1"/>
          <w:sz w:val="22"/>
          <w:szCs w:val="22"/>
          <w:lang w:eastAsia="fr-FR"/>
        </w:rPr>
      </w:pPr>
      <w:r w:rsidRPr="00BF7923">
        <w:rPr>
          <w:rFonts w:asciiTheme="minorHAnsi" w:hAnsiTheme="minorHAnsi"/>
          <w:b/>
          <w:color w:val="000000" w:themeColor="text1"/>
          <w:sz w:val="22"/>
          <w:szCs w:val="22"/>
        </w:rPr>
        <w:t xml:space="preserve">Radosław Kuczyński, prezes EFL, </w:t>
      </w:r>
      <w:r w:rsidRPr="00BF7923">
        <w:rPr>
          <w:rFonts w:asciiTheme="minorHAnsi" w:hAnsiTheme="minorHAnsi"/>
          <w:color w:val="000000" w:themeColor="text1"/>
          <w:sz w:val="22"/>
          <w:szCs w:val="22"/>
        </w:rPr>
        <w:t>tak skomentował wybór: „</w:t>
      </w:r>
      <w:r w:rsidRPr="00BF7923">
        <w:rPr>
          <w:rFonts w:asciiTheme="minorHAnsi" w:eastAsiaTheme="minorEastAsia" w:hAnsiTheme="minorHAnsi" w:cstheme="minorBidi"/>
          <w:i/>
          <w:color w:val="000000" w:themeColor="text1"/>
          <w:sz w:val="22"/>
          <w:szCs w:val="22"/>
          <w:lang w:eastAsia="fr-FR"/>
        </w:rPr>
        <w:t>Swoją pracą oraz partycypowaniem w różnych wydarzeniach świata frankofońskiego chciałbym wspomagać rozwój CCIFP kładąc szczególny nacisk na Wrocław. W stolicy Dolnego Śląska jest bardzo duży potencjał na rozwój francusko-polskiej współpracy w przedsiębiorczości. Odbywa się tutaj wiele wydarzeń kulturowych i biznesowych z udziałem francuskich inwestorów, menadżerów, ludzi chcących wspierać współpracę pomiędzy obydwoma krajami. Będąc członkiem Rady Francuskiej Izby z zaangażowaniem będę współtworzył długotrwałe i głębokie relacje pomiędzy partnerami biznesowymi oraz budował prestiż CCIFP”.</w:t>
      </w:r>
    </w:p>
    <w:p w:rsidR="00236BFB" w:rsidRDefault="00BF7923" w:rsidP="00236BFB">
      <w:pPr>
        <w:rPr>
          <w:rFonts w:ascii="Trebuchet MS" w:hAnsi="Trebuchet MS"/>
          <w:color w:val="1F497D"/>
          <w:sz w:val="20"/>
          <w:szCs w:val="20"/>
          <w:lang w:eastAsia="en-US"/>
        </w:rPr>
      </w:pPr>
      <w:r w:rsidRPr="00236BFB">
        <w:rPr>
          <w:rFonts w:asciiTheme="minorHAnsi" w:hAnsiTheme="minorHAnsi"/>
          <w:sz w:val="22"/>
          <w:szCs w:val="22"/>
        </w:rPr>
        <w:t>Francusko -Polska Izba Gospodarcza w Polsce jest niezależną i samofinansującą się organizacją, która zrzesza 440 polskich i francuskich firm.</w:t>
      </w:r>
      <w:r w:rsidR="00236BFB" w:rsidRPr="00236BFB">
        <w:rPr>
          <w:rFonts w:asciiTheme="minorHAnsi" w:hAnsiTheme="minorHAnsi"/>
          <w:sz w:val="22"/>
          <w:szCs w:val="22"/>
        </w:rPr>
        <w:t xml:space="preserve"> </w:t>
      </w:r>
      <w:r w:rsidR="00236BFB" w:rsidRPr="00236BFB">
        <w:rPr>
          <w:rFonts w:asciiTheme="minorHAnsi" w:hAnsiTheme="minorHAnsi"/>
          <w:sz w:val="22"/>
          <w:szCs w:val="22"/>
          <w:lang w:eastAsia="en-US"/>
        </w:rPr>
        <w:t>Wśród firm stowarzyszonych w Izbie  60% stanowią  firmy francuskie</w:t>
      </w:r>
      <w:r w:rsidR="00236BFB">
        <w:rPr>
          <w:rFonts w:asciiTheme="minorHAnsi" w:hAnsiTheme="minorHAnsi"/>
          <w:sz w:val="22"/>
          <w:szCs w:val="22"/>
          <w:lang w:eastAsia="en-US"/>
        </w:rPr>
        <w:t xml:space="preserve">, a </w:t>
      </w:r>
      <w:r w:rsidR="00236BFB" w:rsidRPr="00236BFB">
        <w:rPr>
          <w:rFonts w:asciiTheme="minorHAnsi" w:hAnsiTheme="minorHAnsi"/>
          <w:sz w:val="22"/>
          <w:szCs w:val="22"/>
          <w:lang w:eastAsia="en-US"/>
        </w:rPr>
        <w:t xml:space="preserve"> 40% polskie.</w:t>
      </w:r>
    </w:p>
    <w:p w:rsidR="00044F33" w:rsidRDefault="00BF7923">
      <w:pPr>
        <w:spacing w:after="12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bookmarkStart w:id="0" w:name="_GoBack"/>
      <w:bookmarkEnd w:id="0"/>
      <w:r w:rsidRPr="00BF7923">
        <w:rPr>
          <w:rFonts w:asciiTheme="minorHAnsi" w:hAnsiTheme="minorHAnsi"/>
          <w:color w:val="000000" w:themeColor="text1"/>
          <w:sz w:val="22"/>
          <w:szCs w:val="22"/>
        </w:rPr>
        <w:t xml:space="preserve">CCIFP jest jedną z najaktywniejszych izb bilateralnych w Polsce i ma znaczący wkład w rozwój działalności inwestycyjnej i gospodarczej w naszym kraju. Izba odgrywa aktywną rolę w kontaktach z organami administracji państwowej i organizacjami pracodawców. </w:t>
      </w:r>
    </w:p>
    <w:p w:rsidR="00D33A61" w:rsidRDefault="00D33A61">
      <w:pPr>
        <w:spacing w:after="12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7BBB0"/>
        <w:tblLook w:val="04A0"/>
      </w:tblPr>
      <w:tblGrid>
        <w:gridCol w:w="9858"/>
      </w:tblGrid>
      <w:tr w:rsidR="00D33A61" w:rsidRPr="00CD50EC" w:rsidTr="00586401">
        <w:tc>
          <w:tcPr>
            <w:tcW w:w="10632" w:type="dxa"/>
            <w:shd w:val="clear" w:color="auto" w:fill="22744F"/>
          </w:tcPr>
          <w:p w:rsidR="00D33A61" w:rsidRPr="00CD50EC" w:rsidRDefault="00D33A61" w:rsidP="00586401">
            <w:pPr>
              <w:tabs>
                <w:tab w:val="left" w:pos="4248"/>
                <w:tab w:val="left" w:pos="6684"/>
              </w:tabs>
              <w:outlineLvl w:val="0"/>
              <w:rPr>
                <w:rFonts w:asciiTheme="minorHAnsi" w:hAnsiTheme="minorHAnsi" w:cs="Arial"/>
                <w:color w:val="FFFFFF"/>
                <w:sz w:val="22"/>
              </w:rPr>
            </w:pPr>
            <w:r w:rsidRPr="00CD50EC">
              <w:rPr>
                <w:rFonts w:asciiTheme="minorHAnsi" w:hAnsiTheme="minorHAnsi" w:cs="Arial"/>
                <w:color w:val="FFFFFF"/>
                <w:sz w:val="20"/>
                <w:szCs w:val="22"/>
              </w:rPr>
              <w:t>Więcej informacji udziela:</w:t>
            </w:r>
            <w:r w:rsidRPr="00CD50EC">
              <w:rPr>
                <w:rFonts w:asciiTheme="minorHAnsi" w:hAnsiTheme="minorHAnsi" w:cs="Arial"/>
                <w:color w:val="FFFFFF"/>
                <w:sz w:val="20"/>
                <w:szCs w:val="22"/>
              </w:rPr>
              <w:tab/>
            </w:r>
            <w:r w:rsidRPr="00CD50EC">
              <w:rPr>
                <w:rFonts w:asciiTheme="minorHAnsi" w:hAnsiTheme="minorHAnsi" w:cs="Arial"/>
                <w:color w:val="FFFFFF"/>
                <w:sz w:val="20"/>
                <w:szCs w:val="22"/>
              </w:rPr>
              <w:tab/>
            </w:r>
          </w:p>
        </w:tc>
      </w:tr>
      <w:tr w:rsidR="00D33A61" w:rsidRPr="0049700D" w:rsidTr="00586401">
        <w:trPr>
          <w:trHeight w:val="964"/>
        </w:trPr>
        <w:tc>
          <w:tcPr>
            <w:tcW w:w="10632" w:type="dxa"/>
            <w:shd w:val="clear" w:color="auto" w:fill="auto"/>
            <w:vAlign w:val="center"/>
          </w:tcPr>
          <w:p w:rsidR="00D33A61" w:rsidRPr="00CD50EC" w:rsidRDefault="00D33A61" w:rsidP="00586401">
            <w:pPr>
              <w:outlineLvl w:val="0"/>
              <w:rPr>
                <w:rFonts w:asciiTheme="minorHAnsi" w:hAnsiTheme="minorHAnsi" w:cs="Arial"/>
                <w:sz w:val="20"/>
                <w:szCs w:val="20"/>
              </w:rPr>
            </w:pPr>
            <w:r w:rsidRPr="00CD50EC">
              <w:rPr>
                <w:rFonts w:asciiTheme="minorHAnsi" w:hAnsiTheme="minorHAnsi" w:cs="Arial"/>
                <w:b/>
                <w:sz w:val="20"/>
                <w:szCs w:val="20"/>
              </w:rPr>
              <w:t>Maja Lidke</w:t>
            </w:r>
          </w:p>
          <w:p w:rsidR="00D33A61" w:rsidRPr="00CD50EC" w:rsidRDefault="00D33A61" w:rsidP="00586401">
            <w:pPr>
              <w:outlineLvl w:val="0"/>
              <w:rPr>
                <w:rFonts w:asciiTheme="minorHAnsi" w:hAnsiTheme="minorHAnsi" w:cs="Arial"/>
                <w:sz w:val="20"/>
                <w:szCs w:val="20"/>
              </w:rPr>
            </w:pPr>
            <w:r w:rsidRPr="00CD50EC">
              <w:rPr>
                <w:rFonts w:asciiTheme="minorHAnsi" w:hAnsiTheme="minorHAnsi" w:cs="Arial"/>
                <w:sz w:val="20"/>
                <w:szCs w:val="20"/>
              </w:rPr>
              <w:t>Europejski Fundusz Leasingowy</w:t>
            </w:r>
          </w:p>
          <w:p w:rsidR="00D33A61" w:rsidRPr="00CD50EC" w:rsidRDefault="00D33A61" w:rsidP="00586401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CD50EC">
              <w:rPr>
                <w:rFonts w:asciiTheme="minorHAnsi" w:hAnsiTheme="minorHAnsi" w:cs="Arial"/>
                <w:sz w:val="20"/>
                <w:szCs w:val="20"/>
              </w:rPr>
              <w:t>Tel.: 603 630 166</w:t>
            </w:r>
          </w:p>
          <w:p w:rsidR="00D33A61" w:rsidRPr="00CD50EC" w:rsidRDefault="00D33A61" w:rsidP="00586401">
            <w:pPr>
              <w:outlineLvl w:val="0"/>
              <w:rPr>
                <w:rFonts w:asciiTheme="minorHAnsi" w:hAnsiTheme="minorHAnsi" w:cs="Arial"/>
                <w:b/>
                <w:sz w:val="22"/>
                <w:lang w:val="fr-FR"/>
              </w:rPr>
            </w:pPr>
            <w:r w:rsidRPr="00CD50EC">
              <w:rPr>
                <w:rFonts w:asciiTheme="minorHAnsi" w:hAnsiTheme="minorHAnsi" w:cs="Arial"/>
                <w:sz w:val="20"/>
                <w:szCs w:val="20"/>
                <w:lang w:val="de-DE"/>
              </w:rPr>
              <w:t>E-</w:t>
            </w:r>
            <w:proofErr w:type="spellStart"/>
            <w:r w:rsidRPr="00CD50EC">
              <w:rPr>
                <w:rFonts w:asciiTheme="minorHAnsi" w:hAnsiTheme="minorHAnsi" w:cs="Arial"/>
                <w:sz w:val="20"/>
                <w:szCs w:val="20"/>
                <w:lang w:val="de-DE"/>
              </w:rPr>
              <w:t>mail</w:t>
            </w:r>
            <w:proofErr w:type="spellEnd"/>
            <w:r w:rsidRPr="00CD50EC">
              <w:rPr>
                <w:rFonts w:asciiTheme="minorHAnsi" w:hAnsiTheme="minorHAnsi" w:cs="Arial"/>
                <w:sz w:val="20"/>
                <w:szCs w:val="20"/>
                <w:lang w:val="de-DE"/>
              </w:rPr>
              <w:t xml:space="preserve">: </w:t>
            </w:r>
            <w:hyperlink r:id="rId8" w:history="1">
              <w:r w:rsidRPr="00CD50EC">
                <w:rPr>
                  <w:rStyle w:val="Hipercze"/>
                  <w:rFonts w:asciiTheme="minorHAnsi" w:hAnsiTheme="minorHAnsi" w:cs="Arial"/>
                  <w:sz w:val="20"/>
                  <w:szCs w:val="20"/>
                  <w:lang w:val="fr-FR"/>
                </w:rPr>
                <w:t>maja.lidke@efl.com.pl</w:t>
              </w:r>
            </w:hyperlink>
          </w:p>
        </w:tc>
      </w:tr>
    </w:tbl>
    <w:p w:rsidR="00D33A61" w:rsidRPr="0049700D" w:rsidRDefault="00174ABD" w:rsidP="00D33A61">
      <w:pPr>
        <w:spacing w:before="120" w:after="120"/>
        <w:jc w:val="center"/>
        <w:rPr>
          <w:rFonts w:asciiTheme="minorHAnsi" w:hAnsiTheme="minorHAnsi" w:cs="Arial"/>
          <w:b/>
          <w:sz w:val="20"/>
          <w:szCs w:val="20"/>
        </w:rPr>
      </w:pPr>
      <w:r w:rsidRPr="00174ABD">
        <w:rPr>
          <w:rFonts w:asciiTheme="minorHAnsi" w:hAnsiTheme="minorHAnsi" w:cs="Arial"/>
          <w:b/>
          <w:sz w:val="20"/>
          <w:szCs w:val="20"/>
        </w:rPr>
        <w:t>***</w:t>
      </w:r>
    </w:p>
    <w:p w:rsidR="00D33A61" w:rsidRPr="009630B2" w:rsidRDefault="00D33A61" w:rsidP="00D33A61">
      <w:pPr>
        <w:autoSpaceDE w:val="0"/>
        <w:spacing w:after="120"/>
        <w:jc w:val="both"/>
        <w:rPr>
          <w:rFonts w:asciiTheme="minorHAnsi" w:hAnsiTheme="minorHAnsi" w:cs="Arial"/>
          <w:sz w:val="18"/>
          <w:szCs w:val="18"/>
        </w:rPr>
      </w:pPr>
      <w:r w:rsidRPr="009630B2">
        <w:rPr>
          <w:rFonts w:asciiTheme="minorHAnsi" w:hAnsiTheme="minorHAnsi" w:cs="Arial"/>
          <w:b/>
          <w:bCs/>
          <w:sz w:val="18"/>
          <w:szCs w:val="18"/>
        </w:rPr>
        <w:t xml:space="preserve">Europejski Fundusz Leasingowy SA </w:t>
      </w:r>
      <w:r w:rsidRPr="009630B2">
        <w:rPr>
          <w:rFonts w:asciiTheme="minorHAnsi" w:hAnsiTheme="minorHAnsi" w:cs="Arial"/>
          <w:sz w:val="18"/>
          <w:szCs w:val="18"/>
        </w:rPr>
        <w:t xml:space="preserve">powstał w 1991 roku, jako jedna z pierwszych firm leasingowych w Polsce. Od 2001 roku EFL jest częścią Grupy Crédit Agricole, co gwarantuje firmie finansową stabilność i bezpieczeństwo oraz pozwala korzystać z wiedzy i doświadczeń instytucji finansowej o międzynarodowym zasięgu. EFL konsekwentnie poszerza zakres rozwiązań dla biznesu. Spółka oferuje szeroki pakiet produktów: leasing, pożyczkę, wynajem długoterminowy, ubezpieczenia i faktoring. Od 1991 roku współpracuje z najbardziej liczącymi się producentami i dostawcami maszyn, urządzeń, pojazdów oraz innych środków trwałych. Firmę wyróżniono m.in. sześciokrotnie tytułem: Firmy Przyjaznej Klientowi i pięciokrotnie Finansowej Marki Roku. Już ponad 287 tysięcy klientów wybrało EFL na swojego partnera w biznesie. Więcej na: </w:t>
      </w:r>
      <w:hyperlink r:id="rId9" w:history="1">
        <w:r w:rsidRPr="009630B2">
          <w:rPr>
            <w:rStyle w:val="Hipercze"/>
            <w:rFonts w:asciiTheme="minorHAnsi" w:hAnsiTheme="minorHAnsi" w:cs="Arial"/>
            <w:sz w:val="18"/>
            <w:szCs w:val="18"/>
          </w:rPr>
          <w:t>www.efl.pl</w:t>
        </w:r>
      </w:hyperlink>
      <w:r w:rsidRPr="009630B2">
        <w:rPr>
          <w:rStyle w:val="Hipercze"/>
          <w:rFonts w:asciiTheme="minorHAnsi" w:hAnsiTheme="minorHAnsi" w:cs="Arial"/>
          <w:sz w:val="18"/>
          <w:szCs w:val="18"/>
        </w:rPr>
        <w:t>.</w:t>
      </w:r>
    </w:p>
    <w:p w:rsidR="00D33A61" w:rsidRPr="009630B2" w:rsidRDefault="00D33A61" w:rsidP="00D33A61">
      <w:pPr>
        <w:spacing w:after="120"/>
        <w:jc w:val="both"/>
        <w:rPr>
          <w:rFonts w:asciiTheme="minorHAnsi" w:hAnsiTheme="minorHAnsi" w:cs="Arial"/>
          <w:sz w:val="20"/>
          <w:szCs w:val="20"/>
        </w:rPr>
      </w:pPr>
      <w:r w:rsidRPr="009630B2">
        <w:rPr>
          <w:rFonts w:asciiTheme="minorHAnsi" w:hAnsiTheme="minorHAnsi" w:cs="Arial"/>
          <w:b/>
          <w:bCs/>
          <w:color w:val="000000"/>
          <w:sz w:val="18"/>
          <w:szCs w:val="18"/>
        </w:rPr>
        <w:t xml:space="preserve">Grupa </w:t>
      </w:r>
      <w:r w:rsidRPr="009630B2">
        <w:rPr>
          <w:rFonts w:asciiTheme="minorHAnsi" w:hAnsiTheme="minorHAnsi" w:cs="Arial"/>
          <w:b/>
          <w:sz w:val="18"/>
          <w:szCs w:val="18"/>
        </w:rPr>
        <w:t>Crédit</w:t>
      </w:r>
      <w:r w:rsidRPr="009630B2">
        <w:rPr>
          <w:rFonts w:asciiTheme="minorHAnsi" w:hAnsiTheme="minorHAnsi" w:cs="Arial"/>
          <w:b/>
          <w:bCs/>
          <w:color w:val="000000"/>
          <w:sz w:val="18"/>
          <w:szCs w:val="18"/>
        </w:rPr>
        <w:t xml:space="preserve"> Agricole SA </w:t>
      </w:r>
      <w:r w:rsidRPr="009630B2">
        <w:rPr>
          <w:rFonts w:asciiTheme="minorHAnsi" w:hAnsiTheme="minorHAnsi" w:cs="Arial"/>
          <w:bCs/>
          <w:color w:val="000000"/>
          <w:sz w:val="18"/>
          <w:szCs w:val="18"/>
        </w:rPr>
        <w:t xml:space="preserve">debiutowała na polskim rynku finansowym w 2001 roku. Oferuje swoim klientom szeroką gamę rozwiązań </w:t>
      </w:r>
      <w:r w:rsidRPr="009630B2">
        <w:rPr>
          <w:rFonts w:asciiTheme="minorHAnsi" w:hAnsiTheme="minorHAnsi" w:cs="Arial"/>
          <w:bCs/>
          <w:color w:val="000000"/>
          <w:sz w:val="18"/>
          <w:szCs w:val="18"/>
        </w:rPr>
        <w:lastRenderedPageBreak/>
        <w:t xml:space="preserve">finansowych w zakresie usług bankowych, leasingowych, ubezpieczeniowych i faktoringowych. W skład grupy wchodzą między innymi </w:t>
      </w:r>
      <w:r w:rsidRPr="009630B2">
        <w:rPr>
          <w:rFonts w:asciiTheme="minorHAnsi" w:hAnsiTheme="minorHAnsi" w:cs="Arial"/>
          <w:sz w:val="18"/>
          <w:szCs w:val="18"/>
        </w:rPr>
        <w:t>Crédit</w:t>
      </w:r>
      <w:r w:rsidRPr="009630B2">
        <w:rPr>
          <w:rFonts w:asciiTheme="minorHAnsi" w:hAnsiTheme="minorHAnsi" w:cs="Arial"/>
          <w:bCs/>
          <w:color w:val="000000"/>
          <w:sz w:val="18"/>
          <w:szCs w:val="18"/>
        </w:rPr>
        <w:t xml:space="preserve"> Agricole Bank Polska (dawny Lukas Bank), Grupa Europejskiego Funduszu Leasingowego (EFL, Carefleet, EFL Finance, EFL Service, Eurofactor Polska SA), a także </w:t>
      </w:r>
      <w:r w:rsidRPr="009630B2">
        <w:rPr>
          <w:rFonts w:asciiTheme="minorHAnsi" w:hAnsiTheme="minorHAnsi" w:cs="Arial"/>
          <w:sz w:val="18"/>
          <w:szCs w:val="18"/>
        </w:rPr>
        <w:t>Crédit</w:t>
      </w:r>
      <w:r w:rsidRPr="009630B2">
        <w:rPr>
          <w:rFonts w:asciiTheme="minorHAnsi" w:hAnsiTheme="minorHAnsi" w:cs="Arial"/>
          <w:bCs/>
          <w:color w:val="000000"/>
          <w:sz w:val="18"/>
          <w:szCs w:val="18"/>
        </w:rPr>
        <w:t xml:space="preserve"> Agricole Ubezpieczenia na Życie SA Więcej o Grupie CA Polska na </w:t>
      </w:r>
      <w:hyperlink r:id="rId10" w:history="1">
        <w:r w:rsidRPr="009630B2">
          <w:rPr>
            <w:rStyle w:val="Hipercze"/>
            <w:rFonts w:asciiTheme="minorHAnsi" w:hAnsiTheme="minorHAnsi" w:cs="Arial"/>
            <w:bCs/>
            <w:sz w:val="18"/>
            <w:szCs w:val="18"/>
          </w:rPr>
          <w:t>www.ca-polska.com</w:t>
        </w:r>
      </w:hyperlink>
      <w:r w:rsidRPr="009630B2">
        <w:rPr>
          <w:rStyle w:val="Hipercze"/>
          <w:rFonts w:asciiTheme="minorHAnsi" w:hAnsiTheme="minorHAnsi" w:cs="Arial"/>
          <w:bCs/>
          <w:sz w:val="20"/>
          <w:szCs w:val="20"/>
        </w:rPr>
        <w:t>.</w:t>
      </w:r>
    </w:p>
    <w:p w:rsidR="00D33A61" w:rsidRDefault="00D33A61">
      <w:pPr>
        <w:spacing w:after="12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sectPr w:rsidR="00D33A61" w:rsidSect="00E56807">
      <w:headerReference w:type="default" r:id="rId11"/>
      <w:footnotePr>
        <w:pos w:val="beneathText"/>
      </w:footnotePr>
      <w:pgSz w:w="11905" w:h="16837"/>
      <w:pgMar w:top="1701" w:right="1134" w:bottom="1417" w:left="1134" w:header="397" w:footer="1191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033" w:rsidRDefault="00694033">
      <w:r>
        <w:separator/>
      </w:r>
    </w:p>
  </w:endnote>
  <w:endnote w:type="continuationSeparator" w:id="0">
    <w:p w:rsidR="00694033" w:rsidRDefault="00694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033" w:rsidRDefault="00694033">
      <w:r>
        <w:separator/>
      </w:r>
    </w:p>
  </w:footnote>
  <w:footnote w:type="continuationSeparator" w:id="0">
    <w:p w:rsidR="00694033" w:rsidRDefault="006940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DBF" w:rsidRDefault="006A7DBF" w:rsidP="000707BA">
    <w:pPr>
      <w:pStyle w:val="Nagwek"/>
      <w:tabs>
        <w:tab w:val="left" w:pos="1080"/>
      </w:tabs>
    </w:pPr>
    <w:r>
      <w:rPr>
        <w:noProof/>
      </w:rPr>
      <w:drawing>
        <wp:anchor distT="41575990" distB="0" distL="41572180" distR="0" simplePos="0" relativeHeight="251657728" behindDoc="1" locked="0" layoutInCell="1" allowOverlap="1">
          <wp:simplePos x="0" y="0"/>
          <wp:positionH relativeFrom="column">
            <wp:posOffset>-723151</wp:posOffset>
          </wp:positionH>
          <wp:positionV relativeFrom="paragraph">
            <wp:posOffset>-244780</wp:posOffset>
          </wp:positionV>
          <wp:extent cx="7582204" cy="10725150"/>
          <wp:effectExtent l="19050" t="0" r="0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204" cy="107251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6A7DBF" w:rsidRDefault="006A7DBF">
    <w:pPr>
      <w:pStyle w:val="Tekstpodstawowy"/>
    </w:pPr>
  </w:p>
  <w:p w:rsidR="006A7DBF" w:rsidRDefault="006A7DBF">
    <w:pPr>
      <w:pStyle w:val="Tekstpodstawowy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●"/>
      <w:lvlJc w:val="left"/>
      <w:pPr>
        <w:tabs>
          <w:tab w:val="num" w:pos="709"/>
        </w:tabs>
        <w:ind w:left="709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➢"/>
      <w:lvlJc w:val="left"/>
      <w:pPr>
        <w:tabs>
          <w:tab w:val="num" w:pos="1429"/>
        </w:tabs>
        <w:ind w:left="1429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9"/>
        </w:tabs>
        <w:ind w:left="2149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9"/>
        </w:tabs>
        <w:ind w:left="2869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9"/>
        </w:tabs>
        <w:ind w:left="3589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9"/>
        </w:tabs>
        <w:ind w:left="4309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9"/>
        </w:tabs>
        <w:ind w:left="5029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9"/>
        </w:tabs>
        <w:ind w:left="5749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9"/>
        </w:tabs>
        <w:ind w:left="6469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●"/>
      <w:lvlJc w:val="left"/>
      <w:pPr>
        <w:tabs>
          <w:tab w:val="num" w:pos="709"/>
        </w:tabs>
        <w:ind w:left="709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➢"/>
      <w:lvlJc w:val="left"/>
      <w:pPr>
        <w:tabs>
          <w:tab w:val="num" w:pos="1429"/>
        </w:tabs>
        <w:ind w:left="1429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9"/>
        </w:tabs>
        <w:ind w:left="2149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9"/>
        </w:tabs>
        <w:ind w:left="2869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9"/>
        </w:tabs>
        <w:ind w:left="3589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9"/>
        </w:tabs>
        <w:ind w:left="4309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9"/>
        </w:tabs>
        <w:ind w:left="5029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9"/>
        </w:tabs>
        <w:ind w:left="5749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9"/>
        </w:tabs>
        <w:ind w:left="6469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96A505C"/>
    <w:multiLevelType w:val="hybridMultilevel"/>
    <w:tmpl w:val="FC2EFE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32EA4"/>
    <w:multiLevelType w:val="hybridMultilevel"/>
    <w:tmpl w:val="C542E9DE"/>
    <w:lvl w:ilvl="0" w:tplc="7C961D5C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5">
    <w:nsid w:val="0B4D30DD"/>
    <w:multiLevelType w:val="hybridMultilevel"/>
    <w:tmpl w:val="7C041BB4"/>
    <w:lvl w:ilvl="0" w:tplc="0415000B">
      <w:start w:val="1"/>
      <w:numFmt w:val="bullet"/>
      <w:lvlText w:val=""/>
      <w:lvlJc w:val="left"/>
      <w:pPr>
        <w:ind w:left="143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6">
    <w:nsid w:val="13A420E1"/>
    <w:multiLevelType w:val="multilevel"/>
    <w:tmpl w:val="00000001"/>
    <w:lvl w:ilvl="0">
      <w:start w:val="1"/>
      <w:numFmt w:val="bullet"/>
      <w:lvlText w:val="●"/>
      <w:lvlJc w:val="left"/>
      <w:pPr>
        <w:tabs>
          <w:tab w:val="num" w:pos="709"/>
        </w:tabs>
        <w:ind w:left="709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➢"/>
      <w:lvlJc w:val="left"/>
      <w:pPr>
        <w:tabs>
          <w:tab w:val="num" w:pos="1429"/>
        </w:tabs>
        <w:ind w:left="1429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9"/>
        </w:tabs>
        <w:ind w:left="2149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9"/>
        </w:tabs>
        <w:ind w:left="2869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9"/>
        </w:tabs>
        <w:ind w:left="3589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9"/>
        </w:tabs>
        <w:ind w:left="4309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9"/>
        </w:tabs>
        <w:ind w:left="5029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9"/>
        </w:tabs>
        <w:ind w:left="5749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9"/>
        </w:tabs>
        <w:ind w:left="6469" w:hanging="360"/>
      </w:pPr>
      <w:rPr>
        <w:rFonts w:ascii="StarSymbol" w:hAnsi="StarSymbol" w:cs="StarSymbol"/>
        <w:sz w:val="18"/>
        <w:szCs w:val="18"/>
      </w:rPr>
    </w:lvl>
  </w:abstractNum>
  <w:abstractNum w:abstractNumId="7">
    <w:nsid w:val="1A0A1DE9"/>
    <w:multiLevelType w:val="multilevel"/>
    <w:tmpl w:val="6B60DBE4"/>
    <w:lvl w:ilvl="0">
      <w:start w:val="1"/>
      <w:numFmt w:val="decimal"/>
      <w:lvlText w:val="%1."/>
      <w:lvlJc w:val="left"/>
      <w:pPr>
        <w:ind w:left="3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2" w:hanging="2160"/>
      </w:pPr>
      <w:rPr>
        <w:rFonts w:hint="default"/>
      </w:rPr>
    </w:lvl>
  </w:abstractNum>
  <w:abstractNum w:abstractNumId="8">
    <w:nsid w:val="1B634FCD"/>
    <w:multiLevelType w:val="hybridMultilevel"/>
    <w:tmpl w:val="52C85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4E1C86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224D1740"/>
    <w:multiLevelType w:val="multilevel"/>
    <w:tmpl w:val="00000001"/>
    <w:lvl w:ilvl="0">
      <w:start w:val="1"/>
      <w:numFmt w:val="bullet"/>
      <w:lvlText w:val="●"/>
      <w:lvlJc w:val="left"/>
      <w:pPr>
        <w:tabs>
          <w:tab w:val="num" w:pos="709"/>
        </w:tabs>
        <w:ind w:left="709" w:hanging="360"/>
      </w:pPr>
      <w:rPr>
        <w:rFonts w:ascii="StarSymbol" w:hAnsi="StarSymbol" w:cs="StarSymbol" w:hint="default"/>
        <w:sz w:val="18"/>
        <w:szCs w:val="18"/>
      </w:rPr>
    </w:lvl>
    <w:lvl w:ilvl="1">
      <w:start w:val="1"/>
      <w:numFmt w:val="bullet"/>
      <w:lvlText w:val="➢"/>
      <w:lvlJc w:val="left"/>
      <w:pPr>
        <w:tabs>
          <w:tab w:val="num" w:pos="1429"/>
        </w:tabs>
        <w:ind w:left="1429" w:hanging="360"/>
      </w:pPr>
      <w:rPr>
        <w:rFonts w:ascii="StarSymbol" w:hAnsi="StarSymbol" w:cs="StarSymbol" w:hint="default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9"/>
        </w:tabs>
        <w:ind w:left="2149" w:hanging="360"/>
      </w:pPr>
      <w:rPr>
        <w:rFonts w:ascii="StarSymbol" w:hAnsi="StarSymbol" w:cs="StarSymbol" w:hint="default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9"/>
        </w:tabs>
        <w:ind w:left="2869" w:hanging="360"/>
      </w:pPr>
      <w:rPr>
        <w:rFonts w:ascii="StarSymbol" w:hAnsi="StarSymbol" w:cs="StarSymbol" w:hint="default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9"/>
        </w:tabs>
        <w:ind w:left="3589" w:hanging="360"/>
      </w:pPr>
      <w:rPr>
        <w:rFonts w:ascii="Wingdings 2" w:hAnsi="Wingdings 2" w:cs="StarSymbol" w:hint="default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9"/>
        </w:tabs>
        <w:ind w:left="4309" w:hanging="360"/>
      </w:pPr>
      <w:rPr>
        <w:rFonts w:ascii="StarSymbol" w:hAnsi="StarSymbol" w:cs="StarSymbol" w:hint="default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9"/>
        </w:tabs>
        <w:ind w:left="5029" w:hanging="360"/>
      </w:pPr>
      <w:rPr>
        <w:rFonts w:ascii="StarSymbol" w:hAnsi="StarSymbol" w:cs="StarSymbol" w:hint="default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9"/>
        </w:tabs>
        <w:ind w:left="5749" w:hanging="360"/>
      </w:pPr>
      <w:rPr>
        <w:rFonts w:ascii="Wingdings 2" w:hAnsi="Wingdings 2" w:cs="StarSymbol" w:hint="default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9"/>
        </w:tabs>
        <w:ind w:left="6469" w:hanging="360"/>
      </w:pPr>
      <w:rPr>
        <w:rFonts w:ascii="StarSymbol" w:hAnsi="StarSymbol" w:cs="StarSymbol" w:hint="default"/>
        <w:sz w:val="18"/>
        <w:szCs w:val="18"/>
      </w:rPr>
    </w:lvl>
  </w:abstractNum>
  <w:abstractNum w:abstractNumId="11">
    <w:nsid w:val="345861A1"/>
    <w:multiLevelType w:val="hybridMultilevel"/>
    <w:tmpl w:val="36A262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0126AD"/>
    <w:multiLevelType w:val="hybridMultilevel"/>
    <w:tmpl w:val="BFB868C2"/>
    <w:lvl w:ilvl="0" w:tplc="0415000B">
      <w:start w:val="1"/>
      <w:numFmt w:val="bullet"/>
      <w:lvlText w:val=""/>
      <w:lvlJc w:val="left"/>
      <w:pPr>
        <w:ind w:left="143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3">
    <w:nsid w:val="3B450262"/>
    <w:multiLevelType w:val="hybridMultilevel"/>
    <w:tmpl w:val="A66CEC4A"/>
    <w:lvl w:ilvl="0" w:tplc="203AAA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D7995"/>
    <w:multiLevelType w:val="hybridMultilevel"/>
    <w:tmpl w:val="5688F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F80A02"/>
    <w:multiLevelType w:val="hybridMultilevel"/>
    <w:tmpl w:val="22BE1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C94649"/>
    <w:multiLevelType w:val="hybridMultilevel"/>
    <w:tmpl w:val="265268EA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BE7506"/>
    <w:multiLevelType w:val="hybridMultilevel"/>
    <w:tmpl w:val="93E41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92363E"/>
    <w:multiLevelType w:val="hybridMultilevel"/>
    <w:tmpl w:val="2FBEDB8A"/>
    <w:lvl w:ilvl="0" w:tplc="0415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9">
    <w:nsid w:val="508B38FF"/>
    <w:multiLevelType w:val="hybridMultilevel"/>
    <w:tmpl w:val="7C542C70"/>
    <w:lvl w:ilvl="0" w:tplc="0415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0">
    <w:nsid w:val="517B10D6"/>
    <w:multiLevelType w:val="hybridMultilevel"/>
    <w:tmpl w:val="6C3CB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CA6D2C"/>
    <w:multiLevelType w:val="hybridMultilevel"/>
    <w:tmpl w:val="FD40030E"/>
    <w:lvl w:ilvl="0" w:tplc="75D85920">
      <w:start w:val="1"/>
      <w:numFmt w:val="bullet"/>
      <w:lvlText w:val="-"/>
      <w:lvlJc w:val="left"/>
      <w:pPr>
        <w:ind w:left="143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2">
    <w:nsid w:val="5932169F"/>
    <w:multiLevelType w:val="hybridMultilevel"/>
    <w:tmpl w:val="9DCE8C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E0584C"/>
    <w:multiLevelType w:val="hybridMultilevel"/>
    <w:tmpl w:val="2FA06AE4"/>
    <w:lvl w:ilvl="0" w:tplc="7AF21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162D36"/>
    <w:multiLevelType w:val="hybridMultilevel"/>
    <w:tmpl w:val="5A468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C864B3"/>
    <w:multiLevelType w:val="hybridMultilevel"/>
    <w:tmpl w:val="DB1C408A"/>
    <w:lvl w:ilvl="0" w:tplc="454603CA">
      <w:start w:val="1"/>
      <w:numFmt w:val="decimal"/>
      <w:lvlText w:val="%1."/>
      <w:lvlJc w:val="left"/>
      <w:pPr>
        <w:ind w:left="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B43B29"/>
    <w:multiLevelType w:val="hybridMultilevel"/>
    <w:tmpl w:val="D9366ED4"/>
    <w:lvl w:ilvl="0" w:tplc="DF1CF04A">
      <w:start w:val="1"/>
      <w:numFmt w:val="decimal"/>
      <w:lvlText w:val="%1."/>
      <w:lvlJc w:val="left"/>
      <w:pPr>
        <w:ind w:left="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2" w:hanging="360"/>
      </w:pPr>
    </w:lvl>
    <w:lvl w:ilvl="2" w:tplc="0415001B" w:tentative="1">
      <w:start w:val="1"/>
      <w:numFmt w:val="lowerRoman"/>
      <w:lvlText w:val="%3."/>
      <w:lvlJc w:val="right"/>
      <w:pPr>
        <w:ind w:left="1792" w:hanging="180"/>
      </w:pPr>
    </w:lvl>
    <w:lvl w:ilvl="3" w:tplc="0415000F" w:tentative="1">
      <w:start w:val="1"/>
      <w:numFmt w:val="decimal"/>
      <w:lvlText w:val="%4."/>
      <w:lvlJc w:val="left"/>
      <w:pPr>
        <w:ind w:left="2512" w:hanging="360"/>
      </w:pPr>
    </w:lvl>
    <w:lvl w:ilvl="4" w:tplc="04150019" w:tentative="1">
      <w:start w:val="1"/>
      <w:numFmt w:val="lowerLetter"/>
      <w:lvlText w:val="%5."/>
      <w:lvlJc w:val="left"/>
      <w:pPr>
        <w:ind w:left="3232" w:hanging="360"/>
      </w:pPr>
    </w:lvl>
    <w:lvl w:ilvl="5" w:tplc="0415001B" w:tentative="1">
      <w:start w:val="1"/>
      <w:numFmt w:val="lowerRoman"/>
      <w:lvlText w:val="%6."/>
      <w:lvlJc w:val="right"/>
      <w:pPr>
        <w:ind w:left="3952" w:hanging="180"/>
      </w:pPr>
    </w:lvl>
    <w:lvl w:ilvl="6" w:tplc="0415000F" w:tentative="1">
      <w:start w:val="1"/>
      <w:numFmt w:val="decimal"/>
      <w:lvlText w:val="%7."/>
      <w:lvlJc w:val="left"/>
      <w:pPr>
        <w:ind w:left="4672" w:hanging="360"/>
      </w:pPr>
    </w:lvl>
    <w:lvl w:ilvl="7" w:tplc="04150019" w:tentative="1">
      <w:start w:val="1"/>
      <w:numFmt w:val="lowerLetter"/>
      <w:lvlText w:val="%8."/>
      <w:lvlJc w:val="left"/>
      <w:pPr>
        <w:ind w:left="5392" w:hanging="360"/>
      </w:pPr>
    </w:lvl>
    <w:lvl w:ilvl="8" w:tplc="0415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27">
    <w:nsid w:val="7627108D"/>
    <w:multiLevelType w:val="hybridMultilevel"/>
    <w:tmpl w:val="472AA2DE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8">
    <w:nsid w:val="7DAF680F"/>
    <w:multiLevelType w:val="hybridMultilevel"/>
    <w:tmpl w:val="9E4EA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18"/>
  </w:num>
  <w:num w:numId="6">
    <w:abstractNumId w:val="10"/>
  </w:num>
  <w:num w:numId="7">
    <w:abstractNumId w:val="15"/>
  </w:num>
  <w:num w:numId="8">
    <w:abstractNumId w:val="8"/>
  </w:num>
  <w:num w:numId="9">
    <w:abstractNumId w:val="19"/>
  </w:num>
  <w:num w:numId="10">
    <w:abstractNumId w:val="28"/>
  </w:num>
  <w:num w:numId="11">
    <w:abstractNumId w:val="6"/>
  </w:num>
  <w:num w:numId="12">
    <w:abstractNumId w:val="9"/>
  </w:num>
  <w:num w:numId="13">
    <w:abstractNumId w:val="12"/>
  </w:num>
  <w:num w:numId="14">
    <w:abstractNumId w:val="24"/>
  </w:num>
  <w:num w:numId="15">
    <w:abstractNumId w:val="5"/>
  </w:num>
  <w:num w:numId="16">
    <w:abstractNumId w:val="21"/>
  </w:num>
  <w:num w:numId="17">
    <w:abstractNumId w:val="11"/>
  </w:num>
  <w:num w:numId="18">
    <w:abstractNumId w:val="3"/>
  </w:num>
  <w:num w:numId="19">
    <w:abstractNumId w:val="16"/>
  </w:num>
  <w:num w:numId="20">
    <w:abstractNumId w:val="23"/>
  </w:num>
  <w:num w:numId="21">
    <w:abstractNumId w:val="4"/>
  </w:num>
  <w:num w:numId="22">
    <w:abstractNumId w:val="20"/>
  </w:num>
  <w:num w:numId="23">
    <w:abstractNumId w:val="26"/>
  </w:num>
  <w:num w:numId="24">
    <w:abstractNumId w:val="25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usz Kielich">
    <w15:presenceInfo w15:providerId="AD" w15:userId="S-1-5-21-1407231236-434170333-1460366250-11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trackRevisions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6386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B04862"/>
    <w:rsid w:val="000065EF"/>
    <w:rsid w:val="00042045"/>
    <w:rsid w:val="00044485"/>
    <w:rsid w:val="00044F33"/>
    <w:rsid w:val="0006033D"/>
    <w:rsid w:val="00063ED3"/>
    <w:rsid w:val="000707BA"/>
    <w:rsid w:val="0007509B"/>
    <w:rsid w:val="00092E68"/>
    <w:rsid w:val="000A3A17"/>
    <w:rsid w:val="000A4965"/>
    <w:rsid w:val="000A5660"/>
    <w:rsid w:val="000B22CB"/>
    <w:rsid w:val="000C3976"/>
    <w:rsid w:val="000D6905"/>
    <w:rsid w:val="000F3AE9"/>
    <w:rsid w:val="00113729"/>
    <w:rsid w:val="00121F0D"/>
    <w:rsid w:val="001266C2"/>
    <w:rsid w:val="001313D2"/>
    <w:rsid w:val="00140D2F"/>
    <w:rsid w:val="0015190E"/>
    <w:rsid w:val="0015639F"/>
    <w:rsid w:val="00162DAD"/>
    <w:rsid w:val="0017407F"/>
    <w:rsid w:val="00174ABD"/>
    <w:rsid w:val="001812E1"/>
    <w:rsid w:val="001A05BC"/>
    <w:rsid w:val="001A5763"/>
    <w:rsid w:val="001B7DEF"/>
    <w:rsid w:val="001B7F98"/>
    <w:rsid w:val="001C0BB9"/>
    <w:rsid w:val="001D1BEC"/>
    <w:rsid w:val="001D3D78"/>
    <w:rsid w:val="001D51FA"/>
    <w:rsid w:val="001D7B76"/>
    <w:rsid w:val="001E1E82"/>
    <w:rsid w:val="001F04C9"/>
    <w:rsid w:val="001F31D6"/>
    <w:rsid w:val="001F55A0"/>
    <w:rsid w:val="00214C3B"/>
    <w:rsid w:val="00215E32"/>
    <w:rsid w:val="00223D26"/>
    <w:rsid w:val="00236BFB"/>
    <w:rsid w:val="00245C78"/>
    <w:rsid w:val="002620B0"/>
    <w:rsid w:val="002658AF"/>
    <w:rsid w:val="00282AF3"/>
    <w:rsid w:val="00293A6F"/>
    <w:rsid w:val="002A246C"/>
    <w:rsid w:val="002B5938"/>
    <w:rsid w:val="002C37A0"/>
    <w:rsid w:val="002E6814"/>
    <w:rsid w:val="002E6DC6"/>
    <w:rsid w:val="0030313C"/>
    <w:rsid w:val="00323B3F"/>
    <w:rsid w:val="00327859"/>
    <w:rsid w:val="00336C5F"/>
    <w:rsid w:val="00337D05"/>
    <w:rsid w:val="00350F49"/>
    <w:rsid w:val="00353576"/>
    <w:rsid w:val="00354BB5"/>
    <w:rsid w:val="00365812"/>
    <w:rsid w:val="00377F62"/>
    <w:rsid w:val="00382E4A"/>
    <w:rsid w:val="00384FC8"/>
    <w:rsid w:val="00392C9E"/>
    <w:rsid w:val="003A79B3"/>
    <w:rsid w:val="003C3771"/>
    <w:rsid w:val="003C3E4B"/>
    <w:rsid w:val="003C5F1C"/>
    <w:rsid w:val="00411E5E"/>
    <w:rsid w:val="004143B7"/>
    <w:rsid w:val="00420189"/>
    <w:rsid w:val="00424C3B"/>
    <w:rsid w:val="00426C42"/>
    <w:rsid w:val="00432ABD"/>
    <w:rsid w:val="00435B36"/>
    <w:rsid w:val="0045060D"/>
    <w:rsid w:val="00451B9A"/>
    <w:rsid w:val="0046173F"/>
    <w:rsid w:val="0049700D"/>
    <w:rsid w:val="004D7EA8"/>
    <w:rsid w:val="004F0692"/>
    <w:rsid w:val="004F304D"/>
    <w:rsid w:val="0050373E"/>
    <w:rsid w:val="00507C83"/>
    <w:rsid w:val="00512413"/>
    <w:rsid w:val="005250D3"/>
    <w:rsid w:val="00530F56"/>
    <w:rsid w:val="00532F8A"/>
    <w:rsid w:val="00534908"/>
    <w:rsid w:val="005404FB"/>
    <w:rsid w:val="00540F11"/>
    <w:rsid w:val="005424DB"/>
    <w:rsid w:val="00544E2F"/>
    <w:rsid w:val="00577E56"/>
    <w:rsid w:val="005802B5"/>
    <w:rsid w:val="00581FCA"/>
    <w:rsid w:val="00582113"/>
    <w:rsid w:val="0058398B"/>
    <w:rsid w:val="00585DBB"/>
    <w:rsid w:val="005A1950"/>
    <w:rsid w:val="005A4AE0"/>
    <w:rsid w:val="005A6E0A"/>
    <w:rsid w:val="005A78B8"/>
    <w:rsid w:val="005B20A7"/>
    <w:rsid w:val="005C37A4"/>
    <w:rsid w:val="005C3C3E"/>
    <w:rsid w:val="005C6382"/>
    <w:rsid w:val="005D0988"/>
    <w:rsid w:val="005D4223"/>
    <w:rsid w:val="005E070B"/>
    <w:rsid w:val="005E1FFF"/>
    <w:rsid w:val="005E4DFD"/>
    <w:rsid w:val="005F197B"/>
    <w:rsid w:val="00605CBC"/>
    <w:rsid w:val="00614E19"/>
    <w:rsid w:val="006164D5"/>
    <w:rsid w:val="00617656"/>
    <w:rsid w:val="00633377"/>
    <w:rsid w:val="00634571"/>
    <w:rsid w:val="00645D12"/>
    <w:rsid w:val="006526D8"/>
    <w:rsid w:val="00672E4C"/>
    <w:rsid w:val="00692A47"/>
    <w:rsid w:val="00694033"/>
    <w:rsid w:val="006950DF"/>
    <w:rsid w:val="006A7DBF"/>
    <w:rsid w:val="006B03B6"/>
    <w:rsid w:val="006B11D5"/>
    <w:rsid w:val="006B2BA7"/>
    <w:rsid w:val="006C6CAE"/>
    <w:rsid w:val="006E56F4"/>
    <w:rsid w:val="00704B50"/>
    <w:rsid w:val="00717058"/>
    <w:rsid w:val="007273A0"/>
    <w:rsid w:val="00730590"/>
    <w:rsid w:val="00735055"/>
    <w:rsid w:val="00736BF9"/>
    <w:rsid w:val="00736F60"/>
    <w:rsid w:val="00740C80"/>
    <w:rsid w:val="007472E1"/>
    <w:rsid w:val="007528E3"/>
    <w:rsid w:val="007539D7"/>
    <w:rsid w:val="00754683"/>
    <w:rsid w:val="00754CFA"/>
    <w:rsid w:val="00772C2B"/>
    <w:rsid w:val="00783A8D"/>
    <w:rsid w:val="0078509A"/>
    <w:rsid w:val="00797D79"/>
    <w:rsid w:val="007A3373"/>
    <w:rsid w:val="007B4EE0"/>
    <w:rsid w:val="007C4686"/>
    <w:rsid w:val="007D0756"/>
    <w:rsid w:val="007D760D"/>
    <w:rsid w:val="00803B5C"/>
    <w:rsid w:val="00811F7B"/>
    <w:rsid w:val="00812202"/>
    <w:rsid w:val="00823D36"/>
    <w:rsid w:val="008336E6"/>
    <w:rsid w:val="00870E48"/>
    <w:rsid w:val="008713B4"/>
    <w:rsid w:val="00873852"/>
    <w:rsid w:val="00875579"/>
    <w:rsid w:val="008818CA"/>
    <w:rsid w:val="008822EE"/>
    <w:rsid w:val="00891A9D"/>
    <w:rsid w:val="00891D7A"/>
    <w:rsid w:val="008956BD"/>
    <w:rsid w:val="008B37FA"/>
    <w:rsid w:val="008C4924"/>
    <w:rsid w:val="008C69AD"/>
    <w:rsid w:val="008C6FFA"/>
    <w:rsid w:val="008D017F"/>
    <w:rsid w:val="008F68CE"/>
    <w:rsid w:val="009072F0"/>
    <w:rsid w:val="009108ED"/>
    <w:rsid w:val="009127DC"/>
    <w:rsid w:val="009164ED"/>
    <w:rsid w:val="009168E8"/>
    <w:rsid w:val="00930E38"/>
    <w:rsid w:val="009324D7"/>
    <w:rsid w:val="00932D9C"/>
    <w:rsid w:val="0097519B"/>
    <w:rsid w:val="009839AE"/>
    <w:rsid w:val="00996A1A"/>
    <w:rsid w:val="009A4812"/>
    <w:rsid w:val="009A5159"/>
    <w:rsid w:val="009A7D0B"/>
    <w:rsid w:val="009B428F"/>
    <w:rsid w:val="009C54B4"/>
    <w:rsid w:val="009D7449"/>
    <w:rsid w:val="009E0AF7"/>
    <w:rsid w:val="009F0260"/>
    <w:rsid w:val="009F0F65"/>
    <w:rsid w:val="00A07474"/>
    <w:rsid w:val="00A07CAA"/>
    <w:rsid w:val="00A130DF"/>
    <w:rsid w:val="00A202FF"/>
    <w:rsid w:val="00A4107D"/>
    <w:rsid w:val="00A56690"/>
    <w:rsid w:val="00A62098"/>
    <w:rsid w:val="00A71A1D"/>
    <w:rsid w:val="00A803C2"/>
    <w:rsid w:val="00A81618"/>
    <w:rsid w:val="00AA56BF"/>
    <w:rsid w:val="00AA7754"/>
    <w:rsid w:val="00AB1735"/>
    <w:rsid w:val="00AB39CA"/>
    <w:rsid w:val="00AC73ED"/>
    <w:rsid w:val="00AD4FC9"/>
    <w:rsid w:val="00AE5BBB"/>
    <w:rsid w:val="00AF305A"/>
    <w:rsid w:val="00AF7471"/>
    <w:rsid w:val="00B04862"/>
    <w:rsid w:val="00B10F23"/>
    <w:rsid w:val="00B25587"/>
    <w:rsid w:val="00B55D9A"/>
    <w:rsid w:val="00B67427"/>
    <w:rsid w:val="00B67F62"/>
    <w:rsid w:val="00B72C58"/>
    <w:rsid w:val="00B73000"/>
    <w:rsid w:val="00B80A79"/>
    <w:rsid w:val="00B872E6"/>
    <w:rsid w:val="00B918B6"/>
    <w:rsid w:val="00B93FD4"/>
    <w:rsid w:val="00BA74DF"/>
    <w:rsid w:val="00BB416D"/>
    <w:rsid w:val="00BB5272"/>
    <w:rsid w:val="00BC55C7"/>
    <w:rsid w:val="00BC589D"/>
    <w:rsid w:val="00BC6DA7"/>
    <w:rsid w:val="00BD46BE"/>
    <w:rsid w:val="00BE0E3B"/>
    <w:rsid w:val="00BE1C8F"/>
    <w:rsid w:val="00BE7304"/>
    <w:rsid w:val="00BF7923"/>
    <w:rsid w:val="00C22130"/>
    <w:rsid w:val="00C3782D"/>
    <w:rsid w:val="00C41BAE"/>
    <w:rsid w:val="00C45200"/>
    <w:rsid w:val="00C528EA"/>
    <w:rsid w:val="00C60CFE"/>
    <w:rsid w:val="00C63312"/>
    <w:rsid w:val="00C70ADE"/>
    <w:rsid w:val="00C74FDC"/>
    <w:rsid w:val="00C8014A"/>
    <w:rsid w:val="00CA399C"/>
    <w:rsid w:val="00CA6421"/>
    <w:rsid w:val="00CB4802"/>
    <w:rsid w:val="00CB671B"/>
    <w:rsid w:val="00CC606A"/>
    <w:rsid w:val="00CC7347"/>
    <w:rsid w:val="00CD109F"/>
    <w:rsid w:val="00CD75B2"/>
    <w:rsid w:val="00CD7ABB"/>
    <w:rsid w:val="00CF2741"/>
    <w:rsid w:val="00CF42D6"/>
    <w:rsid w:val="00D01D89"/>
    <w:rsid w:val="00D073B0"/>
    <w:rsid w:val="00D0797B"/>
    <w:rsid w:val="00D10E6F"/>
    <w:rsid w:val="00D26A68"/>
    <w:rsid w:val="00D27240"/>
    <w:rsid w:val="00D27F19"/>
    <w:rsid w:val="00D33A61"/>
    <w:rsid w:val="00D33B94"/>
    <w:rsid w:val="00D35F9B"/>
    <w:rsid w:val="00D366DF"/>
    <w:rsid w:val="00D42F02"/>
    <w:rsid w:val="00D635FE"/>
    <w:rsid w:val="00D64318"/>
    <w:rsid w:val="00D70061"/>
    <w:rsid w:val="00D73A71"/>
    <w:rsid w:val="00D75BEA"/>
    <w:rsid w:val="00D869BB"/>
    <w:rsid w:val="00DD0636"/>
    <w:rsid w:val="00DF70CB"/>
    <w:rsid w:val="00E0080B"/>
    <w:rsid w:val="00E00A19"/>
    <w:rsid w:val="00E126AE"/>
    <w:rsid w:val="00E15DE9"/>
    <w:rsid w:val="00E224FF"/>
    <w:rsid w:val="00E231F9"/>
    <w:rsid w:val="00E26DB6"/>
    <w:rsid w:val="00E349AA"/>
    <w:rsid w:val="00E4028A"/>
    <w:rsid w:val="00E45122"/>
    <w:rsid w:val="00E463F3"/>
    <w:rsid w:val="00E516BD"/>
    <w:rsid w:val="00E56807"/>
    <w:rsid w:val="00E63920"/>
    <w:rsid w:val="00E73743"/>
    <w:rsid w:val="00E76396"/>
    <w:rsid w:val="00E77B06"/>
    <w:rsid w:val="00E97341"/>
    <w:rsid w:val="00ED0719"/>
    <w:rsid w:val="00F112BA"/>
    <w:rsid w:val="00F30E5C"/>
    <w:rsid w:val="00F61370"/>
    <w:rsid w:val="00F84572"/>
    <w:rsid w:val="00F84A39"/>
    <w:rsid w:val="00FC12E9"/>
    <w:rsid w:val="00FD547F"/>
    <w:rsid w:val="00FE0B5D"/>
    <w:rsid w:val="00FF4C7D"/>
    <w:rsid w:val="00FF6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4CFA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uces">
    <w:name w:val="Puces"/>
    <w:rsid w:val="00754CFA"/>
    <w:rPr>
      <w:rFonts w:ascii="StarSymbol" w:eastAsia="StarSymbol" w:hAnsi="StarSymbol" w:cs="StarSymbol"/>
      <w:sz w:val="18"/>
      <w:szCs w:val="18"/>
    </w:rPr>
  </w:style>
  <w:style w:type="paragraph" w:styleId="Nagwek">
    <w:name w:val="header"/>
    <w:basedOn w:val="Normalny"/>
    <w:next w:val="Tekstpodstawowy"/>
    <w:semiHidden/>
    <w:rsid w:val="00754CF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semiHidden/>
    <w:rsid w:val="00754CFA"/>
    <w:pPr>
      <w:spacing w:after="120"/>
    </w:pPr>
  </w:style>
  <w:style w:type="paragraph" w:styleId="Lista">
    <w:name w:val="List"/>
    <w:basedOn w:val="Tekstpodstawowy"/>
    <w:semiHidden/>
    <w:rsid w:val="00754CFA"/>
    <w:rPr>
      <w:rFonts w:cs="Tahoma"/>
    </w:rPr>
  </w:style>
  <w:style w:type="paragraph" w:customStyle="1" w:styleId="Lgende">
    <w:name w:val="Légende"/>
    <w:basedOn w:val="Normalny"/>
    <w:rsid w:val="00754CFA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ny"/>
    <w:rsid w:val="00754CFA"/>
    <w:pPr>
      <w:suppressLineNumbers/>
    </w:pPr>
    <w:rPr>
      <w:rFonts w:cs="Tahoma"/>
    </w:rPr>
  </w:style>
  <w:style w:type="paragraph" w:styleId="Stopka">
    <w:name w:val="footer"/>
    <w:basedOn w:val="Normalny"/>
    <w:link w:val="StopkaZnak"/>
    <w:uiPriority w:val="99"/>
    <w:semiHidden/>
    <w:unhideWhenUsed/>
    <w:rsid w:val="00B048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04862"/>
    <w:rPr>
      <w:rFonts w:eastAsia="Lucida Sans Unicode"/>
      <w:kern w:val="1"/>
      <w:sz w:val="24"/>
      <w:szCs w:val="24"/>
    </w:rPr>
  </w:style>
  <w:style w:type="paragraph" w:styleId="Akapitzlist">
    <w:name w:val="List Paragraph"/>
    <w:basedOn w:val="Normalny"/>
    <w:uiPriority w:val="34"/>
    <w:qFormat/>
    <w:rsid w:val="0073505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372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3729"/>
    <w:rPr>
      <w:rFonts w:eastAsia="Lucida Sans Unicode"/>
      <w:kern w:val="1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3729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F613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67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71B"/>
    <w:rPr>
      <w:rFonts w:ascii="Tahoma" w:eastAsia="Lucida Sans Unicode" w:hAnsi="Tahoma" w:cs="Tahoma"/>
      <w:kern w:val="1"/>
      <w:sz w:val="16"/>
      <w:szCs w:val="16"/>
    </w:rPr>
  </w:style>
  <w:style w:type="character" w:styleId="Hipercze">
    <w:name w:val="Hyperlink"/>
    <w:unhideWhenUsed/>
    <w:rsid w:val="00D33A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2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ja.lidke@efl.com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ca-polsk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fl.pl" TargetMode="Externa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TF-construction, Tomal, Fassa, Sp.j.</Company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Paulinka</dc:creator>
  <cp:lastModifiedBy>Użytkownik systemu Windows</cp:lastModifiedBy>
  <cp:revision>2</cp:revision>
  <cp:lastPrinted>2014-02-12T12:34:00Z</cp:lastPrinted>
  <dcterms:created xsi:type="dcterms:W3CDTF">2017-04-12T12:42:00Z</dcterms:created>
  <dcterms:modified xsi:type="dcterms:W3CDTF">2017-04-12T12:42:00Z</dcterms:modified>
</cp:coreProperties>
</file>