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87E4" w14:textId="77777777" w:rsidR="003D0D0A" w:rsidRPr="00105965" w:rsidRDefault="003D0D0A" w:rsidP="00F5371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105965">
        <w:rPr>
          <w:rFonts w:ascii="StoneSansPl" w:hAnsi="StoneSansPl" w:cs="Arial"/>
          <w:bCs/>
          <w:sz w:val="22"/>
          <w:szCs w:val="22"/>
        </w:rPr>
        <w:t>Informacja prasowa</w:t>
      </w:r>
    </w:p>
    <w:p w14:paraId="15EDDFA4" w14:textId="463AA4EA" w:rsidR="003D0D0A" w:rsidRPr="00105965" w:rsidRDefault="003D0D0A" w:rsidP="00F5371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105965">
        <w:rPr>
          <w:rFonts w:ascii="StoneSansPl" w:hAnsi="StoneSansPl" w:cs="Arial"/>
          <w:bCs/>
          <w:sz w:val="22"/>
          <w:szCs w:val="22"/>
        </w:rPr>
        <w:t xml:space="preserve">  Warszawa, </w:t>
      </w:r>
      <w:r w:rsidR="001638F4">
        <w:rPr>
          <w:rFonts w:ascii="StoneSansPl" w:hAnsi="StoneSansPl" w:cs="Arial"/>
          <w:bCs/>
          <w:sz w:val="22"/>
          <w:szCs w:val="22"/>
        </w:rPr>
        <w:t>3</w:t>
      </w:r>
      <w:r w:rsidR="006A53F6" w:rsidRPr="00105965">
        <w:rPr>
          <w:rFonts w:ascii="StoneSansPl" w:hAnsi="StoneSansPl" w:cs="Arial"/>
          <w:bCs/>
          <w:sz w:val="22"/>
          <w:szCs w:val="22"/>
        </w:rPr>
        <w:t xml:space="preserve"> sierpnia </w:t>
      </w:r>
      <w:r w:rsidRPr="00105965">
        <w:rPr>
          <w:rFonts w:ascii="StoneSansPl" w:hAnsi="StoneSansPl" w:cs="Arial"/>
          <w:bCs/>
          <w:sz w:val="22"/>
          <w:szCs w:val="22"/>
        </w:rPr>
        <w:t>2016 r.</w:t>
      </w:r>
    </w:p>
    <w:p w14:paraId="61A957B0" w14:textId="77777777" w:rsidR="003D0D0A" w:rsidRPr="00105965" w:rsidRDefault="003D0D0A" w:rsidP="008D27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95F539" w14:textId="77777777" w:rsidR="003D0D0A" w:rsidRPr="00105965" w:rsidRDefault="003D0D0A" w:rsidP="008D27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ED4FF7" w14:textId="77777777" w:rsidR="00105965" w:rsidRPr="00105965" w:rsidRDefault="00105965" w:rsidP="008D27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</w:p>
    <w:p w14:paraId="0A21A2C8" w14:textId="77777777" w:rsidR="003D0D0A" w:rsidRPr="00105965" w:rsidRDefault="006A53F6" w:rsidP="003551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  <w:r w:rsidRPr="00105965">
        <w:rPr>
          <w:rFonts w:ascii="StoneSansPl" w:hAnsi="StoneSansPl" w:cs="Arial"/>
          <w:b/>
          <w:sz w:val="32"/>
          <w:szCs w:val="32"/>
        </w:rPr>
        <w:t>Powstały pierwsze instalacje w ramach UNIQA Art Łódź</w:t>
      </w:r>
    </w:p>
    <w:p w14:paraId="476E836F" w14:textId="77777777" w:rsidR="003D0D0A" w:rsidRPr="00105965" w:rsidRDefault="003D0D0A" w:rsidP="003551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</w:p>
    <w:p w14:paraId="75B51CAD" w14:textId="77777777" w:rsidR="003D0D0A" w:rsidRPr="00105965" w:rsidRDefault="003D0D0A" w:rsidP="003551CD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401A1381" w14:textId="67B45A7B" w:rsidR="00196B6E" w:rsidRPr="00105965" w:rsidRDefault="00551839" w:rsidP="003551CD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4"/>
        </w:rPr>
      </w:pPr>
      <w:r>
        <w:rPr>
          <w:rFonts w:ascii="StoneSansPl" w:hAnsi="StoneSansPl" w:cs="Arial"/>
          <w:b/>
          <w:sz w:val="28"/>
          <w:szCs w:val="22"/>
        </w:rPr>
        <w:t>P</w:t>
      </w:r>
      <w:r w:rsidRPr="00105965">
        <w:rPr>
          <w:rFonts w:ascii="StoneSansPl" w:hAnsi="StoneSansPl" w:cs="Arial"/>
          <w:b/>
          <w:sz w:val="28"/>
          <w:szCs w:val="22"/>
        </w:rPr>
        <w:t xml:space="preserve">owstały pierwsze instalacje </w:t>
      </w:r>
      <w:r>
        <w:rPr>
          <w:rFonts w:ascii="StoneSansPl" w:hAnsi="StoneSansPl" w:cs="Arial"/>
          <w:b/>
          <w:sz w:val="28"/>
          <w:szCs w:val="22"/>
        </w:rPr>
        <w:t>w</w:t>
      </w:r>
      <w:r w:rsidR="00196B6E" w:rsidRPr="00105965">
        <w:rPr>
          <w:rFonts w:ascii="StoneSansPl" w:hAnsi="StoneSansPl" w:cs="Arial"/>
          <w:b/>
          <w:sz w:val="28"/>
          <w:szCs w:val="22"/>
        </w:rPr>
        <w:t xml:space="preserve"> ramach projektu UNIQA Art</w:t>
      </w:r>
      <w:r w:rsidR="00B075E2" w:rsidRPr="00105965">
        <w:rPr>
          <w:rFonts w:ascii="StoneSansPl" w:hAnsi="StoneSansPl" w:cs="Arial"/>
          <w:b/>
          <w:sz w:val="28"/>
          <w:szCs w:val="22"/>
        </w:rPr>
        <w:t xml:space="preserve"> Łódź realizowanego przez</w:t>
      </w:r>
      <w:r w:rsidR="00196B6E" w:rsidRPr="00105965">
        <w:rPr>
          <w:rFonts w:ascii="StoneSansPl" w:hAnsi="StoneSansPl" w:cs="Arial"/>
          <w:b/>
          <w:sz w:val="28"/>
          <w:szCs w:val="22"/>
        </w:rPr>
        <w:t xml:space="preserve"> Łódzk</w:t>
      </w:r>
      <w:r w:rsidR="00B075E2" w:rsidRPr="00105965">
        <w:rPr>
          <w:rFonts w:ascii="StoneSansPl" w:hAnsi="StoneSansPl" w:cs="Arial"/>
          <w:b/>
          <w:sz w:val="28"/>
          <w:szCs w:val="22"/>
        </w:rPr>
        <w:t>ie</w:t>
      </w:r>
      <w:r w:rsidR="00196B6E" w:rsidRPr="00105965">
        <w:rPr>
          <w:rFonts w:ascii="StoneSansPl" w:hAnsi="StoneSansPl" w:cs="Arial"/>
          <w:b/>
          <w:sz w:val="28"/>
          <w:szCs w:val="22"/>
        </w:rPr>
        <w:t xml:space="preserve"> Centrum Wydarzeń </w:t>
      </w:r>
      <w:r>
        <w:rPr>
          <w:rFonts w:ascii="StoneSansPl" w:hAnsi="StoneSansPl" w:cs="Arial"/>
          <w:b/>
          <w:sz w:val="28"/>
          <w:szCs w:val="22"/>
        </w:rPr>
        <w:t xml:space="preserve">we współpracy z </w:t>
      </w:r>
      <w:r w:rsidR="00B075E2" w:rsidRPr="00105965">
        <w:rPr>
          <w:rFonts w:ascii="StoneSansPl" w:hAnsi="StoneSansPl" w:cs="Arial"/>
          <w:b/>
          <w:sz w:val="28"/>
          <w:szCs w:val="22"/>
        </w:rPr>
        <w:t xml:space="preserve">UNIQA </w:t>
      </w:r>
    </w:p>
    <w:p w14:paraId="436B230A" w14:textId="574B4989" w:rsidR="00973768" w:rsidRPr="00105965" w:rsidRDefault="00973768" w:rsidP="003551CD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4"/>
        </w:rPr>
      </w:pPr>
      <w:r w:rsidRPr="00EB2B38">
        <w:rPr>
          <w:rFonts w:ascii="StoneSansPl" w:hAnsi="StoneSansPl" w:cs="Helvetica"/>
          <w:b/>
          <w:sz w:val="28"/>
          <w:shd w:val="clear" w:color="auto" w:fill="FFFFFF"/>
        </w:rPr>
        <w:t>Pierwszym</w:t>
      </w:r>
      <w:r w:rsidRPr="00105965">
        <w:rPr>
          <w:rFonts w:ascii="StoneSansPl" w:hAnsi="StoneSansPl" w:cs="Helvetica"/>
          <w:b/>
          <w:sz w:val="28"/>
          <w:shd w:val="clear" w:color="auto" w:fill="FFFFFF"/>
        </w:rPr>
        <w:t xml:space="preserve"> artystą </w:t>
      </w:r>
      <w:r w:rsidR="00551839">
        <w:rPr>
          <w:rFonts w:ascii="StoneSansPl" w:hAnsi="StoneSansPl" w:cs="Helvetica"/>
          <w:b/>
          <w:sz w:val="28"/>
          <w:shd w:val="clear" w:color="auto" w:fill="FFFFFF"/>
        </w:rPr>
        <w:t>tworzącym w ramach</w:t>
      </w:r>
      <w:r w:rsidRPr="00105965">
        <w:rPr>
          <w:rFonts w:ascii="StoneSansPl" w:hAnsi="StoneSansPl" w:cs="Helvetica"/>
          <w:b/>
          <w:sz w:val="28"/>
          <w:shd w:val="clear" w:color="auto" w:fill="FFFFFF"/>
        </w:rPr>
        <w:t xml:space="preserve"> </w:t>
      </w:r>
      <w:r w:rsidR="00196B6E" w:rsidRPr="00105965">
        <w:rPr>
          <w:rFonts w:ascii="StoneSansPl" w:hAnsi="StoneSansPl" w:cs="Helvetica"/>
          <w:b/>
          <w:sz w:val="28"/>
          <w:shd w:val="clear" w:color="auto" w:fill="FFFFFF"/>
        </w:rPr>
        <w:t xml:space="preserve">projektu jest </w:t>
      </w:r>
      <w:r w:rsidR="00B075E2" w:rsidRPr="00105965">
        <w:rPr>
          <w:rFonts w:ascii="StoneSansPl" w:hAnsi="StoneSansPl" w:cs="Helvetica"/>
          <w:b/>
          <w:sz w:val="28"/>
          <w:shd w:val="clear" w:color="auto" w:fill="FFFFFF"/>
        </w:rPr>
        <w:t>Lump</w:t>
      </w:r>
      <w:r w:rsidR="00196B6E" w:rsidRPr="00105965">
        <w:rPr>
          <w:rFonts w:ascii="StoneSansPl" w:hAnsi="StoneSansPl" w:cs="Helvetica"/>
          <w:b/>
          <w:sz w:val="28"/>
          <w:shd w:val="clear" w:color="auto" w:fill="FFFFFF"/>
        </w:rPr>
        <w:t xml:space="preserve"> </w:t>
      </w:r>
    </w:p>
    <w:p w14:paraId="002C150C" w14:textId="77777777" w:rsidR="00196B6E" w:rsidRPr="00105965" w:rsidRDefault="00196B6E" w:rsidP="003551CD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34"/>
        </w:rPr>
      </w:pPr>
      <w:r w:rsidRPr="00105965">
        <w:rPr>
          <w:rFonts w:ascii="StoneSansPl" w:hAnsi="StoneSansPl" w:cs="Arial"/>
          <w:b/>
          <w:sz w:val="28"/>
          <w:szCs w:val="22"/>
        </w:rPr>
        <w:t>Stworzył serię instalacji przestrzennych, wykorzystujących słupy teatralne przy ul. Piotrkowskiej w Łodzi</w:t>
      </w:r>
    </w:p>
    <w:p w14:paraId="6EA50C35" w14:textId="77777777" w:rsidR="00196B6E" w:rsidRPr="00105965" w:rsidRDefault="00196B6E" w:rsidP="003551CD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</w:rPr>
      </w:pPr>
    </w:p>
    <w:p w14:paraId="4CD240B8" w14:textId="77777777" w:rsidR="003D0D0A" w:rsidRPr="00105965" w:rsidRDefault="003D0D0A" w:rsidP="003551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3909A93D" w14:textId="1CD860C3" w:rsidR="003D0D0A" w:rsidRPr="00105965" w:rsidRDefault="003D0D0A" w:rsidP="003551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6"/>
        </w:rPr>
      </w:pPr>
      <w:r w:rsidRPr="00105965">
        <w:rPr>
          <w:rFonts w:ascii="StoneSansPl" w:hAnsi="StoneSansPl" w:cs="Arial"/>
          <w:b/>
        </w:rPr>
        <w:t>UNIQA Art Łódź to nowy projekt miejski, realiz</w:t>
      </w:r>
      <w:r w:rsidR="00551839">
        <w:rPr>
          <w:rFonts w:ascii="StoneSansPl" w:hAnsi="StoneSansPl" w:cs="Arial"/>
          <w:b/>
        </w:rPr>
        <w:t>owany przez</w:t>
      </w:r>
      <w:r w:rsidRPr="00105965">
        <w:rPr>
          <w:rFonts w:ascii="StoneSansPl" w:hAnsi="StoneSansPl" w:cs="Arial"/>
          <w:b/>
        </w:rPr>
        <w:t xml:space="preserve"> Łódzkie Centrum Wydarzeń</w:t>
      </w:r>
      <w:r w:rsidR="00973768" w:rsidRPr="00105965">
        <w:rPr>
          <w:rFonts w:ascii="StoneSansPl" w:hAnsi="StoneSansPl" w:cs="Arial"/>
          <w:b/>
        </w:rPr>
        <w:t xml:space="preserve">, </w:t>
      </w:r>
      <w:r w:rsidR="00551839">
        <w:rPr>
          <w:rFonts w:ascii="StoneSansPl" w:hAnsi="StoneSansPl" w:cs="Arial"/>
          <w:b/>
        </w:rPr>
        <w:t>którego</w:t>
      </w:r>
      <w:r w:rsidR="00973768" w:rsidRPr="00105965">
        <w:rPr>
          <w:rFonts w:ascii="StoneSansPl" w:hAnsi="StoneSansPl" w:cs="Arial"/>
          <w:b/>
        </w:rPr>
        <w:t xml:space="preserve"> sponsorem tytularnym jest UNIQA</w:t>
      </w:r>
      <w:r w:rsidRPr="00105965">
        <w:rPr>
          <w:rFonts w:ascii="StoneSansPl" w:hAnsi="StoneSansPl" w:cs="Arial"/>
          <w:b/>
        </w:rPr>
        <w:t xml:space="preserve">. </w:t>
      </w:r>
      <w:r w:rsidR="00B075E2" w:rsidRPr="00105965">
        <w:rPr>
          <w:rFonts w:ascii="StoneSansPl" w:hAnsi="StoneSansPl" w:cs="Arial"/>
          <w:b/>
        </w:rPr>
        <w:t xml:space="preserve">W </w:t>
      </w:r>
      <w:r w:rsidRPr="00105965">
        <w:rPr>
          <w:rFonts w:ascii="StoneSansPl" w:hAnsi="StoneSansPl" w:cs="Arial"/>
          <w:b/>
        </w:rPr>
        <w:t xml:space="preserve">ramach </w:t>
      </w:r>
      <w:r w:rsidR="00551839">
        <w:rPr>
          <w:rFonts w:ascii="StoneSansPl" w:hAnsi="StoneSansPl" w:cs="Arial"/>
          <w:b/>
        </w:rPr>
        <w:t xml:space="preserve">projektu </w:t>
      </w:r>
      <w:r w:rsidRPr="00105965">
        <w:rPr>
          <w:rFonts w:ascii="StoneSansPl" w:hAnsi="StoneSansPl" w:cs="Arial"/>
          <w:b/>
        </w:rPr>
        <w:t xml:space="preserve">w </w:t>
      </w:r>
      <w:r w:rsidR="00B075E2" w:rsidRPr="00105965">
        <w:rPr>
          <w:rFonts w:ascii="StoneSansPl" w:hAnsi="StoneSansPl" w:cs="Arial"/>
          <w:b/>
        </w:rPr>
        <w:t xml:space="preserve">przestrzeni miejskiej powstaną </w:t>
      </w:r>
      <w:r w:rsidRPr="00105965">
        <w:rPr>
          <w:rFonts w:ascii="StoneSansPl" w:hAnsi="StoneSansPl" w:cs="Arial"/>
          <w:b/>
        </w:rPr>
        <w:t>prac</w:t>
      </w:r>
      <w:r w:rsidR="00B075E2" w:rsidRPr="00105965">
        <w:rPr>
          <w:rFonts w:ascii="StoneSansPl" w:hAnsi="StoneSansPl" w:cs="Arial"/>
          <w:b/>
        </w:rPr>
        <w:t xml:space="preserve">e </w:t>
      </w:r>
      <w:r w:rsidR="00551839">
        <w:rPr>
          <w:rFonts w:ascii="StoneSansPl" w:hAnsi="StoneSansPl" w:cs="Arial"/>
          <w:b/>
        </w:rPr>
        <w:t>sześciu</w:t>
      </w:r>
      <w:r w:rsidRPr="00105965">
        <w:rPr>
          <w:rFonts w:ascii="StoneSansPl" w:hAnsi="StoneSansPl" w:cs="Arial"/>
          <w:b/>
        </w:rPr>
        <w:t xml:space="preserve"> międzynarodowych artystów. </w:t>
      </w:r>
      <w:r w:rsidR="00B075E2" w:rsidRPr="00105965">
        <w:rPr>
          <w:rFonts w:ascii="StoneSansPl" w:hAnsi="StoneSansPl" w:cs="Arial"/>
          <w:b/>
        </w:rPr>
        <w:t>Prace pierwszego</w:t>
      </w:r>
      <w:r w:rsidR="002654B4" w:rsidRPr="00105965">
        <w:rPr>
          <w:rFonts w:ascii="StoneSansPl" w:hAnsi="StoneSansPl" w:cs="Arial"/>
          <w:b/>
        </w:rPr>
        <w:t xml:space="preserve">, szczecińskiego </w:t>
      </w:r>
      <w:r w:rsidR="00B075E2" w:rsidRPr="00105965">
        <w:rPr>
          <w:rFonts w:ascii="StoneSansPl" w:hAnsi="StoneSansPl" w:cs="Arial"/>
          <w:b/>
        </w:rPr>
        <w:t>artysty Lumpa</w:t>
      </w:r>
      <w:r w:rsidR="00105965" w:rsidRPr="00105965">
        <w:rPr>
          <w:rFonts w:ascii="StoneSansPl" w:hAnsi="StoneSansPl" w:cs="Arial"/>
          <w:b/>
        </w:rPr>
        <w:t>,</w:t>
      </w:r>
      <w:r w:rsidR="00B075E2" w:rsidRPr="00105965">
        <w:rPr>
          <w:rFonts w:ascii="StoneSansPl" w:hAnsi="StoneSansPl" w:cs="Arial"/>
          <w:b/>
        </w:rPr>
        <w:t xml:space="preserve"> można już </w:t>
      </w:r>
      <w:r w:rsidR="00551839">
        <w:rPr>
          <w:rFonts w:ascii="StoneSansPl" w:hAnsi="StoneSansPl" w:cs="Arial"/>
          <w:b/>
        </w:rPr>
        <w:t>podziwiać</w:t>
      </w:r>
      <w:r w:rsidR="00551839" w:rsidRPr="00105965">
        <w:rPr>
          <w:rFonts w:ascii="StoneSansPl" w:hAnsi="StoneSansPl" w:cs="Arial"/>
          <w:b/>
        </w:rPr>
        <w:t xml:space="preserve"> </w:t>
      </w:r>
      <w:r w:rsidR="00B075E2" w:rsidRPr="00105965">
        <w:rPr>
          <w:rFonts w:ascii="StoneSansPl" w:hAnsi="StoneSansPl" w:cs="Arial"/>
          <w:b/>
        </w:rPr>
        <w:t>w Łodzi przy ul. Piotrkowskiej</w:t>
      </w:r>
      <w:r w:rsidR="002654B4" w:rsidRPr="00105965">
        <w:rPr>
          <w:rFonts w:ascii="StoneSansPl" w:hAnsi="StoneSansPl" w:cs="Arial"/>
          <w:b/>
        </w:rPr>
        <w:t xml:space="preserve">. Kolejne prace w ramach UNIQA Art Łódź </w:t>
      </w:r>
      <w:r w:rsidR="00BC2829">
        <w:rPr>
          <w:rFonts w:ascii="StoneSansPl" w:hAnsi="StoneSansPl" w:cs="Arial"/>
          <w:b/>
        </w:rPr>
        <w:t>pojawią się</w:t>
      </w:r>
      <w:r w:rsidR="00570988">
        <w:rPr>
          <w:rFonts w:ascii="StoneSansPl" w:hAnsi="StoneSansPl" w:cs="Arial"/>
          <w:b/>
        </w:rPr>
        <w:t xml:space="preserve"> </w:t>
      </w:r>
      <w:r w:rsidR="002654B4" w:rsidRPr="00105965">
        <w:rPr>
          <w:rFonts w:ascii="StoneSansPl" w:hAnsi="StoneSansPl" w:cs="Arial"/>
          <w:b/>
        </w:rPr>
        <w:t xml:space="preserve">w </w:t>
      </w:r>
      <w:r w:rsidR="00570988">
        <w:rPr>
          <w:rFonts w:ascii="StoneSansPl" w:hAnsi="StoneSansPl" w:cs="Arial"/>
          <w:b/>
        </w:rPr>
        <w:t xml:space="preserve">drugiej połowie </w:t>
      </w:r>
      <w:r w:rsidR="002654B4" w:rsidRPr="00105965">
        <w:rPr>
          <w:rFonts w:ascii="StoneSansPl" w:hAnsi="StoneSansPl" w:cs="Arial"/>
          <w:b/>
        </w:rPr>
        <w:t>sierpni</w:t>
      </w:r>
      <w:r w:rsidR="00570988">
        <w:rPr>
          <w:rFonts w:ascii="StoneSansPl" w:hAnsi="StoneSansPl" w:cs="Arial"/>
          <w:b/>
        </w:rPr>
        <w:t>a</w:t>
      </w:r>
      <w:r w:rsidR="002654B4" w:rsidRPr="00105965">
        <w:rPr>
          <w:rFonts w:ascii="StoneSansPl" w:hAnsi="StoneSansPl" w:cs="Arial"/>
          <w:b/>
        </w:rPr>
        <w:t>.</w:t>
      </w:r>
    </w:p>
    <w:p w14:paraId="42AE4D32" w14:textId="77777777" w:rsidR="003D0D0A" w:rsidRPr="00105965" w:rsidRDefault="003D0D0A" w:rsidP="003551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33D44E4F" w14:textId="7108116A" w:rsidR="00DD2194" w:rsidRDefault="003D0D0A" w:rsidP="003551CD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/>
          <w:sz w:val="22"/>
        </w:rPr>
        <w:t xml:space="preserve">UNIQA Art Łódź to międzynarodowy projekt artystyczny w przestrzeni publicznej Łodzi. Celem przedsięwzięcia jest powstawanie nowoczesnych obiektów artystycznych, które na stałe, bądź tymczasowo, wpiszą się w krajobraz miasta. Istotnym założeniem projektu jest odejście od standardowych murali, </w:t>
      </w:r>
      <w:r w:rsidR="00551839">
        <w:rPr>
          <w:rFonts w:ascii="StoneSansPl" w:hAnsi="StoneSansPl"/>
          <w:sz w:val="22"/>
        </w:rPr>
        <w:t xml:space="preserve">w kierunku </w:t>
      </w:r>
      <w:r w:rsidRPr="00105965">
        <w:rPr>
          <w:rFonts w:ascii="StoneSansPl" w:hAnsi="StoneSansPl"/>
          <w:sz w:val="22"/>
        </w:rPr>
        <w:t xml:space="preserve"> tworzeni</w:t>
      </w:r>
      <w:r w:rsidR="00551839">
        <w:rPr>
          <w:rFonts w:ascii="StoneSansPl" w:hAnsi="StoneSansPl"/>
          <w:sz w:val="22"/>
        </w:rPr>
        <w:t>a</w:t>
      </w:r>
      <w:r w:rsidRPr="00105965">
        <w:rPr>
          <w:rFonts w:ascii="StoneSansPl" w:hAnsi="StoneSansPl"/>
          <w:sz w:val="22"/>
        </w:rPr>
        <w:t xml:space="preserve"> miejskiej galerii sztuki złożonej z </w:t>
      </w:r>
      <w:r w:rsidR="00E55704">
        <w:rPr>
          <w:rFonts w:ascii="StoneSansPl" w:hAnsi="StoneSansPl"/>
          <w:sz w:val="22"/>
        </w:rPr>
        <w:t>dzieł</w:t>
      </w:r>
      <w:r w:rsidR="00E55704" w:rsidRPr="00105965">
        <w:rPr>
          <w:rFonts w:ascii="StoneSansPl" w:hAnsi="StoneSansPl"/>
          <w:sz w:val="22"/>
        </w:rPr>
        <w:t xml:space="preserve"> </w:t>
      </w:r>
      <w:r w:rsidRPr="00105965">
        <w:rPr>
          <w:rFonts w:ascii="StoneSansPl" w:hAnsi="StoneSansPl"/>
          <w:sz w:val="22"/>
        </w:rPr>
        <w:t xml:space="preserve">związanych nie tylko z malarstwem. </w:t>
      </w:r>
    </w:p>
    <w:p w14:paraId="72CCE9B0" w14:textId="77777777" w:rsidR="003551CD" w:rsidRPr="00105965" w:rsidRDefault="003551CD" w:rsidP="003551CD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3A2DFF99" w14:textId="5D90F748" w:rsidR="002654B4" w:rsidRPr="00105965" w:rsidRDefault="00196B6E" w:rsidP="003551CD">
      <w:pPr>
        <w:spacing w:line="276" w:lineRule="auto"/>
        <w:jc w:val="both"/>
        <w:rPr>
          <w:rFonts w:ascii="StoneSansPl" w:hAnsi="StoneSansPl" w:cs="Helvetica"/>
          <w:sz w:val="22"/>
          <w:shd w:val="clear" w:color="auto" w:fill="FFFFFF"/>
        </w:rPr>
      </w:pPr>
      <w:r w:rsidRPr="00105965">
        <w:rPr>
          <w:rFonts w:ascii="StoneSansPl" w:hAnsi="StoneSansPl" w:cs="Helvetica"/>
          <w:sz w:val="22"/>
          <w:shd w:val="clear" w:color="auto" w:fill="FFFFFF"/>
        </w:rPr>
        <w:t xml:space="preserve">Pierwszym artystą zaproszonym </w:t>
      </w:r>
      <w:r w:rsidR="002654B4" w:rsidRPr="00105965">
        <w:rPr>
          <w:rFonts w:ascii="StoneSansPl" w:hAnsi="StoneSansPl" w:cs="Helvetica"/>
          <w:sz w:val="22"/>
          <w:shd w:val="clear" w:color="auto" w:fill="FFFFFF"/>
        </w:rPr>
        <w:t>do</w:t>
      </w:r>
      <w:r w:rsidRPr="00105965">
        <w:rPr>
          <w:rFonts w:ascii="StoneSansPl" w:hAnsi="StoneSansPl" w:cs="Helvetica"/>
          <w:sz w:val="22"/>
          <w:shd w:val="clear" w:color="auto" w:fill="FFFFFF"/>
        </w:rPr>
        <w:t xml:space="preserve"> projektu UNIQA Art Łódź jest </w:t>
      </w:r>
      <w:r w:rsidR="00105965" w:rsidRPr="00105965">
        <w:rPr>
          <w:rFonts w:ascii="StoneSansPl" w:hAnsi="StoneSansPl" w:cs="Helvetica"/>
          <w:sz w:val="22"/>
          <w:shd w:val="clear" w:color="auto" w:fill="FFFFFF"/>
        </w:rPr>
        <w:t>Lump</w:t>
      </w:r>
      <w:r w:rsidRPr="00105965">
        <w:rPr>
          <w:rFonts w:ascii="StoneSansPl" w:hAnsi="StoneSansPl" w:cs="Helvetica"/>
          <w:sz w:val="22"/>
          <w:shd w:val="clear" w:color="auto" w:fill="FFFFFF"/>
        </w:rPr>
        <w:t xml:space="preserve"> - artysta ze Szczecina, absolwent poznańskiej ASP, malarz, muralista, konstr</w:t>
      </w:r>
      <w:r w:rsidR="00105965" w:rsidRPr="00105965">
        <w:rPr>
          <w:rFonts w:ascii="StoneSansPl" w:hAnsi="StoneSansPl" w:cs="Helvetica"/>
          <w:sz w:val="22"/>
          <w:shd w:val="clear" w:color="auto" w:fill="FFFFFF"/>
        </w:rPr>
        <w:t>uktor instalacji przestrzennych i</w:t>
      </w:r>
      <w:r w:rsidRPr="00105965">
        <w:rPr>
          <w:rFonts w:ascii="StoneSansPl" w:hAnsi="StoneSansPl" w:cs="Helvetica"/>
          <w:sz w:val="22"/>
          <w:shd w:val="clear" w:color="auto" w:fill="FFFFFF"/>
        </w:rPr>
        <w:t xml:space="preserve"> fotograf. Stworzy</w:t>
      </w:r>
      <w:r w:rsidR="002654B4" w:rsidRPr="00105965">
        <w:rPr>
          <w:rFonts w:ascii="StoneSansPl" w:hAnsi="StoneSansPl" w:cs="Helvetica"/>
          <w:sz w:val="22"/>
          <w:shd w:val="clear" w:color="auto" w:fill="FFFFFF"/>
        </w:rPr>
        <w:t>ł</w:t>
      </w:r>
      <w:r w:rsidRPr="00105965">
        <w:rPr>
          <w:rFonts w:ascii="StoneSansPl" w:hAnsi="StoneSansPl" w:cs="Helvetica"/>
          <w:sz w:val="22"/>
          <w:shd w:val="clear" w:color="auto" w:fill="FFFFFF"/>
        </w:rPr>
        <w:t xml:space="preserve"> cykl 6 instalacji artystycznych wykorzystujących słupy plakatowe </w:t>
      </w:r>
      <w:r w:rsidR="00105965" w:rsidRPr="00105965">
        <w:rPr>
          <w:rFonts w:ascii="StoneSansPl" w:hAnsi="StoneSansPl" w:cs="Helvetica"/>
          <w:sz w:val="22"/>
          <w:shd w:val="clear" w:color="auto" w:fill="FFFFFF"/>
        </w:rPr>
        <w:t>przy</w:t>
      </w:r>
      <w:r w:rsidRPr="00105965">
        <w:rPr>
          <w:rFonts w:ascii="StoneSansPl" w:hAnsi="StoneSansPl" w:cs="Helvetica"/>
          <w:sz w:val="22"/>
          <w:shd w:val="clear" w:color="auto" w:fill="FFFFFF"/>
        </w:rPr>
        <w:t xml:space="preserve"> ul. Piotrkowskiej.</w:t>
      </w:r>
    </w:p>
    <w:p w14:paraId="11B35166" w14:textId="77777777" w:rsidR="002654B4" w:rsidRPr="00105965" w:rsidRDefault="002654B4" w:rsidP="003551CD">
      <w:pPr>
        <w:spacing w:line="276" w:lineRule="auto"/>
        <w:jc w:val="both"/>
        <w:rPr>
          <w:rFonts w:ascii="StoneSansPl" w:hAnsi="StoneSansPl"/>
          <w:sz w:val="22"/>
        </w:rPr>
      </w:pPr>
    </w:p>
    <w:p w14:paraId="27466E1A" w14:textId="3E75484A" w:rsidR="00196B6E" w:rsidRPr="00105965" w:rsidRDefault="002654B4" w:rsidP="003551CD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/>
          <w:sz w:val="22"/>
        </w:rPr>
        <w:t xml:space="preserve">- </w:t>
      </w:r>
      <w:r w:rsidR="00196B6E" w:rsidRPr="00105965">
        <w:rPr>
          <w:rFonts w:ascii="StoneSansPl" w:hAnsi="StoneSansPl"/>
          <w:i/>
          <w:sz w:val="22"/>
        </w:rPr>
        <w:t xml:space="preserve">Lump to jeden z niewielu polskich artystów związanych z nurtem </w:t>
      </w:r>
      <w:r w:rsidRPr="00105965">
        <w:rPr>
          <w:rFonts w:ascii="StoneSansPl" w:hAnsi="StoneSansPl"/>
          <w:i/>
          <w:sz w:val="22"/>
        </w:rPr>
        <w:t xml:space="preserve">tzw. </w:t>
      </w:r>
      <w:proofErr w:type="spellStart"/>
      <w:r w:rsidR="00196B6E" w:rsidRPr="00105965">
        <w:rPr>
          <w:rFonts w:ascii="StoneSansPl" w:hAnsi="StoneSansPl"/>
          <w:i/>
          <w:sz w:val="22"/>
        </w:rPr>
        <w:t>street</w:t>
      </w:r>
      <w:proofErr w:type="spellEnd"/>
      <w:r w:rsidR="00196B6E" w:rsidRPr="00105965">
        <w:rPr>
          <w:rFonts w:ascii="StoneSansPl" w:hAnsi="StoneSansPl"/>
          <w:i/>
          <w:sz w:val="22"/>
        </w:rPr>
        <w:t xml:space="preserve"> </w:t>
      </w:r>
      <w:proofErr w:type="spellStart"/>
      <w:r w:rsidR="00196B6E" w:rsidRPr="00105965">
        <w:rPr>
          <w:rFonts w:ascii="StoneSansPl" w:hAnsi="StoneSansPl"/>
          <w:i/>
          <w:sz w:val="22"/>
        </w:rPr>
        <w:t>artu</w:t>
      </w:r>
      <w:proofErr w:type="spellEnd"/>
      <w:r w:rsidR="00196B6E" w:rsidRPr="00105965">
        <w:rPr>
          <w:rFonts w:ascii="StoneSansPl" w:hAnsi="StoneSansPl"/>
          <w:i/>
          <w:sz w:val="22"/>
        </w:rPr>
        <w:t>, którego działania wykraczają poza płaszczyznę malarstwa ściennego. Oprócz wielkoformatowych murali jedną z głównych inicjatyw artysty jest projekt „</w:t>
      </w:r>
      <w:proofErr w:type="spellStart"/>
      <w:r w:rsidR="00196B6E" w:rsidRPr="00105965">
        <w:rPr>
          <w:rFonts w:ascii="StoneSansPl" w:hAnsi="StoneSansPl"/>
          <w:i/>
          <w:sz w:val="22"/>
        </w:rPr>
        <w:t>Kingsize</w:t>
      </w:r>
      <w:proofErr w:type="spellEnd"/>
      <w:r w:rsidR="00196B6E" w:rsidRPr="00105965">
        <w:rPr>
          <w:rFonts w:ascii="StoneSansPl" w:hAnsi="StoneSansPl"/>
          <w:i/>
          <w:sz w:val="22"/>
        </w:rPr>
        <w:t xml:space="preserve">”, w </w:t>
      </w:r>
      <w:r w:rsidRPr="00105965">
        <w:rPr>
          <w:rFonts w:ascii="StoneSansPl" w:hAnsi="StoneSansPl"/>
          <w:i/>
          <w:sz w:val="22"/>
        </w:rPr>
        <w:t>ramach które</w:t>
      </w:r>
      <w:r w:rsidR="006C7CED">
        <w:rPr>
          <w:rFonts w:ascii="StoneSansPl" w:hAnsi="StoneSansPl"/>
          <w:i/>
          <w:sz w:val="22"/>
        </w:rPr>
        <w:t>go</w:t>
      </w:r>
      <w:r w:rsidRPr="00105965">
        <w:rPr>
          <w:rFonts w:ascii="StoneSansPl" w:hAnsi="StoneSansPl"/>
          <w:i/>
          <w:sz w:val="22"/>
        </w:rPr>
        <w:t xml:space="preserve"> </w:t>
      </w:r>
      <w:r w:rsidR="00196B6E" w:rsidRPr="00105965">
        <w:rPr>
          <w:rFonts w:ascii="StoneSansPl" w:hAnsi="StoneSansPl"/>
          <w:i/>
          <w:sz w:val="22"/>
        </w:rPr>
        <w:t xml:space="preserve">powstają tymczasowe instalacje artystyczne, wykorzystujące efekt przeskalowania. Bazując najczęściej na przedmiotach związanych z codziennym życiem, </w:t>
      </w:r>
      <w:r w:rsidR="00196B6E" w:rsidRPr="00105965">
        <w:rPr>
          <w:rFonts w:ascii="StoneSansPl" w:hAnsi="StoneSansPl"/>
          <w:i/>
          <w:sz w:val="22"/>
        </w:rPr>
        <w:lastRenderedPageBreak/>
        <w:t>artysta zmienia zastany charakter różnych elementów ulicznej infrastruktury i przekształca je w nowe, znacznie „powiększone” realizacje artystyczne. Dzięki tego typu zabiegowi, w przestrzeni miejskiej pojawiają się lekko surrealistyczne, ogromne obiekty pozbawione zupe</w:t>
      </w:r>
      <w:r w:rsidRPr="00105965">
        <w:rPr>
          <w:rFonts w:ascii="StoneSansPl" w:hAnsi="StoneSansPl"/>
          <w:i/>
          <w:sz w:val="22"/>
        </w:rPr>
        <w:t>łnie pierwotnej funkcji</w:t>
      </w:r>
      <w:r w:rsidRPr="00105965">
        <w:rPr>
          <w:rFonts w:ascii="StoneSansPl" w:hAnsi="StoneSansPl"/>
          <w:sz w:val="22"/>
        </w:rPr>
        <w:t xml:space="preserve"> – mówi </w:t>
      </w:r>
      <w:r w:rsidRPr="00105965">
        <w:rPr>
          <w:rFonts w:ascii="StoneSansPl" w:hAnsi="StoneSansPl"/>
          <w:b/>
          <w:sz w:val="22"/>
        </w:rPr>
        <w:t xml:space="preserve">Michał </w:t>
      </w:r>
      <w:proofErr w:type="spellStart"/>
      <w:r w:rsidRPr="00105965">
        <w:rPr>
          <w:rFonts w:ascii="StoneSansPl" w:hAnsi="StoneSansPl"/>
          <w:b/>
          <w:sz w:val="22"/>
        </w:rPr>
        <w:t>Bieżyński</w:t>
      </w:r>
      <w:proofErr w:type="spellEnd"/>
      <w:r w:rsidRPr="00105965">
        <w:rPr>
          <w:rFonts w:ascii="StoneSansPl" w:hAnsi="StoneSansPl"/>
          <w:sz w:val="22"/>
        </w:rPr>
        <w:t>, dyrektor artystyczny projektu UNIQA Art Łódź, Łódzkie Centrum Wydarzeń.</w:t>
      </w:r>
    </w:p>
    <w:p w14:paraId="53FAB030" w14:textId="77777777" w:rsidR="00196B6E" w:rsidRPr="00105965" w:rsidRDefault="00196B6E" w:rsidP="003551CD">
      <w:pPr>
        <w:spacing w:line="276" w:lineRule="auto"/>
        <w:jc w:val="both"/>
        <w:rPr>
          <w:rFonts w:ascii="StoneSansPl" w:hAnsi="StoneSansPl"/>
          <w:sz w:val="22"/>
        </w:rPr>
      </w:pPr>
    </w:p>
    <w:p w14:paraId="53460BFC" w14:textId="77777777" w:rsidR="00196B6E" w:rsidRPr="00105965" w:rsidRDefault="00196B6E" w:rsidP="003551CD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/>
          <w:sz w:val="22"/>
        </w:rPr>
        <w:t xml:space="preserve">W </w:t>
      </w:r>
      <w:r w:rsidR="002654B4" w:rsidRPr="00105965">
        <w:rPr>
          <w:rFonts w:ascii="StoneSansPl" w:hAnsi="StoneSansPl"/>
          <w:sz w:val="22"/>
        </w:rPr>
        <w:t>sześciu instalacjach, które powstały</w:t>
      </w:r>
      <w:r w:rsidRPr="00105965">
        <w:rPr>
          <w:rFonts w:ascii="StoneSansPl" w:hAnsi="StoneSansPl"/>
          <w:sz w:val="22"/>
        </w:rPr>
        <w:t xml:space="preserve"> w Łodzi, artysta zaprasza odbiorców do krótkiej podróży do przeszłości. </w:t>
      </w:r>
      <w:r w:rsidRPr="008D27FF">
        <w:rPr>
          <w:rFonts w:ascii="StoneSansPl" w:hAnsi="StoneSansPl"/>
          <w:sz w:val="22"/>
        </w:rPr>
        <w:t xml:space="preserve">Fundamentem łódzkich prac </w:t>
      </w:r>
      <w:r w:rsidR="00105965" w:rsidRPr="008D27FF">
        <w:rPr>
          <w:rFonts w:ascii="StoneSansPl" w:hAnsi="StoneSansPl"/>
          <w:sz w:val="22"/>
        </w:rPr>
        <w:t>jest</w:t>
      </w:r>
      <w:r w:rsidRPr="008D27FF">
        <w:rPr>
          <w:rFonts w:ascii="StoneSansPl" w:hAnsi="StoneSansPl"/>
          <w:sz w:val="22"/>
        </w:rPr>
        <w:t xml:space="preserve"> walcowata forma słupów plakatowych, które stoją wzd</w:t>
      </w:r>
      <w:r w:rsidR="00105965" w:rsidRPr="008D27FF">
        <w:rPr>
          <w:rFonts w:ascii="StoneSansPl" w:hAnsi="StoneSansPl"/>
          <w:sz w:val="22"/>
        </w:rPr>
        <w:t>łuż ulicy Piotrkowskiej. Zostały</w:t>
      </w:r>
      <w:r w:rsidRPr="008D27FF">
        <w:rPr>
          <w:rFonts w:ascii="StoneSansPl" w:hAnsi="StoneSansPl"/>
          <w:sz w:val="22"/>
        </w:rPr>
        <w:t xml:space="preserve"> one zamienione na ogromne przedmioty-ikony związane z okresem PRL-u</w:t>
      </w:r>
      <w:r w:rsidR="008D27FF" w:rsidRPr="008D27FF">
        <w:rPr>
          <w:rFonts w:ascii="StoneSansPl" w:hAnsi="StoneSansPl"/>
          <w:sz w:val="22"/>
        </w:rPr>
        <w:t>.</w:t>
      </w:r>
      <w:r w:rsidR="008D27FF">
        <w:rPr>
          <w:rFonts w:ascii="StoneSansPl" w:hAnsi="StoneSansPl"/>
          <w:sz w:val="22"/>
        </w:rPr>
        <w:t xml:space="preserve"> </w:t>
      </w:r>
      <w:r w:rsidRPr="00105965">
        <w:rPr>
          <w:rFonts w:ascii="StoneSansPl" w:hAnsi="StoneSansPl"/>
          <w:sz w:val="22"/>
        </w:rPr>
        <w:t>Przykładowo</w:t>
      </w:r>
      <w:r w:rsidR="006C7CED">
        <w:rPr>
          <w:rFonts w:ascii="StoneSansPl" w:hAnsi="StoneSansPl"/>
          <w:sz w:val="22"/>
        </w:rPr>
        <w:t>,</w:t>
      </w:r>
      <w:r w:rsidRPr="00105965">
        <w:rPr>
          <w:rFonts w:ascii="StoneSansPl" w:hAnsi="StoneSansPl"/>
          <w:sz w:val="22"/>
        </w:rPr>
        <w:t xml:space="preserve"> przy</w:t>
      </w:r>
      <w:r w:rsidR="00105965" w:rsidRPr="00105965">
        <w:rPr>
          <w:rFonts w:ascii="StoneSansPl" w:hAnsi="StoneSansPl"/>
          <w:sz w:val="22"/>
        </w:rPr>
        <w:t xml:space="preserve"> ul.</w:t>
      </w:r>
      <w:r w:rsidRPr="00105965">
        <w:rPr>
          <w:rFonts w:ascii="StoneSansPl" w:hAnsi="StoneSansPl"/>
          <w:sz w:val="22"/>
        </w:rPr>
        <w:t xml:space="preserve"> Piotrkowskiej 103 </w:t>
      </w:r>
      <w:r w:rsidR="002654B4" w:rsidRPr="00105965">
        <w:rPr>
          <w:rFonts w:ascii="StoneSansPl" w:hAnsi="StoneSansPl"/>
          <w:sz w:val="22"/>
        </w:rPr>
        <w:t>powstała</w:t>
      </w:r>
      <w:r w:rsidRPr="00105965">
        <w:rPr>
          <w:rFonts w:ascii="StoneSansPl" w:hAnsi="StoneSansPl"/>
          <w:sz w:val="22"/>
        </w:rPr>
        <w:t xml:space="preserve"> słynna pralka „Frania”, </w:t>
      </w:r>
      <w:r w:rsidR="00105965" w:rsidRPr="00105965">
        <w:rPr>
          <w:rFonts w:ascii="StoneSansPl" w:hAnsi="StoneSansPl"/>
          <w:sz w:val="22"/>
        </w:rPr>
        <w:t>przy</w:t>
      </w:r>
      <w:r w:rsidRPr="00105965">
        <w:rPr>
          <w:rFonts w:ascii="StoneSansPl" w:hAnsi="StoneSansPl"/>
          <w:sz w:val="22"/>
        </w:rPr>
        <w:t xml:space="preserve"> Placu Wolności </w:t>
      </w:r>
      <w:r w:rsidR="002654B4" w:rsidRPr="00105965">
        <w:rPr>
          <w:rFonts w:ascii="StoneSansPl" w:hAnsi="StoneSansPl"/>
          <w:sz w:val="22"/>
        </w:rPr>
        <w:t xml:space="preserve">można oglądać </w:t>
      </w:r>
      <w:r w:rsidRPr="00105965">
        <w:rPr>
          <w:rFonts w:ascii="StoneSansPl" w:hAnsi="StoneSansPl"/>
          <w:sz w:val="22"/>
        </w:rPr>
        <w:t xml:space="preserve">ogromny syfon do wody sodowej, zaś </w:t>
      </w:r>
      <w:r w:rsidR="00105965" w:rsidRPr="00105965">
        <w:rPr>
          <w:rFonts w:ascii="StoneSansPl" w:hAnsi="StoneSansPl"/>
          <w:sz w:val="22"/>
        </w:rPr>
        <w:t>przy</w:t>
      </w:r>
      <w:r w:rsidRPr="00105965">
        <w:rPr>
          <w:rFonts w:ascii="StoneSansPl" w:hAnsi="StoneSansPl"/>
          <w:sz w:val="22"/>
        </w:rPr>
        <w:t xml:space="preserve"> placu pod „Magdą” jed</w:t>
      </w:r>
      <w:r w:rsidR="002654B4" w:rsidRPr="00105965">
        <w:rPr>
          <w:rFonts w:ascii="StoneSansPl" w:hAnsi="StoneSansPl"/>
          <w:sz w:val="22"/>
        </w:rPr>
        <w:t>en z</w:t>
      </w:r>
      <w:r w:rsidR="00105965" w:rsidRPr="00105965">
        <w:rPr>
          <w:rFonts w:ascii="StoneSansPl" w:hAnsi="StoneSansPl"/>
          <w:sz w:val="22"/>
        </w:rPr>
        <w:t>e</w:t>
      </w:r>
      <w:r w:rsidR="002654B4" w:rsidRPr="00105965">
        <w:rPr>
          <w:rFonts w:ascii="StoneSansPl" w:hAnsi="StoneSansPl"/>
          <w:sz w:val="22"/>
        </w:rPr>
        <w:t xml:space="preserve"> słupów upodobniony został</w:t>
      </w:r>
      <w:r w:rsidRPr="00105965">
        <w:rPr>
          <w:rFonts w:ascii="StoneSansPl" w:hAnsi="StoneSansPl"/>
          <w:sz w:val="22"/>
        </w:rPr>
        <w:t xml:space="preserve"> do aluminiowej „węgierskiej” ka</w:t>
      </w:r>
      <w:bookmarkStart w:id="0" w:name="_GoBack"/>
      <w:bookmarkEnd w:id="0"/>
      <w:r w:rsidRPr="00105965">
        <w:rPr>
          <w:rFonts w:ascii="StoneSansPl" w:hAnsi="StoneSansPl"/>
          <w:sz w:val="22"/>
        </w:rPr>
        <w:t xml:space="preserve">wiarki. Charakter instalacji jest tymczasowy, a czas ekspozycji planowany jest na okres dwóch-trzech miesięcy. </w:t>
      </w:r>
    </w:p>
    <w:p w14:paraId="4146A7A0" w14:textId="77777777" w:rsidR="00196B6E" w:rsidRPr="00105965" w:rsidRDefault="00196B6E" w:rsidP="003551CD">
      <w:pPr>
        <w:spacing w:line="276" w:lineRule="auto"/>
        <w:jc w:val="both"/>
        <w:rPr>
          <w:rFonts w:ascii="StoneSansPl" w:hAnsi="StoneSansPl"/>
          <w:sz w:val="22"/>
        </w:rPr>
      </w:pPr>
    </w:p>
    <w:p w14:paraId="4E99803D" w14:textId="551A0669" w:rsidR="00196B6E" w:rsidRPr="006C7CED" w:rsidRDefault="002654B4" w:rsidP="003551CD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/>
          <w:sz w:val="22"/>
        </w:rPr>
        <w:t>-</w:t>
      </w:r>
      <w:r w:rsidR="00DB3492">
        <w:rPr>
          <w:rFonts w:ascii="StoneSansPl" w:hAnsi="StoneSansPl"/>
          <w:sz w:val="22"/>
        </w:rPr>
        <w:t xml:space="preserve"> </w:t>
      </w:r>
      <w:r w:rsidR="006C7CED">
        <w:rPr>
          <w:rFonts w:ascii="StoneSansPl" w:hAnsi="StoneSansPl"/>
          <w:sz w:val="22"/>
        </w:rPr>
        <w:t xml:space="preserve">W </w:t>
      </w:r>
      <w:r w:rsidR="006C7CED" w:rsidRPr="00105965">
        <w:rPr>
          <w:rFonts w:ascii="StoneSansPl" w:hAnsi="StoneSansPl"/>
          <w:i/>
          <w:sz w:val="22"/>
        </w:rPr>
        <w:t>projekcie „</w:t>
      </w:r>
      <w:proofErr w:type="spellStart"/>
      <w:r w:rsidR="006C7CED" w:rsidRPr="00105965">
        <w:rPr>
          <w:rFonts w:ascii="StoneSansPl" w:hAnsi="StoneSansPl"/>
          <w:i/>
          <w:sz w:val="22"/>
        </w:rPr>
        <w:t>Kingsize</w:t>
      </w:r>
      <w:proofErr w:type="spellEnd"/>
      <w:r w:rsidR="006C7CED" w:rsidRPr="00105965">
        <w:rPr>
          <w:rFonts w:ascii="StoneSansPl" w:hAnsi="StoneSansPl"/>
          <w:i/>
          <w:sz w:val="22"/>
        </w:rPr>
        <w:t xml:space="preserve">” </w:t>
      </w:r>
      <w:r w:rsidR="006C7CED">
        <w:rPr>
          <w:rFonts w:ascii="StoneSansPl" w:hAnsi="StoneSansPl"/>
          <w:i/>
          <w:sz w:val="22"/>
        </w:rPr>
        <w:t>n</w:t>
      </w:r>
      <w:r w:rsidR="006C7CED" w:rsidRPr="00105965">
        <w:rPr>
          <w:rFonts w:ascii="StoneSansPl" w:hAnsi="StoneSansPl"/>
          <w:i/>
          <w:sz w:val="22"/>
        </w:rPr>
        <w:t xml:space="preserve">iezwykle </w:t>
      </w:r>
      <w:r w:rsidR="00196B6E" w:rsidRPr="00105965">
        <w:rPr>
          <w:rFonts w:ascii="StoneSansPl" w:hAnsi="StoneSansPl"/>
          <w:i/>
          <w:sz w:val="22"/>
        </w:rPr>
        <w:t>istotn</w:t>
      </w:r>
      <w:r w:rsidR="006C7CED">
        <w:rPr>
          <w:rFonts w:ascii="StoneSansPl" w:hAnsi="StoneSansPl"/>
          <w:i/>
          <w:sz w:val="22"/>
        </w:rPr>
        <w:t>e</w:t>
      </w:r>
      <w:r w:rsidR="00196B6E" w:rsidRPr="00105965">
        <w:rPr>
          <w:rFonts w:ascii="StoneSansPl" w:hAnsi="StoneSansPl"/>
          <w:i/>
          <w:sz w:val="22"/>
        </w:rPr>
        <w:t xml:space="preserve"> jest zachowanie dużej dozy humoru. To nie jest sztuka, starająca się diagnozować głębsze, poważniejsze obszary życia ludzkiego. Twórczość Lumpa </w:t>
      </w:r>
      <w:r w:rsidR="006C7CED" w:rsidRPr="00105965">
        <w:rPr>
          <w:rFonts w:ascii="StoneSansPl" w:hAnsi="StoneSansPl"/>
          <w:i/>
          <w:sz w:val="22"/>
        </w:rPr>
        <w:t xml:space="preserve">nie </w:t>
      </w:r>
      <w:r w:rsidR="00196B6E" w:rsidRPr="00105965">
        <w:rPr>
          <w:rFonts w:ascii="StoneSansPl" w:hAnsi="StoneSansPl"/>
          <w:i/>
          <w:sz w:val="22"/>
        </w:rPr>
        <w:t>ma być sztuką pisaną</w:t>
      </w:r>
      <w:r w:rsidRPr="00105965">
        <w:rPr>
          <w:rFonts w:ascii="StoneSansPl" w:hAnsi="StoneSansPl"/>
          <w:i/>
          <w:sz w:val="22"/>
        </w:rPr>
        <w:t xml:space="preserve"> przez </w:t>
      </w:r>
      <w:r w:rsidR="00196B6E" w:rsidRPr="00105965">
        <w:rPr>
          <w:rFonts w:ascii="StoneSansPl" w:hAnsi="StoneSansPl"/>
          <w:i/>
          <w:sz w:val="22"/>
        </w:rPr>
        <w:t>duże S, do której usilnie trzeba dopisywać skomplikowaną ideologię. Celem „</w:t>
      </w:r>
      <w:proofErr w:type="spellStart"/>
      <w:r w:rsidR="00196B6E" w:rsidRPr="00105965">
        <w:rPr>
          <w:rFonts w:ascii="StoneSansPl" w:hAnsi="StoneSansPl"/>
          <w:i/>
          <w:sz w:val="22"/>
        </w:rPr>
        <w:t>Kingsize’u</w:t>
      </w:r>
      <w:proofErr w:type="spellEnd"/>
      <w:r w:rsidR="00196B6E" w:rsidRPr="00105965">
        <w:rPr>
          <w:rFonts w:ascii="StoneSansPl" w:hAnsi="StoneSansPl"/>
          <w:i/>
          <w:sz w:val="22"/>
        </w:rPr>
        <w:t xml:space="preserve">” jest po prostu dobra, ale wysmakowana i inteligentna zabawa, żonglująca prostymi symbolami. </w:t>
      </w:r>
      <w:r w:rsidR="00810949">
        <w:rPr>
          <w:rFonts w:ascii="StoneSansPl" w:hAnsi="StoneSansPl"/>
          <w:i/>
          <w:sz w:val="22"/>
        </w:rPr>
        <w:t>Z</w:t>
      </w:r>
      <w:r w:rsidR="00196B6E" w:rsidRPr="00105965">
        <w:rPr>
          <w:rFonts w:ascii="StoneSansPl" w:hAnsi="StoneSansPl"/>
          <w:i/>
          <w:sz w:val="22"/>
        </w:rPr>
        <w:t>abieg przeskalowania tworzy nieoczywisty, subtelny „zgrzyt” w codziennym, często dość bezrefleks</w:t>
      </w:r>
      <w:r w:rsidRPr="00105965">
        <w:rPr>
          <w:rFonts w:ascii="StoneSansPl" w:hAnsi="StoneSansPl"/>
          <w:i/>
          <w:sz w:val="22"/>
        </w:rPr>
        <w:t>yjnym poruszaniu się po mieście</w:t>
      </w:r>
      <w:r w:rsidR="00196B6E" w:rsidRPr="00105965">
        <w:rPr>
          <w:rFonts w:ascii="StoneSansPl" w:hAnsi="StoneSansPl"/>
          <w:sz w:val="22"/>
        </w:rPr>
        <w:t xml:space="preserve"> </w:t>
      </w:r>
      <w:r w:rsidRPr="00105965">
        <w:rPr>
          <w:rFonts w:ascii="StoneSansPl" w:hAnsi="StoneSansPl"/>
          <w:sz w:val="22"/>
        </w:rPr>
        <w:t>–</w:t>
      </w:r>
      <w:r w:rsidR="00196B6E" w:rsidRPr="00105965">
        <w:rPr>
          <w:rFonts w:ascii="StoneSansPl" w:hAnsi="StoneSansPl"/>
          <w:sz w:val="22"/>
        </w:rPr>
        <w:t xml:space="preserve"> </w:t>
      </w:r>
      <w:r w:rsidRPr="00105965">
        <w:rPr>
          <w:rFonts w:ascii="StoneSansPl" w:hAnsi="StoneSansPl"/>
          <w:sz w:val="22"/>
        </w:rPr>
        <w:t xml:space="preserve">opisuje </w:t>
      </w:r>
      <w:r w:rsidR="00196B6E" w:rsidRPr="00EB2B38">
        <w:rPr>
          <w:rFonts w:ascii="StoneSansPl" w:hAnsi="StoneSansPl"/>
          <w:sz w:val="22"/>
        </w:rPr>
        <w:t>Micha</w:t>
      </w:r>
      <w:r w:rsidR="00196B6E" w:rsidRPr="00EB2B38">
        <w:rPr>
          <w:rFonts w:ascii="StoneSansPl" w:hAnsi="StoneSansPl" w:hint="eastAsia"/>
          <w:sz w:val="22"/>
        </w:rPr>
        <w:t>ł</w:t>
      </w:r>
      <w:r w:rsidR="00196B6E" w:rsidRPr="00EB2B38">
        <w:rPr>
          <w:rFonts w:ascii="StoneSansPl" w:hAnsi="StoneSansPl"/>
          <w:sz w:val="22"/>
        </w:rPr>
        <w:t xml:space="preserve"> </w:t>
      </w:r>
      <w:proofErr w:type="spellStart"/>
      <w:r w:rsidR="00196B6E" w:rsidRPr="00EB2B38">
        <w:rPr>
          <w:rFonts w:ascii="StoneSansPl" w:hAnsi="StoneSansPl"/>
          <w:sz w:val="22"/>
        </w:rPr>
        <w:t>Bie</w:t>
      </w:r>
      <w:r w:rsidR="00196B6E" w:rsidRPr="00EB2B38">
        <w:rPr>
          <w:rFonts w:ascii="StoneSansPl" w:hAnsi="StoneSansPl" w:hint="eastAsia"/>
          <w:sz w:val="22"/>
        </w:rPr>
        <w:t>ż</w:t>
      </w:r>
      <w:r w:rsidR="00196B6E" w:rsidRPr="00EB2B38">
        <w:rPr>
          <w:rFonts w:ascii="StoneSansPl" w:hAnsi="StoneSansPl"/>
          <w:sz w:val="22"/>
        </w:rPr>
        <w:t>y</w:t>
      </w:r>
      <w:r w:rsidR="00196B6E" w:rsidRPr="00EB2B38">
        <w:rPr>
          <w:rFonts w:ascii="StoneSansPl" w:hAnsi="StoneSansPl" w:hint="eastAsia"/>
          <w:sz w:val="22"/>
        </w:rPr>
        <w:t>ń</w:t>
      </w:r>
      <w:r w:rsidR="00196B6E" w:rsidRPr="00EB2B38">
        <w:rPr>
          <w:rFonts w:ascii="StoneSansPl" w:hAnsi="StoneSansPl"/>
          <w:sz w:val="22"/>
        </w:rPr>
        <w:t>ski</w:t>
      </w:r>
      <w:proofErr w:type="spellEnd"/>
      <w:r w:rsidRPr="006C7CED">
        <w:rPr>
          <w:rFonts w:ascii="StoneSansPl" w:hAnsi="StoneSansPl"/>
          <w:sz w:val="22"/>
        </w:rPr>
        <w:t>.</w:t>
      </w:r>
    </w:p>
    <w:p w14:paraId="71D97933" w14:textId="77777777" w:rsidR="003551CD" w:rsidRPr="00105965" w:rsidRDefault="003551CD" w:rsidP="003551CD">
      <w:p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Od lipca do października w ramach UNIQA Art Łódź w różnych punktach miasta powstaną:</w:t>
      </w:r>
    </w:p>
    <w:p w14:paraId="3F0B9FF3" w14:textId="77777777" w:rsidR="003551CD" w:rsidRPr="00105965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instalacje przestrzenne, wykorzystujące słupy teatralne – Lump (Polska)</w:t>
      </w:r>
    </w:p>
    <w:p w14:paraId="3C040206" w14:textId="77777777" w:rsidR="003551CD" w:rsidRPr="00105965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instalacja z książek – </w:t>
      </w:r>
      <w:proofErr w:type="spellStart"/>
      <w:r w:rsidRPr="00105965">
        <w:rPr>
          <w:rFonts w:ascii="StoneSansPl" w:hAnsi="StoneSansPl" w:cs="Arial"/>
          <w:sz w:val="22"/>
          <w:szCs w:val="22"/>
        </w:rPr>
        <w:t>Alicia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 Martin (Hiszpania)</w:t>
      </w:r>
    </w:p>
    <w:p w14:paraId="00CE645E" w14:textId="77777777" w:rsidR="003551CD" w:rsidRPr="00105965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mural – Grupa </w:t>
      </w:r>
      <w:proofErr w:type="spellStart"/>
      <w:r w:rsidRPr="00105965">
        <w:rPr>
          <w:rFonts w:ascii="StoneSansPl" w:hAnsi="StoneSansPl" w:cs="Arial"/>
          <w:sz w:val="22"/>
          <w:szCs w:val="22"/>
        </w:rPr>
        <w:t>Etam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 oraz Robert Proch (Polska)</w:t>
      </w:r>
    </w:p>
    <w:p w14:paraId="08ED28DE" w14:textId="77777777" w:rsidR="003551CD" w:rsidRPr="00105965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wielokolorowa instalacja z brezentu – </w:t>
      </w:r>
      <w:proofErr w:type="spellStart"/>
      <w:r w:rsidRPr="00105965">
        <w:rPr>
          <w:rFonts w:ascii="StoneSansPl" w:hAnsi="StoneSansPl" w:cs="Arial"/>
          <w:sz w:val="22"/>
          <w:szCs w:val="22"/>
        </w:rPr>
        <w:t>Crystal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 Wagner (USA)</w:t>
      </w:r>
    </w:p>
    <w:p w14:paraId="0D458167" w14:textId="77777777" w:rsidR="003551CD" w:rsidRPr="00105965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mural z wykorzystaniem ceramiki, szkła i elementów lustrzanych – Mona Tusz (Polska)</w:t>
      </w:r>
    </w:p>
    <w:p w14:paraId="3E82069A" w14:textId="77777777" w:rsidR="00DD2194" w:rsidRPr="003551CD" w:rsidRDefault="003551CD" w:rsidP="003551CD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rzeźba – Daniel Kaliński i Tomasz Górnicki (Polska)</w:t>
      </w:r>
    </w:p>
    <w:p w14:paraId="1D440A4B" w14:textId="3E25D860" w:rsidR="008D27FF" w:rsidRPr="00105965" w:rsidRDefault="00105965" w:rsidP="003551CD">
      <w:pPr>
        <w:spacing w:line="276" w:lineRule="auto"/>
        <w:jc w:val="both"/>
        <w:rPr>
          <w:rFonts w:ascii="StoneSansPl" w:hAnsi="StoneSansPl"/>
          <w:sz w:val="22"/>
        </w:rPr>
      </w:pPr>
      <w:r w:rsidRPr="00810949">
        <w:rPr>
          <w:rFonts w:ascii="StoneSansPl" w:hAnsi="StoneSansPl" w:cs="Arial"/>
          <w:sz w:val="22"/>
          <w:szCs w:val="22"/>
        </w:rPr>
        <w:t xml:space="preserve">- </w:t>
      </w:r>
      <w:r w:rsidR="00DD2194" w:rsidRPr="008D27FF">
        <w:rPr>
          <w:rFonts w:ascii="StoneSansPl" w:hAnsi="StoneSansPl" w:cs="Arial"/>
          <w:i/>
          <w:sz w:val="22"/>
          <w:szCs w:val="22"/>
        </w:rPr>
        <w:t xml:space="preserve">Kolejną pracą w ramach UNIQA Art Łódź będzie instalacja </w:t>
      </w:r>
      <w:proofErr w:type="spellStart"/>
      <w:r w:rsidR="00DD2194" w:rsidRPr="008D27FF">
        <w:rPr>
          <w:rFonts w:ascii="StoneSansPl" w:hAnsi="StoneSansPl" w:cs="Arial"/>
          <w:i/>
          <w:sz w:val="22"/>
          <w:szCs w:val="22"/>
        </w:rPr>
        <w:t>Alicii</w:t>
      </w:r>
      <w:proofErr w:type="spellEnd"/>
      <w:r w:rsidR="00DD2194" w:rsidRPr="008D27FF">
        <w:rPr>
          <w:rFonts w:ascii="StoneSansPl" w:hAnsi="StoneSansPl" w:cs="Arial"/>
          <w:i/>
          <w:sz w:val="22"/>
          <w:szCs w:val="22"/>
        </w:rPr>
        <w:t xml:space="preserve"> Martin. Pojawi się w przestrzeni miejskiej w czwartym tygodniu sierpnia. Artystka z Hiszpanii stworzy instalację z książek „wylewających się”, „wysypujących” z okna kamienicy przy ul. Piotrkowskiej 113. </w:t>
      </w:r>
      <w:r w:rsidR="008D27FF">
        <w:rPr>
          <w:rFonts w:ascii="StoneSansPl" w:hAnsi="StoneSansPl" w:cs="Arial"/>
          <w:i/>
          <w:sz w:val="22"/>
          <w:szCs w:val="22"/>
        </w:rPr>
        <w:t>Do</w:t>
      </w:r>
      <w:r w:rsidRPr="008D27FF">
        <w:rPr>
          <w:rFonts w:ascii="StoneSansPl" w:hAnsi="StoneSansPl" w:cs="Arial"/>
          <w:i/>
          <w:sz w:val="22"/>
          <w:szCs w:val="22"/>
        </w:rPr>
        <w:t xml:space="preserve"> </w:t>
      </w:r>
      <w:r w:rsidR="008D27FF" w:rsidRPr="008D27FF">
        <w:rPr>
          <w:rFonts w:ascii="StoneSansPl" w:hAnsi="StoneSansPl" w:cs="Arial"/>
          <w:i/>
          <w:sz w:val="22"/>
          <w:szCs w:val="22"/>
        </w:rPr>
        <w:t>powstania</w:t>
      </w:r>
      <w:r w:rsidRPr="008D27FF">
        <w:rPr>
          <w:rFonts w:ascii="StoneSansPl" w:hAnsi="StoneSansPl" w:cs="Arial"/>
          <w:i/>
          <w:sz w:val="22"/>
          <w:szCs w:val="22"/>
        </w:rPr>
        <w:t xml:space="preserve"> </w:t>
      </w:r>
      <w:r w:rsidR="008D27FF">
        <w:rPr>
          <w:rFonts w:ascii="StoneSansPl" w:hAnsi="StoneSansPl" w:cs="Arial"/>
          <w:i/>
          <w:sz w:val="22"/>
          <w:szCs w:val="22"/>
        </w:rPr>
        <w:t xml:space="preserve">tej pracy </w:t>
      </w:r>
      <w:r w:rsidR="00810949" w:rsidRPr="008D27FF">
        <w:rPr>
          <w:rFonts w:ascii="StoneSansPl" w:hAnsi="StoneSansPl" w:cs="Arial"/>
          <w:i/>
          <w:sz w:val="22"/>
          <w:szCs w:val="22"/>
        </w:rPr>
        <w:t xml:space="preserve">zaangażowaliśmy </w:t>
      </w:r>
      <w:r w:rsidR="008D27FF">
        <w:rPr>
          <w:rFonts w:ascii="StoneSansPl" w:hAnsi="StoneSansPl" w:cs="Arial"/>
          <w:i/>
          <w:sz w:val="22"/>
          <w:szCs w:val="22"/>
        </w:rPr>
        <w:t xml:space="preserve">nie tylko Łodzian, ale i </w:t>
      </w:r>
      <w:r w:rsidR="00810949" w:rsidRPr="008D27FF">
        <w:rPr>
          <w:rFonts w:ascii="StoneSansPl" w:hAnsi="StoneSansPl" w:cs="Arial"/>
          <w:i/>
          <w:sz w:val="22"/>
          <w:szCs w:val="22"/>
        </w:rPr>
        <w:t>pracowników UNIQA, którzy przynieś</w:t>
      </w:r>
      <w:r w:rsidR="006C7CED">
        <w:rPr>
          <w:rFonts w:ascii="StoneSansPl" w:hAnsi="StoneSansPl" w:cs="Arial"/>
          <w:i/>
          <w:sz w:val="22"/>
          <w:szCs w:val="22"/>
        </w:rPr>
        <w:t>li</w:t>
      </w:r>
      <w:r w:rsidR="00810949" w:rsidRPr="008D27FF">
        <w:rPr>
          <w:rFonts w:ascii="StoneSansPl" w:hAnsi="StoneSansPl" w:cs="Arial"/>
          <w:i/>
          <w:sz w:val="22"/>
          <w:szCs w:val="22"/>
        </w:rPr>
        <w:t xml:space="preserve"> ponad 1000 </w:t>
      </w:r>
      <w:r w:rsidR="00810949" w:rsidRPr="008D27FF">
        <w:rPr>
          <w:rFonts w:ascii="StoneSansPl" w:hAnsi="StoneSansPl"/>
          <w:bCs/>
          <w:i/>
          <w:sz w:val="22"/>
          <w:szCs w:val="22"/>
        </w:rPr>
        <w:t>nieczytanych, nieaktualnych książek</w:t>
      </w:r>
      <w:r w:rsidR="003551CD">
        <w:rPr>
          <w:rFonts w:ascii="StoneSansPl" w:hAnsi="StoneSansPl"/>
          <w:bCs/>
          <w:i/>
          <w:sz w:val="22"/>
          <w:szCs w:val="22"/>
        </w:rPr>
        <w:t>, które</w:t>
      </w:r>
      <w:r w:rsidR="00810949" w:rsidRPr="008D27FF">
        <w:rPr>
          <w:rFonts w:ascii="StoneSansPl" w:hAnsi="StoneSansPl"/>
          <w:bCs/>
          <w:i/>
          <w:sz w:val="22"/>
          <w:szCs w:val="22"/>
        </w:rPr>
        <w:t xml:space="preserve"> </w:t>
      </w:r>
      <w:r w:rsidR="008D27FF" w:rsidRPr="008D27FF">
        <w:rPr>
          <w:rFonts w:ascii="StoneSansPl" w:hAnsi="StoneSansPl"/>
          <w:bCs/>
          <w:i/>
          <w:sz w:val="22"/>
          <w:szCs w:val="22"/>
        </w:rPr>
        <w:t xml:space="preserve">zalegały w piwnicach i na strychach, a które są </w:t>
      </w:r>
      <w:r w:rsidR="003551CD">
        <w:rPr>
          <w:rFonts w:ascii="StoneSansPl" w:hAnsi="StoneSansPl"/>
          <w:bCs/>
          <w:i/>
          <w:sz w:val="22"/>
          <w:szCs w:val="22"/>
        </w:rPr>
        <w:t>niezbędne</w:t>
      </w:r>
      <w:r w:rsidR="00810949" w:rsidRPr="008D27FF">
        <w:rPr>
          <w:rFonts w:ascii="StoneSansPl" w:hAnsi="StoneSansPl"/>
          <w:bCs/>
          <w:i/>
          <w:sz w:val="22"/>
          <w:szCs w:val="22"/>
        </w:rPr>
        <w:t xml:space="preserve"> do powstania dzieł</w:t>
      </w:r>
      <w:r w:rsidR="00810949" w:rsidRPr="00810949">
        <w:rPr>
          <w:rFonts w:ascii="StoneSansPl" w:hAnsi="StoneSansPl"/>
          <w:bCs/>
          <w:sz w:val="22"/>
          <w:szCs w:val="22"/>
        </w:rPr>
        <w:t xml:space="preserve">a </w:t>
      </w:r>
      <w:r w:rsidR="008D27FF">
        <w:rPr>
          <w:rFonts w:ascii="StoneSansPl" w:hAnsi="StoneSansPl"/>
          <w:bCs/>
          <w:sz w:val="22"/>
          <w:szCs w:val="22"/>
        </w:rPr>
        <w:t xml:space="preserve">– mówi </w:t>
      </w:r>
      <w:r w:rsidR="008D27FF" w:rsidRPr="008D27FF">
        <w:rPr>
          <w:rFonts w:ascii="StoneSansPl" w:hAnsi="StoneSansPl"/>
          <w:b/>
          <w:bCs/>
          <w:sz w:val="22"/>
          <w:szCs w:val="22"/>
        </w:rPr>
        <w:t>Katarzyna Ostrowska</w:t>
      </w:r>
      <w:r w:rsidR="008D27FF">
        <w:rPr>
          <w:rFonts w:ascii="StoneSansPl" w:hAnsi="StoneSansPl"/>
          <w:bCs/>
          <w:sz w:val="22"/>
          <w:szCs w:val="22"/>
        </w:rPr>
        <w:t xml:space="preserve">, </w:t>
      </w:r>
      <w:r w:rsidR="008D27FF" w:rsidRPr="00105965">
        <w:rPr>
          <w:rFonts w:ascii="StoneSansPl" w:hAnsi="StoneSansPl"/>
          <w:sz w:val="22"/>
        </w:rPr>
        <w:t xml:space="preserve">dyrektor </w:t>
      </w:r>
      <w:r w:rsidR="006C7CED">
        <w:rPr>
          <w:rFonts w:ascii="StoneSansPl" w:hAnsi="StoneSansPl"/>
          <w:sz w:val="22"/>
        </w:rPr>
        <w:t>Departamentu M</w:t>
      </w:r>
      <w:r w:rsidR="008D27FF" w:rsidRPr="00105965">
        <w:rPr>
          <w:rFonts w:ascii="StoneSansPl" w:hAnsi="StoneSansPl"/>
          <w:sz w:val="22"/>
        </w:rPr>
        <w:t>arketingu i PR w UNIQA.</w:t>
      </w:r>
    </w:p>
    <w:p w14:paraId="564B8DDA" w14:textId="77777777" w:rsidR="00105965" w:rsidRPr="00105965" w:rsidRDefault="00105965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2B8DBD49" w14:textId="4CEAA80D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W czwartym tygodniu września prace nad muralem rozpoczną Grupa </w:t>
      </w:r>
      <w:proofErr w:type="spellStart"/>
      <w:r w:rsidRPr="00105965">
        <w:rPr>
          <w:rFonts w:ascii="StoneSansPl" w:hAnsi="StoneSansPl" w:cs="Arial"/>
          <w:sz w:val="22"/>
          <w:szCs w:val="22"/>
        </w:rPr>
        <w:t>Etam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 oraz Robert Proch. </w:t>
      </w:r>
      <w:r w:rsidR="008D27FF">
        <w:rPr>
          <w:rFonts w:ascii="StoneSansPl" w:hAnsi="StoneSansPl" w:cs="Arial"/>
          <w:sz w:val="22"/>
          <w:szCs w:val="22"/>
        </w:rPr>
        <w:t>„</w:t>
      </w:r>
      <w:proofErr w:type="spellStart"/>
      <w:r w:rsidRPr="00105965">
        <w:rPr>
          <w:rFonts w:ascii="StoneSansPl" w:hAnsi="StoneSansPl" w:cs="Arial"/>
          <w:sz w:val="22"/>
          <w:szCs w:val="22"/>
        </w:rPr>
        <w:t>Etamów</w:t>
      </w:r>
      <w:proofErr w:type="spellEnd"/>
      <w:r w:rsidR="008D27FF">
        <w:rPr>
          <w:rFonts w:ascii="StoneSansPl" w:hAnsi="StoneSansPl" w:cs="Arial"/>
          <w:sz w:val="22"/>
          <w:szCs w:val="22"/>
        </w:rPr>
        <w:t>”</w:t>
      </w:r>
      <w:r w:rsidRPr="00105965">
        <w:rPr>
          <w:rFonts w:ascii="StoneSansPl" w:hAnsi="StoneSansPl" w:cs="Arial"/>
          <w:sz w:val="22"/>
          <w:szCs w:val="22"/>
        </w:rPr>
        <w:t xml:space="preserve"> nikomu w Łodzi nie trzeba przedstawiać, są autorami sześciu łódzkich murali. Robert Proch gościł w Łodzi dwukrotnie. </w:t>
      </w:r>
    </w:p>
    <w:p w14:paraId="77A3723B" w14:textId="77777777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54624408" w14:textId="613DD802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lastRenderedPageBreak/>
        <w:t xml:space="preserve">- </w:t>
      </w:r>
      <w:r w:rsidRPr="00105965">
        <w:rPr>
          <w:rFonts w:ascii="StoneSansPl" w:hAnsi="StoneSansPl" w:cs="Arial"/>
          <w:i/>
          <w:sz w:val="22"/>
          <w:szCs w:val="22"/>
        </w:rPr>
        <w:t xml:space="preserve">Współpraca tych trzech twórców sprawi, iż będzie to </w:t>
      </w:r>
      <w:r w:rsidR="006C7CED">
        <w:rPr>
          <w:rFonts w:ascii="StoneSansPl" w:hAnsi="StoneSansPl" w:cs="Arial"/>
          <w:i/>
          <w:sz w:val="22"/>
          <w:szCs w:val="22"/>
        </w:rPr>
        <w:t>zapewne</w:t>
      </w:r>
      <w:r w:rsidR="006C7CED" w:rsidRPr="00105965">
        <w:rPr>
          <w:rFonts w:ascii="StoneSansPl" w:hAnsi="StoneSansPl" w:cs="Arial"/>
          <w:i/>
          <w:sz w:val="22"/>
          <w:szCs w:val="22"/>
        </w:rPr>
        <w:t xml:space="preserve"> </w:t>
      </w:r>
      <w:r w:rsidRPr="00105965">
        <w:rPr>
          <w:rFonts w:ascii="StoneSansPl" w:hAnsi="StoneSansPl" w:cs="Arial"/>
          <w:i/>
          <w:sz w:val="22"/>
          <w:szCs w:val="22"/>
        </w:rPr>
        <w:t xml:space="preserve">jedna z najciekawszych realizacji </w:t>
      </w:r>
      <w:proofErr w:type="spellStart"/>
      <w:r w:rsidRPr="00105965">
        <w:rPr>
          <w:rFonts w:ascii="StoneSansPl" w:hAnsi="StoneSansPl" w:cs="Arial"/>
          <w:i/>
          <w:sz w:val="22"/>
          <w:szCs w:val="22"/>
        </w:rPr>
        <w:t>muralowych</w:t>
      </w:r>
      <w:proofErr w:type="spellEnd"/>
      <w:r w:rsidRPr="00105965">
        <w:rPr>
          <w:rFonts w:ascii="StoneSansPl" w:hAnsi="StoneSansPl" w:cs="Arial"/>
          <w:i/>
          <w:sz w:val="22"/>
          <w:szCs w:val="22"/>
        </w:rPr>
        <w:t xml:space="preserve"> w tym roku na świecie</w:t>
      </w:r>
      <w:r w:rsidRPr="00105965">
        <w:rPr>
          <w:rFonts w:ascii="StoneSansPl" w:hAnsi="StoneSansPl" w:cs="Arial"/>
          <w:sz w:val="22"/>
          <w:szCs w:val="22"/>
        </w:rPr>
        <w:t xml:space="preserve"> – mówi </w:t>
      </w:r>
      <w:r w:rsidRPr="00EB2B38">
        <w:rPr>
          <w:rFonts w:ascii="StoneSansPl" w:hAnsi="StoneSansPl" w:cs="Arial"/>
          <w:sz w:val="22"/>
          <w:szCs w:val="22"/>
        </w:rPr>
        <w:t>Micha</w:t>
      </w:r>
      <w:r w:rsidRPr="00EB2B38">
        <w:rPr>
          <w:rFonts w:ascii="StoneSansPl" w:hAnsi="StoneSansPl" w:cs="Arial" w:hint="eastAsia"/>
          <w:sz w:val="22"/>
          <w:szCs w:val="22"/>
        </w:rPr>
        <w:t>ł</w:t>
      </w:r>
      <w:r w:rsidRPr="00EB2B38">
        <w:rPr>
          <w:rFonts w:ascii="StoneSansPl" w:hAnsi="StoneSansPl" w:cs="Arial"/>
          <w:sz w:val="22"/>
          <w:szCs w:val="22"/>
        </w:rPr>
        <w:t xml:space="preserve"> </w:t>
      </w:r>
      <w:proofErr w:type="spellStart"/>
      <w:r w:rsidRPr="00EB2B38">
        <w:rPr>
          <w:rFonts w:ascii="StoneSansPl" w:hAnsi="StoneSansPl" w:cs="Arial"/>
          <w:sz w:val="22"/>
          <w:szCs w:val="22"/>
        </w:rPr>
        <w:t>Bie</w:t>
      </w:r>
      <w:r w:rsidRPr="00EB2B38">
        <w:rPr>
          <w:rFonts w:ascii="StoneSansPl" w:hAnsi="StoneSansPl" w:cs="Arial" w:hint="eastAsia"/>
          <w:sz w:val="22"/>
          <w:szCs w:val="22"/>
        </w:rPr>
        <w:t>ż</w:t>
      </w:r>
      <w:r w:rsidRPr="00EB2B38">
        <w:rPr>
          <w:rFonts w:ascii="StoneSansPl" w:hAnsi="StoneSansPl" w:cs="Arial"/>
          <w:sz w:val="22"/>
          <w:szCs w:val="22"/>
        </w:rPr>
        <w:t>y</w:t>
      </w:r>
      <w:r w:rsidRPr="00EB2B38">
        <w:rPr>
          <w:rFonts w:ascii="StoneSansPl" w:hAnsi="StoneSansPl" w:cs="Arial" w:hint="eastAsia"/>
          <w:sz w:val="22"/>
          <w:szCs w:val="22"/>
        </w:rPr>
        <w:t>ń</w:t>
      </w:r>
      <w:r w:rsidRPr="00EB2B38">
        <w:rPr>
          <w:rFonts w:ascii="StoneSansPl" w:hAnsi="StoneSansPl" w:cs="Arial"/>
          <w:sz w:val="22"/>
          <w:szCs w:val="22"/>
        </w:rPr>
        <w:t>ski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. </w:t>
      </w:r>
    </w:p>
    <w:p w14:paraId="58D8D7D2" w14:textId="77777777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11DC893B" w14:textId="77777777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Na początku września przy skrzyżowaniu ul. Piotrkowskiej z Więckowskiego, na fasadzie budynku nr 29 powstanie ogromna instalacja autorstwa </w:t>
      </w:r>
      <w:proofErr w:type="spellStart"/>
      <w:r w:rsidRPr="00105965">
        <w:rPr>
          <w:rFonts w:ascii="StoneSansPl" w:hAnsi="StoneSansPl" w:cs="Arial"/>
          <w:sz w:val="22"/>
          <w:szCs w:val="22"/>
        </w:rPr>
        <w:t>Crystal</w:t>
      </w:r>
      <w:proofErr w:type="spellEnd"/>
      <w:r w:rsidRPr="00105965">
        <w:rPr>
          <w:rFonts w:ascii="StoneSansPl" w:hAnsi="StoneSansPl" w:cs="Arial"/>
          <w:sz w:val="22"/>
          <w:szCs w:val="22"/>
        </w:rPr>
        <w:t xml:space="preserve"> Wagner ze Stanów Zjednoczonych. Zaprojektowano ją tak, aby sprawiała wrażenie „pożerania” budynku. Instalacja zostanie stworzona ze specjalnych modułów z metalowej siatki, do których przymocowane będą różnokolorowe sztuczne materiały. Ekspozycja obu instalacji potrwa po 2-3 miesiące.</w:t>
      </w:r>
    </w:p>
    <w:p w14:paraId="54894C29" w14:textId="77777777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323BB5C9" w14:textId="1C94A40A" w:rsidR="00DD2194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 xml:space="preserve">We wrześniu powstanie </w:t>
      </w:r>
      <w:r w:rsidR="006C7CED" w:rsidRPr="00105965">
        <w:rPr>
          <w:rFonts w:ascii="StoneSansPl" w:hAnsi="StoneSansPl" w:cs="Arial"/>
          <w:sz w:val="22"/>
          <w:szCs w:val="22"/>
        </w:rPr>
        <w:t xml:space="preserve">także </w:t>
      </w:r>
      <w:r w:rsidRPr="00105965">
        <w:rPr>
          <w:rFonts w:ascii="StoneSansPl" w:hAnsi="StoneSansPl" w:cs="Arial"/>
          <w:sz w:val="22"/>
          <w:szCs w:val="22"/>
        </w:rPr>
        <w:t xml:space="preserve">specjalna praca artystki z Katowic Mony Tusz. Jej realizacja będzie wykorzystywać farbę, ale jej podstawowym wyróżnikiem staną się elementy dodatkowe. Artystka chce zatopić w murze różnorodne materiały – ceramikę, szkło, fragmenty lustrzane. Sprawi, że faktura samego obrazu będzie zróżnicowana, a praca będzie bardziej zbliżona do płaskorzeźby niż </w:t>
      </w:r>
      <w:r w:rsidR="006C7CED">
        <w:rPr>
          <w:rFonts w:ascii="StoneSansPl" w:hAnsi="StoneSansPl" w:cs="Arial"/>
          <w:sz w:val="22"/>
          <w:szCs w:val="22"/>
        </w:rPr>
        <w:t xml:space="preserve">do </w:t>
      </w:r>
      <w:r w:rsidRPr="00105965">
        <w:rPr>
          <w:rFonts w:ascii="StoneSansPl" w:hAnsi="StoneSansPl" w:cs="Arial"/>
          <w:sz w:val="22"/>
          <w:szCs w:val="22"/>
        </w:rPr>
        <w:t>muralu. To pierwsza tego typu praca w Łodzi.</w:t>
      </w:r>
    </w:p>
    <w:p w14:paraId="37B9A148" w14:textId="77777777" w:rsidR="008D27FF" w:rsidRDefault="008D27FF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676D2903" w14:textId="77777777" w:rsidR="008D27FF" w:rsidRPr="00105965" w:rsidRDefault="008D27FF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8D27FF">
        <w:rPr>
          <w:rFonts w:ascii="StoneSansPl" w:hAnsi="StoneSansPl" w:cs="Arial"/>
          <w:i/>
          <w:sz w:val="22"/>
          <w:szCs w:val="22"/>
        </w:rPr>
        <w:t xml:space="preserve">- Praca Mony Tusz powstanie </w:t>
      </w:r>
      <w:r w:rsidRPr="008D27FF">
        <w:rPr>
          <w:rFonts w:ascii="StoneSansPl" w:hAnsi="StoneSansPl"/>
          <w:i/>
          <w:sz w:val="22"/>
          <w:szCs w:val="22"/>
        </w:rPr>
        <w:t>na murze przy siedzibie UNIQA, przy ulicy Gdańskiej 132 w Łodzi</w:t>
      </w:r>
      <w:r w:rsidR="00CF0A8B">
        <w:rPr>
          <w:rFonts w:ascii="StoneSansPl" w:hAnsi="StoneSansPl"/>
          <w:i/>
          <w:sz w:val="22"/>
          <w:szCs w:val="22"/>
        </w:rPr>
        <w:t>,</w:t>
      </w:r>
      <w:r w:rsidRPr="008D27FF">
        <w:rPr>
          <w:rFonts w:ascii="StoneSansPl" w:hAnsi="StoneSansPl"/>
          <w:i/>
          <w:sz w:val="22"/>
          <w:szCs w:val="22"/>
        </w:rPr>
        <w:t xml:space="preserve"> i ma dla nas szczególne znaczenie</w:t>
      </w:r>
      <w:r>
        <w:rPr>
          <w:rFonts w:ascii="StoneSansPl" w:hAnsi="StoneSansPl"/>
          <w:sz w:val="22"/>
          <w:szCs w:val="22"/>
        </w:rPr>
        <w:t xml:space="preserve"> – dodaje </w:t>
      </w:r>
      <w:r w:rsidRPr="00EB2B38">
        <w:rPr>
          <w:rFonts w:ascii="StoneSansPl" w:hAnsi="StoneSansPl"/>
          <w:sz w:val="22"/>
          <w:szCs w:val="22"/>
        </w:rPr>
        <w:t>Katarzyna Ostrowska</w:t>
      </w:r>
      <w:r w:rsidRPr="00CF0A8B">
        <w:rPr>
          <w:rFonts w:ascii="StoneSansPl" w:hAnsi="StoneSansPl"/>
          <w:b/>
          <w:sz w:val="22"/>
          <w:szCs w:val="22"/>
        </w:rPr>
        <w:t>.</w:t>
      </w:r>
    </w:p>
    <w:p w14:paraId="61CB3A78" w14:textId="77777777" w:rsidR="00DD2194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14:paraId="4C8EFA64" w14:textId="22D858D6" w:rsidR="003D0D0A" w:rsidRPr="00105965" w:rsidRDefault="00DD2194" w:rsidP="003551C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sz w:val="22"/>
          <w:szCs w:val="22"/>
        </w:rPr>
        <w:t>Ostatn</w:t>
      </w:r>
      <w:r w:rsidR="00EB2B38">
        <w:rPr>
          <w:rFonts w:ascii="StoneSansPl" w:hAnsi="StoneSansPl" w:cs="Arial"/>
          <w:sz w:val="22"/>
          <w:szCs w:val="22"/>
        </w:rPr>
        <w:t xml:space="preserve">im dziełem w ramach </w:t>
      </w:r>
      <w:r w:rsidRPr="00105965">
        <w:rPr>
          <w:rFonts w:ascii="StoneSansPl" w:hAnsi="StoneSansPl" w:cs="Arial"/>
          <w:sz w:val="22"/>
          <w:szCs w:val="22"/>
        </w:rPr>
        <w:t>UNIQA Art Łódź będzie</w:t>
      </w:r>
      <w:r w:rsidR="00CF0A8B">
        <w:rPr>
          <w:rFonts w:ascii="StoneSansPl" w:hAnsi="StoneSansPl" w:cs="Arial"/>
          <w:sz w:val="22"/>
          <w:szCs w:val="22"/>
        </w:rPr>
        <w:t xml:space="preserve"> dzieło dwóch artystów z Polski.</w:t>
      </w:r>
      <w:r w:rsidRPr="00105965">
        <w:rPr>
          <w:rFonts w:ascii="StoneSansPl" w:hAnsi="StoneSansPl" w:cs="Arial"/>
          <w:sz w:val="22"/>
          <w:szCs w:val="22"/>
        </w:rPr>
        <w:t xml:space="preserve"> Dan</w:t>
      </w:r>
      <w:r w:rsidR="00CF0A8B">
        <w:rPr>
          <w:rFonts w:ascii="StoneSansPl" w:hAnsi="StoneSansPl" w:cs="Arial"/>
          <w:sz w:val="22"/>
          <w:szCs w:val="22"/>
        </w:rPr>
        <w:t xml:space="preserve">iel Kaliński i Tomasz Górnicki </w:t>
      </w:r>
      <w:r w:rsidRPr="00105965">
        <w:rPr>
          <w:rFonts w:ascii="StoneSansPl" w:hAnsi="StoneSansPl" w:cs="Arial"/>
          <w:sz w:val="22"/>
          <w:szCs w:val="22"/>
        </w:rPr>
        <w:t xml:space="preserve">na jednej ze ścian w Łodzi na stałe przymocują wielkoformatową rzeźbę. </w:t>
      </w:r>
    </w:p>
    <w:p w14:paraId="24289E47" w14:textId="77777777" w:rsidR="00CF0A8B" w:rsidRDefault="00CF0A8B" w:rsidP="008D27FF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</w:p>
    <w:p w14:paraId="454CDC5D" w14:textId="77777777" w:rsidR="003D0D0A" w:rsidRPr="00105965" w:rsidRDefault="003D0D0A" w:rsidP="008D27FF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105965">
        <w:rPr>
          <w:rFonts w:ascii="StoneSansPl" w:hAnsi="StoneSansPl"/>
          <w:sz w:val="22"/>
          <w:szCs w:val="22"/>
        </w:rPr>
        <w:tab/>
      </w:r>
    </w:p>
    <w:p w14:paraId="30AEBC12" w14:textId="77777777" w:rsidR="003D0D0A" w:rsidRPr="00105965" w:rsidRDefault="003D0D0A" w:rsidP="008D27FF">
      <w:pPr>
        <w:pStyle w:val="NormalnyWeb"/>
        <w:jc w:val="both"/>
        <w:rPr>
          <w:rFonts w:ascii="StoneSansPl" w:hAnsi="StoneSansPl"/>
          <w:sz w:val="20"/>
        </w:rPr>
      </w:pPr>
      <w:r w:rsidRPr="00105965">
        <w:rPr>
          <w:rStyle w:val="Pogrubienie"/>
          <w:rFonts w:ascii="StoneSansPl" w:hAnsi="StoneSansPl"/>
          <w:sz w:val="20"/>
        </w:rPr>
        <w:t>UNIQA Polska</w:t>
      </w:r>
    </w:p>
    <w:p w14:paraId="3A71C1AD" w14:textId="77777777" w:rsidR="003D0D0A" w:rsidRPr="00105965" w:rsidRDefault="003D0D0A" w:rsidP="008D27FF">
      <w:pPr>
        <w:pStyle w:val="NormalnyWeb"/>
        <w:jc w:val="both"/>
        <w:rPr>
          <w:rFonts w:ascii="StoneSansPl" w:hAnsi="StoneSansPl"/>
          <w:sz w:val="20"/>
        </w:rPr>
      </w:pPr>
      <w:r w:rsidRPr="00105965">
        <w:rPr>
          <w:rFonts w:ascii="StoneSansPl" w:hAnsi="StoneSansPl"/>
          <w:sz w:val="20"/>
        </w:rPr>
        <w:t>UNIQA w Polsce reprezentują spółki UNIQA TU oraz UNIQA TU na Życie, oferujące ubezpieczenia majątkowe, komunikacyjne i życiowe, zarówno dla klientów indywidualnych, jak też instytucjonalnych. Majątkowe towarzystwo UNIQA zajmuje 6.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105965">
        <w:rPr>
          <w:rFonts w:ascii="StoneSansPl" w:hAnsi="StoneSansPl"/>
          <w:sz w:val="20"/>
        </w:rPr>
        <w:t>multiagencjach</w:t>
      </w:r>
      <w:proofErr w:type="spellEnd"/>
      <w:r w:rsidRPr="00105965">
        <w:rPr>
          <w:rFonts w:ascii="StoneSansPl" w:hAnsi="StoneSansPl"/>
          <w:sz w:val="20"/>
        </w:rPr>
        <w:t xml:space="preserve"> oraz u brokerów i dealerów samochodowych. W 2016 roku UNIQA uzyskała tytuł Instytucja Roku 2015 nadany przez niezależny portal MojeBankowanie.pl oraz Wybór konsumenta. UNIQA jest  laureatem konkursu Solidny Pracodawca. W 2014 r. otrzymała również nagrody m.in.: Laur Konsumenta – Odkrycie Roku 2014,  Najwyższa Jakość </w:t>
      </w:r>
      <w:proofErr w:type="spellStart"/>
      <w:r w:rsidRPr="00105965">
        <w:rPr>
          <w:rFonts w:ascii="StoneSansPl" w:hAnsi="StoneSansPl"/>
          <w:sz w:val="20"/>
        </w:rPr>
        <w:t>Quality</w:t>
      </w:r>
      <w:proofErr w:type="spellEnd"/>
      <w:r w:rsidRPr="00105965">
        <w:rPr>
          <w:rFonts w:ascii="StoneSansPl" w:hAnsi="StoneSansPl"/>
          <w:sz w:val="20"/>
        </w:rPr>
        <w:t xml:space="preserve"> International czy Certyfikat „Dobra Polisa”. Inwestorem strategicznym spółek jest europejski holding ubezpieczeniowy o austriackich korzeniach - UNIQA </w:t>
      </w:r>
      <w:proofErr w:type="spellStart"/>
      <w:r w:rsidRPr="00105965">
        <w:rPr>
          <w:rFonts w:ascii="StoneSansPl" w:hAnsi="StoneSansPl"/>
          <w:sz w:val="20"/>
        </w:rPr>
        <w:t>Insurance</w:t>
      </w:r>
      <w:proofErr w:type="spellEnd"/>
      <w:r w:rsidRPr="00105965">
        <w:rPr>
          <w:rFonts w:ascii="StoneSansPl" w:hAnsi="StoneSansPl"/>
          <w:sz w:val="20"/>
        </w:rPr>
        <w:t xml:space="preserve"> </w:t>
      </w:r>
      <w:proofErr w:type="spellStart"/>
      <w:r w:rsidRPr="00105965">
        <w:rPr>
          <w:rFonts w:ascii="StoneSansPl" w:hAnsi="StoneSansPl"/>
          <w:sz w:val="20"/>
        </w:rPr>
        <w:t>Group</w:t>
      </w:r>
      <w:proofErr w:type="spellEnd"/>
      <w:r w:rsidRPr="00105965">
        <w:rPr>
          <w:rFonts w:ascii="StoneSansPl" w:hAnsi="StoneSansPl"/>
          <w:sz w:val="20"/>
        </w:rPr>
        <w:t xml:space="preserve"> AG. Więcej informacji: </w:t>
      </w:r>
      <w:hyperlink r:id="rId7" w:history="1">
        <w:r w:rsidRPr="00105965">
          <w:rPr>
            <w:rStyle w:val="Hipercze"/>
            <w:rFonts w:ascii="StoneSansPl" w:hAnsi="StoneSansPl"/>
            <w:color w:val="auto"/>
            <w:sz w:val="20"/>
          </w:rPr>
          <w:t>www.uniqa.pl</w:t>
        </w:r>
      </w:hyperlink>
    </w:p>
    <w:p w14:paraId="391FDA19" w14:textId="77777777" w:rsidR="003D0D0A" w:rsidRPr="00105965" w:rsidRDefault="003D0D0A" w:rsidP="008D27FF">
      <w:pPr>
        <w:pStyle w:val="NormalnyWeb"/>
        <w:jc w:val="both"/>
        <w:rPr>
          <w:rFonts w:ascii="StoneSansPl" w:hAnsi="StoneSansPl"/>
          <w:sz w:val="20"/>
        </w:rPr>
      </w:pPr>
      <w:r w:rsidRPr="00105965">
        <w:rPr>
          <w:rStyle w:val="Pogrubienie"/>
          <w:rFonts w:ascii="StoneSansPl" w:hAnsi="StoneSansPl"/>
          <w:sz w:val="20"/>
        </w:rPr>
        <w:t>Grupa UNIQA</w:t>
      </w:r>
    </w:p>
    <w:p w14:paraId="15FEB92A" w14:textId="77777777" w:rsidR="003D0D0A" w:rsidRPr="00105965" w:rsidRDefault="003D0D0A" w:rsidP="008D27FF">
      <w:pPr>
        <w:pStyle w:val="NormalnyWeb"/>
        <w:jc w:val="both"/>
        <w:rPr>
          <w:rFonts w:ascii="StoneSansPl" w:hAnsi="StoneSansPl"/>
          <w:sz w:val="20"/>
        </w:rPr>
      </w:pPr>
      <w:r w:rsidRPr="00105965">
        <w:rPr>
          <w:rFonts w:ascii="StoneSansPl" w:hAnsi="StoneSansPl"/>
          <w:sz w:val="20"/>
        </w:rPr>
        <w:t xml:space="preserve">Grupa UNIQA należy do czołowych grup ubezpieczeniowych na rynkach w Austrii i Europie Środkowo-Wschodniej. 40 spółek prowadzi działalność w 19 krajach Europy Środkowo-Wschodniej. Ponad 21 tys. pracowników i partnerów </w:t>
      </w:r>
      <w:r w:rsidRPr="00105965">
        <w:rPr>
          <w:rFonts w:ascii="StoneSansPl" w:hAnsi="StoneSansPl"/>
          <w:sz w:val="20"/>
        </w:rPr>
        <w:lastRenderedPageBreak/>
        <w:t>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we Włoszech, Szwajcarii i Liechtensteinie.</w:t>
      </w:r>
    </w:p>
    <w:p w14:paraId="6812500E" w14:textId="77777777" w:rsidR="003D0D0A" w:rsidRPr="00105965" w:rsidRDefault="003D0D0A" w:rsidP="008D27FF">
      <w:pPr>
        <w:spacing w:before="100" w:beforeAutospacing="1" w:after="100" w:afterAutospacing="1"/>
        <w:jc w:val="both"/>
        <w:textAlignment w:val="baseline"/>
        <w:rPr>
          <w:rFonts w:ascii="StoneSansPl" w:hAnsi="StoneSansPl" w:cs="Arial"/>
          <w:b/>
          <w:sz w:val="20"/>
        </w:rPr>
      </w:pPr>
      <w:r w:rsidRPr="00105965">
        <w:rPr>
          <w:rFonts w:ascii="StoneSansPl" w:hAnsi="StoneSansPl" w:cs="Arial"/>
          <w:b/>
          <w:sz w:val="20"/>
        </w:rPr>
        <w:t>Łódzkie Centrum Wydarzeń</w:t>
      </w:r>
    </w:p>
    <w:p w14:paraId="21961416" w14:textId="77777777" w:rsidR="003D0D0A" w:rsidRPr="00105965" w:rsidRDefault="003D0D0A" w:rsidP="008D27FF">
      <w:pPr>
        <w:spacing w:before="100" w:beforeAutospacing="1" w:after="100" w:afterAutospacing="1"/>
        <w:jc w:val="both"/>
        <w:textAlignment w:val="baseline"/>
        <w:rPr>
          <w:rFonts w:ascii="StoneSansPl" w:hAnsi="StoneSansPl" w:cs="Arial"/>
          <w:sz w:val="20"/>
        </w:rPr>
      </w:pPr>
      <w:r w:rsidRPr="00105965">
        <w:rPr>
          <w:rFonts w:ascii="StoneSansPl" w:hAnsi="StoneSansPl" w:cs="Arial"/>
          <w:sz w:val="20"/>
        </w:rPr>
        <w:t xml:space="preserve">Łódzkie Centrum Wydarzeń jest samorządową instytucją kultury, która odpowiada za organizację i wsparcie festiwali, koncertów, widowisk oraz wydarzeń </w:t>
      </w:r>
      <w:proofErr w:type="spellStart"/>
      <w:r w:rsidRPr="00105965">
        <w:rPr>
          <w:rFonts w:ascii="StoneSansPl" w:hAnsi="StoneSansPl" w:cs="Arial"/>
          <w:sz w:val="20"/>
        </w:rPr>
        <w:t>kulturalno</w:t>
      </w:r>
      <w:proofErr w:type="spellEnd"/>
      <w:r w:rsidRPr="00105965">
        <w:rPr>
          <w:rFonts w:ascii="StoneSansPl" w:hAnsi="StoneSansPl" w:cs="Arial"/>
          <w:sz w:val="20"/>
        </w:rPr>
        <w:t>–artystycznych. Współpracuje z fundacjami i stowarzyszeniami o charakterze kulturalnym oraz wspiera lokalne inicjatywy. Współtworzy największe przedsięwzięcia organizowane między innymi w hali widowiskowo-sportowej Atlas Arena, stadionie miejskim przy al. Unii Lubelskiej 2 oraz przestrzeniach publicznych</w:t>
      </w:r>
      <w:r w:rsidRPr="00105965">
        <w:rPr>
          <w:rFonts w:ascii="StoneSansPl" w:hAnsi="StoneSansPl"/>
          <w:sz w:val="20"/>
        </w:rPr>
        <w:t xml:space="preserve">. </w:t>
      </w:r>
      <w:r w:rsidRPr="00105965">
        <w:rPr>
          <w:rFonts w:ascii="StoneSansPl" w:hAnsi="StoneSansPl" w:cs="Arial"/>
          <w:sz w:val="20"/>
        </w:rPr>
        <w:t>ŁCW inspiruje i animuje wydarzenia na ulicy Piotrkowskiej oraz pomaga innym podmiotom, które dbają o rozwój reprezentacyjnej ulicy miasta. Łódzkie Centrum Wydarzeń bezpośrednio współpracuje z Biurem Promocji, Turystyki i Współpracy z Zagranicą UMŁ i wspomaga promocję marki „Łódź” w Polsce i zagranicą.</w:t>
      </w:r>
    </w:p>
    <w:p w14:paraId="158D5228" w14:textId="77777777" w:rsidR="003D0D0A" w:rsidRPr="00105965" w:rsidRDefault="003D0D0A" w:rsidP="008D27FF">
      <w:pPr>
        <w:spacing w:before="100" w:beforeAutospacing="1" w:after="100" w:afterAutospacing="1"/>
        <w:jc w:val="both"/>
        <w:textAlignment w:val="baseline"/>
        <w:rPr>
          <w:rFonts w:ascii="StoneSansPl" w:hAnsi="StoneSansPl"/>
          <w:sz w:val="20"/>
        </w:rPr>
      </w:pPr>
    </w:p>
    <w:p w14:paraId="69958AEA" w14:textId="77777777" w:rsidR="003D0D0A" w:rsidRPr="00105965" w:rsidRDefault="003D0D0A" w:rsidP="008D27FF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  <w:r w:rsidRPr="00105965">
        <w:rPr>
          <w:rFonts w:ascii="StoneSansPl" w:hAnsi="StoneSansPl" w:cs="Arial"/>
          <w:sz w:val="22"/>
          <w:szCs w:val="22"/>
          <w:u w:val="single"/>
        </w:rPr>
        <w:t>KONTAKT DLA MEDIÓW:</w:t>
      </w:r>
    </w:p>
    <w:p w14:paraId="28FF30AA" w14:textId="77777777" w:rsidR="003D0D0A" w:rsidRPr="00105965" w:rsidRDefault="003D0D0A" w:rsidP="008D27FF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</w:p>
    <w:p w14:paraId="60FAB4AF" w14:textId="163096F6" w:rsidR="003D0D0A" w:rsidRPr="00105965" w:rsidRDefault="003D0D0A" w:rsidP="00CF0A8B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</w:rPr>
      </w:pPr>
      <w:r w:rsidRPr="00105965">
        <w:rPr>
          <w:rFonts w:ascii="StoneSansPl" w:hAnsi="StoneSansPl" w:cs="Arial"/>
          <w:b/>
          <w:sz w:val="22"/>
          <w:szCs w:val="22"/>
        </w:rPr>
        <w:t>Katarzyna Ostrowska</w:t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Pr="00105965">
        <w:rPr>
          <w:rFonts w:ascii="StoneSansPl" w:hAnsi="StoneSansPl" w:cs="Arial"/>
          <w:b/>
          <w:sz w:val="22"/>
          <w:szCs w:val="22"/>
        </w:rPr>
        <w:tab/>
      </w:r>
      <w:r w:rsidR="00105965" w:rsidRPr="00105965">
        <w:rPr>
          <w:rFonts w:ascii="StoneSansPl" w:hAnsi="StoneSansPl" w:cs="Arial"/>
          <w:b/>
          <w:sz w:val="22"/>
          <w:szCs w:val="22"/>
        </w:rPr>
        <w:t xml:space="preserve">Michał </w:t>
      </w:r>
      <w:proofErr w:type="spellStart"/>
      <w:r w:rsidRPr="00105965">
        <w:rPr>
          <w:rFonts w:ascii="StoneSansPl" w:hAnsi="StoneSansPl" w:cs="Arial"/>
          <w:b/>
          <w:sz w:val="22"/>
          <w:szCs w:val="22"/>
        </w:rPr>
        <w:t>Bieżyński</w:t>
      </w:r>
      <w:proofErr w:type="spellEnd"/>
      <w:r w:rsidRPr="00105965">
        <w:rPr>
          <w:rFonts w:ascii="StoneSansPl" w:hAnsi="StoneSansPl" w:cs="Arial"/>
          <w:b/>
          <w:sz w:val="22"/>
          <w:szCs w:val="22"/>
        </w:rPr>
        <w:br/>
      </w:r>
      <w:r w:rsidR="00BE0906">
        <w:rPr>
          <w:rFonts w:ascii="StoneSansPl" w:hAnsi="StoneSansPl" w:cs="Arial"/>
          <w:sz w:val="22"/>
          <w:szCs w:val="22"/>
        </w:rPr>
        <w:t>r</w:t>
      </w:r>
      <w:r w:rsidR="002E3502" w:rsidRPr="00105965">
        <w:rPr>
          <w:rFonts w:ascii="StoneSansPl" w:hAnsi="StoneSansPl" w:cs="Arial"/>
          <w:sz w:val="22"/>
          <w:szCs w:val="22"/>
        </w:rPr>
        <w:t>zeczniczka</w:t>
      </w:r>
      <w:r w:rsidR="00BE0906">
        <w:rPr>
          <w:rFonts w:ascii="StoneSansPl" w:hAnsi="StoneSansPl" w:cs="Arial"/>
          <w:sz w:val="22"/>
          <w:szCs w:val="22"/>
        </w:rPr>
        <w:t xml:space="preserve"> p</w:t>
      </w:r>
      <w:r w:rsidR="002E3502" w:rsidRPr="00105965">
        <w:rPr>
          <w:rFonts w:ascii="StoneSansPl" w:hAnsi="StoneSansPl" w:cs="Arial"/>
          <w:sz w:val="22"/>
          <w:szCs w:val="22"/>
        </w:rPr>
        <w:t>rasowa</w:t>
      </w:r>
      <w:r w:rsidRPr="00105965">
        <w:rPr>
          <w:rFonts w:ascii="StoneSansPl" w:hAnsi="StoneSansPl" w:cs="Arial"/>
          <w:sz w:val="22"/>
          <w:szCs w:val="22"/>
        </w:rPr>
        <w:t xml:space="preserve"> UNIQA</w:t>
      </w:r>
      <w:r w:rsidR="002E3502" w:rsidRPr="00105965">
        <w:rPr>
          <w:rFonts w:ascii="StoneSansPl" w:hAnsi="StoneSansPl" w:cs="Arial"/>
          <w:sz w:val="22"/>
          <w:szCs w:val="22"/>
        </w:rPr>
        <w:t xml:space="preserve"> </w:t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="002E3502"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>Łódzkie Centrum Wydarzeń</w:t>
      </w:r>
    </w:p>
    <w:p w14:paraId="0CF28FFE" w14:textId="77777777" w:rsidR="003D0D0A" w:rsidRPr="00105965" w:rsidRDefault="003D0D0A" w:rsidP="008D27FF">
      <w:pPr>
        <w:spacing w:line="276" w:lineRule="auto"/>
        <w:jc w:val="both"/>
        <w:rPr>
          <w:rFonts w:ascii="StoneSansPl" w:hAnsi="StoneSansPl"/>
          <w:sz w:val="22"/>
        </w:rPr>
      </w:pPr>
      <w:r w:rsidRPr="00105965">
        <w:rPr>
          <w:rFonts w:ascii="StoneSansPl" w:hAnsi="StoneSansPl" w:cs="Arial"/>
          <w:sz w:val="22"/>
          <w:szCs w:val="22"/>
        </w:rPr>
        <w:t>tel. (+48) 697 770</w:t>
      </w:r>
      <w:r w:rsidRPr="00105965">
        <w:rPr>
          <w:rFonts w:ascii="StoneSansPl" w:hAnsi="StoneSansPl"/>
          <w:sz w:val="22"/>
          <w:szCs w:val="22"/>
        </w:rPr>
        <w:t> </w:t>
      </w:r>
      <w:r w:rsidRPr="00105965">
        <w:rPr>
          <w:rFonts w:ascii="StoneSansPl" w:hAnsi="StoneSansPl" w:cs="Arial"/>
          <w:sz w:val="22"/>
          <w:szCs w:val="22"/>
        </w:rPr>
        <w:t xml:space="preserve">498 </w:t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 w:cs="Arial"/>
          <w:sz w:val="22"/>
          <w:szCs w:val="22"/>
        </w:rPr>
        <w:tab/>
      </w:r>
      <w:r w:rsidRPr="00105965">
        <w:rPr>
          <w:rFonts w:ascii="StoneSansPl" w:hAnsi="StoneSansPl"/>
          <w:sz w:val="22"/>
        </w:rPr>
        <w:t xml:space="preserve">dyrektor artystyczny projektu </w:t>
      </w:r>
    </w:p>
    <w:p w14:paraId="508AC4C3" w14:textId="77777777" w:rsidR="003D0D0A" w:rsidRPr="00EB2B38" w:rsidRDefault="003D0D0A" w:rsidP="008D27FF">
      <w:pPr>
        <w:spacing w:line="276" w:lineRule="auto"/>
        <w:jc w:val="both"/>
        <w:rPr>
          <w:rFonts w:ascii="StoneSansPl" w:hAnsi="StoneSansPl"/>
          <w:sz w:val="22"/>
          <w:lang w:val="en-US"/>
        </w:rPr>
      </w:pPr>
      <w:r w:rsidRPr="00105965">
        <w:rPr>
          <w:rFonts w:ascii="StoneSansPl" w:hAnsi="StoneSansPl" w:cs="Arial"/>
          <w:sz w:val="22"/>
          <w:szCs w:val="22"/>
        </w:rPr>
        <w:t xml:space="preserve">e-mail: </w:t>
      </w:r>
      <w:hyperlink r:id="rId8" w:history="1">
        <w:r w:rsidRPr="00105965">
          <w:rPr>
            <w:rFonts w:ascii="StoneSansPl" w:hAnsi="StoneSansPl"/>
            <w:sz w:val="22"/>
            <w:szCs w:val="22"/>
          </w:rPr>
          <w:t>katarzyna.ostrowska@uniqa.pl</w:t>
        </w:r>
      </w:hyperlink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  <w:szCs w:val="22"/>
        </w:rPr>
        <w:tab/>
      </w:r>
      <w:r w:rsidRPr="00105965">
        <w:rPr>
          <w:rFonts w:ascii="StoneSansPl" w:hAnsi="StoneSansPl"/>
          <w:sz w:val="22"/>
        </w:rPr>
        <w:t xml:space="preserve">tel. </w:t>
      </w:r>
      <w:r w:rsidRPr="00EB2B38">
        <w:rPr>
          <w:rFonts w:ascii="StoneSansPl" w:hAnsi="StoneSansPl"/>
          <w:sz w:val="22"/>
          <w:lang w:val="en-US"/>
        </w:rPr>
        <w:t>(+48) 500 252 946</w:t>
      </w:r>
    </w:p>
    <w:p w14:paraId="76AB3D3C" w14:textId="77777777" w:rsidR="003D0D0A" w:rsidRPr="00EB2B38" w:rsidRDefault="003D0D0A" w:rsidP="008D27FF">
      <w:pPr>
        <w:spacing w:line="276" w:lineRule="auto"/>
        <w:jc w:val="both"/>
        <w:rPr>
          <w:rStyle w:val="Hipercze"/>
          <w:rFonts w:ascii="StoneSansPl" w:hAnsi="StoneSansPl"/>
          <w:color w:val="auto"/>
          <w:sz w:val="22"/>
          <w:szCs w:val="22"/>
          <w:u w:val="none"/>
          <w:lang w:val="en-US"/>
        </w:rPr>
      </w:pPr>
      <w:proofErr w:type="spellStart"/>
      <w:r w:rsidRPr="00105965">
        <w:rPr>
          <w:rFonts w:ascii="StoneSansPl" w:hAnsi="StoneSansPl" w:cs="Arial"/>
          <w:sz w:val="22"/>
          <w:szCs w:val="22"/>
          <w:lang w:val="de-DE"/>
        </w:rPr>
        <w:t>tt</w:t>
      </w:r>
      <w:proofErr w:type="spellEnd"/>
      <w:r w:rsidRPr="00105965">
        <w:rPr>
          <w:rFonts w:ascii="StoneSansPl" w:hAnsi="StoneSansPl" w:cs="Arial"/>
          <w:sz w:val="22"/>
          <w:szCs w:val="22"/>
          <w:lang w:val="de-DE"/>
        </w:rPr>
        <w:t>/</w:t>
      </w:r>
      <w:proofErr w:type="spellStart"/>
      <w:r w:rsidRPr="00105965">
        <w:rPr>
          <w:rFonts w:ascii="StoneSansPl" w:hAnsi="StoneSansPl" w:cs="Arial"/>
          <w:sz w:val="22"/>
          <w:szCs w:val="22"/>
          <w:lang w:val="de-DE"/>
        </w:rPr>
        <w:t>instagram</w:t>
      </w:r>
      <w:proofErr w:type="spellEnd"/>
      <w:r w:rsidRPr="00105965">
        <w:rPr>
          <w:rFonts w:ascii="StoneSansPl" w:hAnsi="StoneSansPl" w:cs="Arial"/>
          <w:sz w:val="22"/>
          <w:szCs w:val="22"/>
          <w:lang w:val="de-DE"/>
        </w:rPr>
        <w:t xml:space="preserve"> @</w:t>
      </w:r>
      <w:proofErr w:type="spellStart"/>
      <w:r w:rsidRPr="00105965">
        <w:rPr>
          <w:rFonts w:ascii="StoneSansPl" w:hAnsi="StoneSansPl" w:cs="Arial"/>
          <w:sz w:val="22"/>
          <w:szCs w:val="22"/>
          <w:lang w:val="de-DE"/>
        </w:rPr>
        <w:t>uniqapolska</w:t>
      </w:r>
      <w:proofErr w:type="spellEnd"/>
      <w:r w:rsidRPr="00105965">
        <w:rPr>
          <w:rFonts w:ascii="StoneSansPl" w:hAnsi="StoneSansPl" w:cs="Arial"/>
          <w:sz w:val="22"/>
          <w:szCs w:val="22"/>
          <w:lang w:val="de-DE"/>
        </w:rPr>
        <w:t xml:space="preserve"> </w:t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105965">
        <w:rPr>
          <w:rFonts w:ascii="StoneSansPl" w:hAnsi="StoneSansPl" w:cs="Arial"/>
          <w:sz w:val="22"/>
          <w:szCs w:val="22"/>
          <w:lang w:val="de-DE"/>
        </w:rPr>
        <w:tab/>
      </w:r>
      <w:r w:rsidRPr="00EB2B38">
        <w:rPr>
          <w:rFonts w:ascii="StoneSansPl" w:hAnsi="StoneSansPl"/>
          <w:sz w:val="22"/>
          <w:szCs w:val="22"/>
          <w:lang w:val="en-US"/>
        </w:rPr>
        <w:t xml:space="preserve">e-mail: </w:t>
      </w:r>
      <w:hyperlink r:id="rId9" w:history="1">
        <w:r w:rsidRPr="00EB2B38">
          <w:rPr>
            <w:rStyle w:val="Hipercze"/>
            <w:rFonts w:ascii="StoneSansPl" w:hAnsi="StoneSansPl"/>
            <w:color w:val="auto"/>
            <w:sz w:val="22"/>
            <w:szCs w:val="22"/>
            <w:u w:val="none"/>
            <w:lang w:val="en-US"/>
          </w:rPr>
          <w:t>m.biezynski@lcw.lodz.pl</w:t>
        </w:r>
      </w:hyperlink>
    </w:p>
    <w:p w14:paraId="2259232E" w14:textId="77777777" w:rsidR="003D0D0A" w:rsidRPr="00EB2B38" w:rsidRDefault="003D0D0A" w:rsidP="008D27FF">
      <w:pPr>
        <w:spacing w:line="276" w:lineRule="auto"/>
        <w:ind w:left="5396" w:firstLine="284"/>
        <w:jc w:val="both"/>
        <w:rPr>
          <w:rFonts w:ascii="StoneSansPl" w:hAnsi="StoneSansPl"/>
          <w:sz w:val="22"/>
          <w:szCs w:val="22"/>
          <w:lang w:val="en-US"/>
        </w:rPr>
      </w:pPr>
      <w:r w:rsidRPr="00EB2B38">
        <w:rPr>
          <w:rFonts w:ascii="StoneSansPl" w:hAnsi="StoneSansPl"/>
          <w:sz w:val="22"/>
          <w:lang w:val="en-US"/>
        </w:rPr>
        <w:t>fb/</w:t>
      </w:r>
      <w:proofErr w:type="spellStart"/>
      <w:r w:rsidRPr="00EB2B38">
        <w:rPr>
          <w:rFonts w:ascii="StoneSansPl" w:hAnsi="StoneSansPl"/>
          <w:sz w:val="22"/>
          <w:lang w:val="en-US"/>
        </w:rPr>
        <w:t>instagram</w:t>
      </w:r>
      <w:proofErr w:type="spellEnd"/>
      <w:r w:rsidRPr="00EB2B38">
        <w:rPr>
          <w:rFonts w:ascii="StoneSansPl" w:hAnsi="StoneSansPl"/>
          <w:sz w:val="22"/>
          <w:lang w:val="en-US"/>
        </w:rPr>
        <w:t xml:space="preserve"> @</w:t>
      </w:r>
      <w:proofErr w:type="spellStart"/>
      <w:r w:rsidRPr="00EB2B38">
        <w:rPr>
          <w:rFonts w:ascii="StoneSansPl" w:hAnsi="StoneSansPl"/>
          <w:sz w:val="22"/>
          <w:lang w:val="en-US"/>
        </w:rPr>
        <w:t>lodzmurals</w:t>
      </w:r>
      <w:proofErr w:type="spellEnd"/>
      <w:r w:rsidRPr="00EB2B38">
        <w:rPr>
          <w:rFonts w:ascii="StoneSansPl" w:hAnsi="StoneSansPl"/>
          <w:sz w:val="27"/>
          <w:szCs w:val="27"/>
          <w:lang w:val="en-US"/>
        </w:rPr>
        <w:t xml:space="preserve"> </w:t>
      </w:r>
    </w:p>
    <w:p w14:paraId="50A76344" w14:textId="77777777" w:rsidR="003D0D0A" w:rsidRPr="00EB2B38" w:rsidRDefault="003D0D0A" w:rsidP="008D27FF">
      <w:pPr>
        <w:spacing w:line="276" w:lineRule="auto"/>
        <w:jc w:val="both"/>
        <w:rPr>
          <w:rFonts w:ascii="StoneSansPl" w:hAnsi="StoneSansPl"/>
          <w:sz w:val="22"/>
          <w:szCs w:val="22"/>
          <w:lang w:val="en-US"/>
        </w:rPr>
      </w:pPr>
    </w:p>
    <w:sectPr w:rsidR="003D0D0A" w:rsidRPr="00EB2B38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97281" w14:textId="77777777" w:rsidR="006873C1" w:rsidRDefault="006873C1">
      <w:r>
        <w:separator/>
      </w:r>
    </w:p>
  </w:endnote>
  <w:endnote w:type="continuationSeparator" w:id="0">
    <w:p w14:paraId="365BCA1A" w14:textId="77777777" w:rsidR="006873C1" w:rsidRDefault="0068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5999" w14:textId="77777777" w:rsidR="003D0D0A" w:rsidRDefault="005316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492">
      <w:rPr>
        <w:noProof/>
      </w:rPr>
      <w:t>4</w:t>
    </w:r>
    <w:r>
      <w:rPr>
        <w:noProof/>
      </w:rPr>
      <w:fldChar w:fldCharType="end"/>
    </w:r>
  </w:p>
  <w:p w14:paraId="3254038C" w14:textId="77777777" w:rsidR="003D0D0A" w:rsidRDefault="003D0D0A">
    <w:pPr>
      <w:pStyle w:val="Stopka"/>
    </w:pPr>
  </w:p>
  <w:p w14:paraId="5C18E63A" w14:textId="77777777" w:rsidR="003D0D0A" w:rsidRDefault="003D0D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8A6F" w14:textId="77777777" w:rsidR="006873C1" w:rsidRDefault="006873C1">
      <w:r>
        <w:separator/>
      </w:r>
    </w:p>
  </w:footnote>
  <w:footnote w:type="continuationSeparator" w:id="0">
    <w:p w14:paraId="5D4F41D3" w14:textId="77777777" w:rsidR="006873C1" w:rsidRDefault="0068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C1D9" w14:textId="029B8F2B" w:rsidR="003D0D0A" w:rsidRDefault="006C7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3CF4B" wp14:editId="312C112C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1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580B1" w14:textId="77777777" w:rsidR="003D0D0A" w:rsidRDefault="003D0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9BC"/>
    <w:multiLevelType w:val="multilevel"/>
    <w:tmpl w:val="FBE4F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0BE"/>
    <w:multiLevelType w:val="hybridMultilevel"/>
    <w:tmpl w:val="3548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41A9"/>
    <w:multiLevelType w:val="multilevel"/>
    <w:tmpl w:val="816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10BE1"/>
    <w:multiLevelType w:val="multilevel"/>
    <w:tmpl w:val="B662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CDE"/>
    <w:multiLevelType w:val="hybridMultilevel"/>
    <w:tmpl w:val="6DFE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175D"/>
    <w:multiLevelType w:val="multilevel"/>
    <w:tmpl w:val="F7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5"/>
  </w:num>
  <w:num w:numId="10">
    <w:abstractNumId w:val="29"/>
  </w:num>
  <w:num w:numId="11">
    <w:abstractNumId w:val="22"/>
  </w:num>
  <w:num w:numId="12">
    <w:abstractNumId w:val="32"/>
  </w:num>
  <w:num w:numId="13">
    <w:abstractNumId w:val="10"/>
  </w:num>
  <w:num w:numId="14">
    <w:abstractNumId w:val="0"/>
  </w:num>
  <w:num w:numId="15">
    <w:abstractNumId w:val="13"/>
  </w:num>
  <w:num w:numId="16">
    <w:abstractNumId w:val="30"/>
  </w:num>
  <w:num w:numId="17">
    <w:abstractNumId w:val="28"/>
  </w:num>
  <w:num w:numId="18">
    <w:abstractNumId w:val="21"/>
  </w:num>
  <w:num w:numId="19">
    <w:abstractNumId w:val="37"/>
  </w:num>
  <w:num w:numId="20">
    <w:abstractNumId w:val="17"/>
  </w:num>
  <w:num w:numId="21">
    <w:abstractNumId w:val="7"/>
  </w:num>
  <w:num w:numId="22">
    <w:abstractNumId w:val="39"/>
  </w:num>
  <w:num w:numId="23">
    <w:abstractNumId w:val="34"/>
  </w:num>
  <w:num w:numId="24">
    <w:abstractNumId w:val="36"/>
  </w:num>
  <w:num w:numId="25">
    <w:abstractNumId w:val="19"/>
  </w:num>
  <w:num w:numId="26">
    <w:abstractNumId w:val="38"/>
  </w:num>
  <w:num w:numId="27">
    <w:abstractNumId w:val="25"/>
  </w:num>
  <w:num w:numId="28">
    <w:abstractNumId w:val="20"/>
  </w:num>
  <w:num w:numId="29">
    <w:abstractNumId w:va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11"/>
  </w:num>
  <w:num w:numId="36">
    <w:abstractNumId w:val="9"/>
  </w:num>
  <w:num w:numId="37">
    <w:abstractNumId w:val="33"/>
  </w:num>
  <w:num w:numId="38">
    <w:abstractNumId w:val="16"/>
  </w:num>
  <w:num w:numId="39">
    <w:abstractNumId w:val="31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478"/>
    <w:rsid w:val="00012E24"/>
    <w:rsid w:val="000151FD"/>
    <w:rsid w:val="00015247"/>
    <w:rsid w:val="000176F8"/>
    <w:rsid w:val="000219AD"/>
    <w:rsid w:val="000221C6"/>
    <w:rsid w:val="000231BA"/>
    <w:rsid w:val="000231EB"/>
    <w:rsid w:val="00024494"/>
    <w:rsid w:val="0002511A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710A"/>
    <w:rsid w:val="00044C09"/>
    <w:rsid w:val="00045ACA"/>
    <w:rsid w:val="00047622"/>
    <w:rsid w:val="00047BD1"/>
    <w:rsid w:val="00050506"/>
    <w:rsid w:val="00051C18"/>
    <w:rsid w:val="000528ED"/>
    <w:rsid w:val="00054680"/>
    <w:rsid w:val="00054ADA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07C"/>
    <w:rsid w:val="00074FD8"/>
    <w:rsid w:val="00076826"/>
    <w:rsid w:val="00077538"/>
    <w:rsid w:val="000801AB"/>
    <w:rsid w:val="0008359E"/>
    <w:rsid w:val="0008367E"/>
    <w:rsid w:val="0008393D"/>
    <w:rsid w:val="00083B1E"/>
    <w:rsid w:val="00083C22"/>
    <w:rsid w:val="00086CCF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3EED"/>
    <w:rsid w:val="000B5848"/>
    <w:rsid w:val="000B6FDD"/>
    <w:rsid w:val="000B750D"/>
    <w:rsid w:val="000C0A47"/>
    <w:rsid w:val="000C1927"/>
    <w:rsid w:val="000C2265"/>
    <w:rsid w:val="000C2338"/>
    <w:rsid w:val="000C2898"/>
    <w:rsid w:val="000C3873"/>
    <w:rsid w:val="000C3CAF"/>
    <w:rsid w:val="000C552A"/>
    <w:rsid w:val="000C682E"/>
    <w:rsid w:val="000C6C0E"/>
    <w:rsid w:val="000C77CC"/>
    <w:rsid w:val="000C7BB2"/>
    <w:rsid w:val="000D14DB"/>
    <w:rsid w:val="000D2729"/>
    <w:rsid w:val="000D2F24"/>
    <w:rsid w:val="000D564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E7BB4"/>
    <w:rsid w:val="000F00CB"/>
    <w:rsid w:val="000F0FE8"/>
    <w:rsid w:val="000F1B63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575"/>
    <w:rsid w:val="00103F13"/>
    <w:rsid w:val="00103FB2"/>
    <w:rsid w:val="00105965"/>
    <w:rsid w:val="0011050A"/>
    <w:rsid w:val="00110C31"/>
    <w:rsid w:val="001118EF"/>
    <w:rsid w:val="00112556"/>
    <w:rsid w:val="00112722"/>
    <w:rsid w:val="0011309B"/>
    <w:rsid w:val="00113491"/>
    <w:rsid w:val="001145F2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28E7"/>
    <w:rsid w:val="001332C4"/>
    <w:rsid w:val="00133C51"/>
    <w:rsid w:val="0013436C"/>
    <w:rsid w:val="0013787D"/>
    <w:rsid w:val="00140226"/>
    <w:rsid w:val="0014030B"/>
    <w:rsid w:val="00141A9D"/>
    <w:rsid w:val="00142524"/>
    <w:rsid w:val="001451A5"/>
    <w:rsid w:val="00147A3B"/>
    <w:rsid w:val="00147FC7"/>
    <w:rsid w:val="00150220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38F4"/>
    <w:rsid w:val="00167110"/>
    <w:rsid w:val="00170FF1"/>
    <w:rsid w:val="0017112D"/>
    <w:rsid w:val="001715F7"/>
    <w:rsid w:val="00172718"/>
    <w:rsid w:val="00174A1E"/>
    <w:rsid w:val="0017533B"/>
    <w:rsid w:val="00182EA4"/>
    <w:rsid w:val="00183CC0"/>
    <w:rsid w:val="0018437B"/>
    <w:rsid w:val="001862F7"/>
    <w:rsid w:val="00191D00"/>
    <w:rsid w:val="00193629"/>
    <w:rsid w:val="00196B6E"/>
    <w:rsid w:val="001A21C7"/>
    <w:rsid w:val="001A39B9"/>
    <w:rsid w:val="001A7FFA"/>
    <w:rsid w:val="001B13A1"/>
    <w:rsid w:val="001B184E"/>
    <w:rsid w:val="001B2EF8"/>
    <w:rsid w:val="001B4317"/>
    <w:rsid w:val="001B63DA"/>
    <w:rsid w:val="001B6443"/>
    <w:rsid w:val="001B6DFB"/>
    <w:rsid w:val="001C318C"/>
    <w:rsid w:val="001C3E8B"/>
    <w:rsid w:val="001D1C38"/>
    <w:rsid w:val="001D30C9"/>
    <w:rsid w:val="001D3265"/>
    <w:rsid w:val="001D3577"/>
    <w:rsid w:val="001D6DA4"/>
    <w:rsid w:val="001E102B"/>
    <w:rsid w:val="001E115E"/>
    <w:rsid w:val="001E2875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1F63C8"/>
    <w:rsid w:val="001F7488"/>
    <w:rsid w:val="00201BC1"/>
    <w:rsid w:val="00202B0D"/>
    <w:rsid w:val="00202B7F"/>
    <w:rsid w:val="002048B3"/>
    <w:rsid w:val="00204A19"/>
    <w:rsid w:val="002054D6"/>
    <w:rsid w:val="00207119"/>
    <w:rsid w:val="00212BC4"/>
    <w:rsid w:val="00214AA7"/>
    <w:rsid w:val="00215895"/>
    <w:rsid w:val="0021706D"/>
    <w:rsid w:val="00217D0F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3167"/>
    <w:rsid w:val="00233E43"/>
    <w:rsid w:val="00234DA7"/>
    <w:rsid w:val="00234FAD"/>
    <w:rsid w:val="002356D0"/>
    <w:rsid w:val="0023635F"/>
    <w:rsid w:val="00236F99"/>
    <w:rsid w:val="00237EE8"/>
    <w:rsid w:val="002404AB"/>
    <w:rsid w:val="00240AAD"/>
    <w:rsid w:val="00240FE8"/>
    <w:rsid w:val="00242230"/>
    <w:rsid w:val="0024571D"/>
    <w:rsid w:val="00247E5C"/>
    <w:rsid w:val="0025007E"/>
    <w:rsid w:val="00251246"/>
    <w:rsid w:val="002527C9"/>
    <w:rsid w:val="00252D6D"/>
    <w:rsid w:val="00252F52"/>
    <w:rsid w:val="00253993"/>
    <w:rsid w:val="00254012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4B4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0996"/>
    <w:rsid w:val="00294E95"/>
    <w:rsid w:val="0029614D"/>
    <w:rsid w:val="0029662B"/>
    <w:rsid w:val="002A3988"/>
    <w:rsid w:val="002A6720"/>
    <w:rsid w:val="002A7593"/>
    <w:rsid w:val="002B04F9"/>
    <w:rsid w:val="002B0E2C"/>
    <w:rsid w:val="002B26FF"/>
    <w:rsid w:val="002B2CC6"/>
    <w:rsid w:val="002B47F5"/>
    <w:rsid w:val="002B4B27"/>
    <w:rsid w:val="002B6861"/>
    <w:rsid w:val="002B7A78"/>
    <w:rsid w:val="002C45C1"/>
    <w:rsid w:val="002C6D80"/>
    <w:rsid w:val="002D03C4"/>
    <w:rsid w:val="002D0E3A"/>
    <w:rsid w:val="002D14AF"/>
    <w:rsid w:val="002D3748"/>
    <w:rsid w:val="002D3CD2"/>
    <w:rsid w:val="002D4267"/>
    <w:rsid w:val="002D6594"/>
    <w:rsid w:val="002E01D0"/>
    <w:rsid w:val="002E0C41"/>
    <w:rsid w:val="002E0DE4"/>
    <w:rsid w:val="002E185B"/>
    <w:rsid w:val="002E2AF2"/>
    <w:rsid w:val="002E3502"/>
    <w:rsid w:val="002E3C58"/>
    <w:rsid w:val="002E5D31"/>
    <w:rsid w:val="002E71F4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2F7763"/>
    <w:rsid w:val="003021F8"/>
    <w:rsid w:val="00302DB1"/>
    <w:rsid w:val="00303271"/>
    <w:rsid w:val="00304448"/>
    <w:rsid w:val="0030575D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B95"/>
    <w:rsid w:val="00331EFF"/>
    <w:rsid w:val="00333549"/>
    <w:rsid w:val="00336C63"/>
    <w:rsid w:val="00336F0D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4EA6"/>
    <w:rsid w:val="003551CD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3740"/>
    <w:rsid w:val="003B600D"/>
    <w:rsid w:val="003B661C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DD3"/>
    <w:rsid w:val="003C7FF3"/>
    <w:rsid w:val="003D0561"/>
    <w:rsid w:val="003D0717"/>
    <w:rsid w:val="003D0D0A"/>
    <w:rsid w:val="003D2DFA"/>
    <w:rsid w:val="003D2FEB"/>
    <w:rsid w:val="003D4657"/>
    <w:rsid w:val="003D4BA3"/>
    <w:rsid w:val="003D7656"/>
    <w:rsid w:val="003D7716"/>
    <w:rsid w:val="003E0BBD"/>
    <w:rsid w:val="003E1432"/>
    <w:rsid w:val="003E2287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14A12"/>
    <w:rsid w:val="00420993"/>
    <w:rsid w:val="00423A21"/>
    <w:rsid w:val="004273B8"/>
    <w:rsid w:val="004275CB"/>
    <w:rsid w:val="0042764C"/>
    <w:rsid w:val="00427BD5"/>
    <w:rsid w:val="00430037"/>
    <w:rsid w:val="004336BD"/>
    <w:rsid w:val="00434D36"/>
    <w:rsid w:val="00436BA7"/>
    <w:rsid w:val="004413D2"/>
    <w:rsid w:val="00441945"/>
    <w:rsid w:val="00441B06"/>
    <w:rsid w:val="004440C1"/>
    <w:rsid w:val="004448CE"/>
    <w:rsid w:val="004458BC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57DD4"/>
    <w:rsid w:val="00460B4A"/>
    <w:rsid w:val="00460FDE"/>
    <w:rsid w:val="00462245"/>
    <w:rsid w:val="004624F6"/>
    <w:rsid w:val="00463AB8"/>
    <w:rsid w:val="00464289"/>
    <w:rsid w:val="0046685F"/>
    <w:rsid w:val="0048089A"/>
    <w:rsid w:val="00481E74"/>
    <w:rsid w:val="00482905"/>
    <w:rsid w:val="00482E16"/>
    <w:rsid w:val="00484CE4"/>
    <w:rsid w:val="00485A2F"/>
    <w:rsid w:val="0049086B"/>
    <w:rsid w:val="00491E7C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1CE"/>
    <w:rsid w:val="004D0A39"/>
    <w:rsid w:val="004D32CA"/>
    <w:rsid w:val="004D56A8"/>
    <w:rsid w:val="004E0E3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4501"/>
    <w:rsid w:val="004F5CCB"/>
    <w:rsid w:val="004F64AE"/>
    <w:rsid w:val="004F6BA9"/>
    <w:rsid w:val="004F7BE8"/>
    <w:rsid w:val="005001C5"/>
    <w:rsid w:val="0050655A"/>
    <w:rsid w:val="005075CF"/>
    <w:rsid w:val="00511006"/>
    <w:rsid w:val="00511030"/>
    <w:rsid w:val="00511157"/>
    <w:rsid w:val="00511ABC"/>
    <w:rsid w:val="005122BA"/>
    <w:rsid w:val="00512ED4"/>
    <w:rsid w:val="00513630"/>
    <w:rsid w:val="005160C6"/>
    <w:rsid w:val="00517ECC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16BF"/>
    <w:rsid w:val="00532578"/>
    <w:rsid w:val="00533EC8"/>
    <w:rsid w:val="00535A1A"/>
    <w:rsid w:val="00537B86"/>
    <w:rsid w:val="0054183E"/>
    <w:rsid w:val="0054190F"/>
    <w:rsid w:val="00541918"/>
    <w:rsid w:val="005429DE"/>
    <w:rsid w:val="00542E54"/>
    <w:rsid w:val="005435AA"/>
    <w:rsid w:val="00543954"/>
    <w:rsid w:val="0054512C"/>
    <w:rsid w:val="00547713"/>
    <w:rsid w:val="00547D17"/>
    <w:rsid w:val="0055018F"/>
    <w:rsid w:val="00551839"/>
    <w:rsid w:val="00554628"/>
    <w:rsid w:val="00555816"/>
    <w:rsid w:val="005601ED"/>
    <w:rsid w:val="00561D5A"/>
    <w:rsid w:val="005639E6"/>
    <w:rsid w:val="00563D69"/>
    <w:rsid w:val="00565F47"/>
    <w:rsid w:val="00566BA9"/>
    <w:rsid w:val="00566F82"/>
    <w:rsid w:val="00570988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0D8D"/>
    <w:rsid w:val="0059303C"/>
    <w:rsid w:val="0059625B"/>
    <w:rsid w:val="0059723F"/>
    <w:rsid w:val="00597E14"/>
    <w:rsid w:val="005A263E"/>
    <w:rsid w:val="005A3470"/>
    <w:rsid w:val="005A3703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39B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29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3DB9"/>
    <w:rsid w:val="00684C3F"/>
    <w:rsid w:val="0068610D"/>
    <w:rsid w:val="006873C1"/>
    <w:rsid w:val="00690097"/>
    <w:rsid w:val="00697B22"/>
    <w:rsid w:val="006A08EC"/>
    <w:rsid w:val="006A1363"/>
    <w:rsid w:val="006A2C53"/>
    <w:rsid w:val="006A2D8B"/>
    <w:rsid w:val="006A53F6"/>
    <w:rsid w:val="006B2DA4"/>
    <w:rsid w:val="006B2E95"/>
    <w:rsid w:val="006B47A3"/>
    <w:rsid w:val="006B494D"/>
    <w:rsid w:val="006B565D"/>
    <w:rsid w:val="006B6106"/>
    <w:rsid w:val="006B7046"/>
    <w:rsid w:val="006B76A1"/>
    <w:rsid w:val="006C1658"/>
    <w:rsid w:val="006C3486"/>
    <w:rsid w:val="006C36EA"/>
    <w:rsid w:val="006C5BE3"/>
    <w:rsid w:val="006C5BF9"/>
    <w:rsid w:val="006C6BED"/>
    <w:rsid w:val="006C7B78"/>
    <w:rsid w:val="006C7CED"/>
    <w:rsid w:val="006D04A9"/>
    <w:rsid w:val="006D06D7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B39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3A74"/>
    <w:rsid w:val="0070571A"/>
    <w:rsid w:val="00705D87"/>
    <w:rsid w:val="00706794"/>
    <w:rsid w:val="0070692F"/>
    <w:rsid w:val="00706E9A"/>
    <w:rsid w:val="00711ED8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0B6F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47137"/>
    <w:rsid w:val="00751D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C0E"/>
    <w:rsid w:val="00782E21"/>
    <w:rsid w:val="007858D5"/>
    <w:rsid w:val="00787591"/>
    <w:rsid w:val="007916F9"/>
    <w:rsid w:val="0079213F"/>
    <w:rsid w:val="00795926"/>
    <w:rsid w:val="00797735"/>
    <w:rsid w:val="007A0071"/>
    <w:rsid w:val="007A4799"/>
    <w:rsid w:val="007B00C5"/>
    <w:rsid w:val="007B0C1B"/>
    <w:rsid w:val="007B24AF"/>
    <w:rsid w:val="007B3748"/>
    <w:rsid w:val="007B44E3"/>
    <w:rsid w:val="007B67DB"/>
    <w:rsid w:val="007C0413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239D"/>
    <w:rsid w:val="007E5983"/>
    <w:rsid w:val="007E67D8"/>
    <w:rsid w:val="007E6971"/>
    <w:rsid w:val="007E6C8A"/>
    <w:rsid w:val="007E781F"/>
    <w:rsid w:val="007F0AB6"/>
    <w:rsid w:val="007F17A4"/>
    <w:rsid w:val="007F3E29"/>
    <w:rsid w:val="007F5357"/>
    <w:rsid w:val="007F5492"/>
    <w:rsid w:val="007F6C40"/>
    <w:rsid w:val="00800A26"/>
    <w:rsid w:val="00801550"/>
    <w:rsid w:val="008025D1"/>
    <w:rsid w:val="00802CA0"/>
    <w:rsid w:val="0080443B"/>
    <w:rsid w:val="00805235"/>
    <w:rsid w:val="008058AC"/>
    <w:rsid w:val="0080708F"/>
    <w:rsid w:val="00810949"/>
    <w:rsid w:val="00810C93"/>
    <w:rsid w:val="00811DE3"/>
    <w:rsid w:val="00813329"/>
    <w:rsid w:val="00814E00"/>
    <w:rsid w:val="00815539"/>
    <w:rsid w:val="00816A74"/>
    <w:rsid w:val="00821FFB"/>
    <w:rsid w:val="00823917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030E"/>
    <w:rsid w:val="008408D2"/>
    <w:rsid w:val="00840F43"/>
    <w:rsid w:val="00842FD7"/>
    <w:rsid w:val="00845F5A"/>
    <w:rsid w:val="00846F88"/>
    <w:rsid w:val="00850181"/>
    <w:rsid w:val="008519A2"/>
    <w:rsid w:val="0085252E"/>
    <w:rsid w:val="008563B6"/>
    <w:rsid w:val="0085791F"/>
    <w:rsid w:val="00860583"/>
    <w:rsid w:val="00860C6E"/>
    <w:rsid w:val="008612C9"/>
    <w:rsid w:val="00863204"/>
    <w:rsid w:val="00863AE9"/>
    <w:rsid w:val="0086574C"/>
    <w:rsid w:val="00867876"/>
    <w:rsid w:val="00867F42"/>
    <w:rsid w:val="00871F55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34C"/>
    <w:rsid w:val="00893AD8"/>
    <w:rsid w:val="008941FC"/>
    <w:rsid w:val="008A21B9"/>
    <w:rsid w:val="008A340A"/>
    <w:rsid w:val="008A3719"/>
    <w:rsid w:val="008A3A2A"/>
    <w:rsid w:val="008A46E5"/>
    <w:rsid w:val="008A6E61"/>
    <w:rsid w:val="008A7424"/>
    <w:rsid w:val="008B1E66"/>
    <w:rsid w:val="008B23F0"/>
    <w:rsid w:val="008B36FB"/>
    <w:rsid w:val="008B4B8C"/>
    <w:rsid w:val="008B5012"/>
    <w:rsid w:val="008B65D6"/>
    <w:rsid w:val="008B7280"/>
    <w:rsid w:val="008C23E5"/>
    <w:rsid w:val="008C28D7"/>
    <w:rsid w:val="008C3668"/>
    <w:rsid w:val="008C4288"/>
    <w:rsid w:val="008C611E"/>
    <w:rsid w:val="008C72DB"/>
    <w:rsid w:val="008D05D8"/>
    <w:rsid w:val="008D1E38"/>
    <w:rsid w:val="008D27FF"/>
    <w:rsid w:val="008D49D0"/>
    <w:rsid w:val="008D6318"/>
    <w:rsid w:val="008E1657"/>
    <w:rsid w:val="008E1E2A"/>
    <w:rsid w:val="008E45D5"/>
    <w:rsid w:val="008E5597"/>
    <w:rsid w:val="008E645B"/>
    <w:rsid w:val="008F020B"/>
    <w:rsid w:val="008F1D76"/>
    <w:rsid w:val="008F4FD4"/>
    <w:rsid w:val="008F56C1"/>
    <w:rsid w:val="008F5A33"/>
    <w:rsid w:val="008F6AC6"/>
    <w:rsid w:val="0090142C"/>
    <w:rsid w:val="00901816"/>
    <w:rsid w:val="00901D95"/>
    <w:rsid w:val="009025C6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427"/>
    <w:rsid w:val="00940835"/>
    <w:rsid w:val="00941C05"/>
    <w:rsid w:val="009423A7"/>
    <w:rsid w:val="009432E9"/>
    <w:rsid w:val="00943DA9"/>
    <w:rsid w:val="00944525"/>
    <w:rsid w:val="00945029"/>
    <w:rsid w:val="009462D7"/>
    <w:rsid w:val="00946D6D"/>
    <w:rsid w:val="00950A17"/>
    <w:rsid w:val="00950AA2"/>
    <w:rsid w:val="00952980"/>
    <w:rsid w:val="0095360F"/>
    <w:rsid w:val="00953D09"/>
    <w:rsid w:val="00954623"/>
    <w:rsid w:val="00957BD8"/>
    <w:rsid w:val="00962D1A"/>
    <w:rsid w:val="00963036"/>
    <w:rsid w:val="0096646A"/>
    <w:rsid w:val="00971999"/>
    <w:rsid w:val="00972610"/>
    <w:rsid w:val="00972952"/>
    <w:rsid w:val="00973768"/>
    <w:rsid w:val="00975917"/>
    <w:rsid w:val="0097604B"/>
    <w:rsid w:val="0097785B"/>
    <w:rsid w:val="009837DF"/>
    <w:rsid w:val="0098446C"/>
    <w:rsid w:val="009863AF"/>
    <w:rsid w:val="00986B5A"/>
    <w:rsid w:val="00992433"/>
    <w:rsid w:val="009963E9"/>
    <w:rsid w:val="009967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3109"/>
    <w:rsid w:val="009B3598"/>
    <w:rsid w:val="009B42F1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72A9"/>
    <w:rsid w:val="009D7DBA"/>
    <w:rsid w:val="009E05D4"/>
    <w:rsid w:val="009E4730"/>
    <w:rsid w:val="009E5FF7"/>
    <w:rsid w:val="009E6296"/>
    <w:rsid w:val="009E7441"/>
    <w:rsid w:val="009F0600"/>
    <w:rsid w:val="009F0B43"/>
    <w:rsid w:val="009F5CB3"/>
    <w:rsid w:val="00A0115C"/>
    <w:rsid w:val="00A01EFC"/>
    <w:rsid w:val="00A03166"/>
    <w:rsid w:val="00A0334A"/>
    <w:rsid w:val="00A04BB9"/>
    <w:rsid w:val="00A06A1B"/>
    <w:rsid w:val="00A12E3E"/>
    <w:rsid w:val="00A16124"/>
    <w:rsid w:val="00A169B4"/>
    <w:rsid w:val="00A2077F"/>
    <w:rsid w:val="00A21013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4E27"/>
    <w:rsid w:val="00A45984"/>
    <w:rsid w:val="00A47012"/>
    <w:rsid w:val="00A503C2"/>
    <w:rsid w:val="00A50680"/>
    <w:rsid w:val="00A51620"/>
    <w:rsid w:val="00A53DD7"/>
    <w:rsid w:val="00A55895"/>
    <w:rsid w:val="00A611EE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464"/>
    <w:rsid w:val="00A72881"/>
    <w:rsid w:val="00A7383B"/>
    <w:rsid w:val="00A749FB"/>
    <w:rsid w:val="00A76F2D"/>
    <w:rsid w:val="00A77CBC"/>
    <w:rsid w:val="00A84B64"/>
    <w:rsid w:val="00A90EBC"/>
    <w:rsid w:val="00A923F3"/>
    <w:rsid w:val="00A92411"/>
    <w:rsid w:val="00A9456E"/>
    <w:rsid w:val="00A94D7D"/>
    <w:rsid w:val="00A9504C"/>
    <w:rsid w:val="00A9504E"/>
    <w:rsid w:val="00A954C1"/>
    <w:rsid w:val="00A95584"/>
    <w:rsid w:val="00A960E2"/>
    <w:rsid w:val="00A9706F"/>
    <w:rsid w:val="00AA1F61"/>
    <w:rsid w:val="00AA6C29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4F5E"/>
    <w:rsid w:val="00AE620D"/>
    <w:rsid w:val="00AE62F7"/>
    <w:rsid w:val="00AE6EFF"/>
    <w:rsid w:val="00AF03B3"/>
    <w:rsid w:val="00AF0424"/>
    <w:rsid w:val="00AF0FC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5E2"/>
    <w:rsid w:val="00B07A87"/>
    <w:rsid w:val="00B117ED"/>
    <w:rsid w:val="00B12F88"/>
    <w:rsid w:val="00B13F18"/>
    <w:rsid w:val="00B143FD"/>
    <w:rsid w:val="00B15441"/>
    <w:rsid w:val="00B1580E"/>
    <w:rsid w:val="00B16575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49D4"/>
    <w:rsid w:val="00B352D5"/>
    <w:rsid w:val="00B35EBA"/>
    <w:rsid w:val="00B377AA"/>
    <w:rsid w:val="00B37A33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3DD6"/>
    <w:rsid w:val="00B56F12"/>
    <w:rsid w:val="00B600DA"/>
    <w:rsid w:val="00B6135F"/>
    <w:rsid w:val="00B61645"/>
    <w:rsid w:val="00B62803"/>
    <w:rsid w:val="00B63247"/>
    <w:rsid w:val="00B65FB8"/>
    <w:rsid w:val="00B66E9E"/>
    <w:rsid w:val="00B674A6"/>
    <w:rsid w:val="00B6765F"/>
    <w:rsid w:val="00B71201"/>
    <w:rsid w:val="00B71391"/>
    <w:rsid w:val="00B77046"/>
    <w:rsid w:val="00B77202"/>
    <w:rsid w:val="00B80302"/>
    <w:rsid w:val="00B80529"/>
    <w:rsid w:val="00B81AAB"/>
    <w:rsid w:val="00B90E84"/>
    <w:rsid w:val="00B911DE"/>
    <w:rsid w:val="00B91EA3"/>
    <w:rsid w:val="00B92645"/>
    <w:rsid w:val="00B938F3"/>
    <w:rsid w:val="00B9416D"/>
    <w:rsid w:val="00B94645"/>
    <w:rsid w:val="00B94C31"/>
    <w:rsid w:val="00B94D87"/>
    <w:rsid w:val="00B95C09"/>
    <w:rsid w:val="00B97F40"/>
    <w:rsid w:val="00BA0916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5522"/>
    <w:rsid w:val="00BB5620"/>
    <w:rsid w:val="00BB6384"/>
    <w:rsid w:val="00BB680E"/>
    <w:rsid w:val="00BB6FFA"/>
    <w:rsid w:val="00BB736A"/>
    <w:rsid w:val="00BC0B14"/>
    <w:rsid w:val="00BC1259"/>
    <w:rsid w:val="00BC1F9E"/>
    <w:rsid w:val="00BC27B8"/>
    <w:rsid w:val="00BC2829"/>
    <w:rsid w:val="00BC2E2B"/>
    <w:rsid w:val="00BC3BC9"/>
    <w:rsid w:val="00BC44E2"/>
    <w:rsid w:val="00BC65EF"/>
    <w:rsid w:val="00BD0F1B"/>
    <w:rsid w:val="00BD1E9F"/>
    <w:rsid w:val="00BD2144"/>
    <w:rsid w:val="00BD27CC"/>
    <w:rsid w:val="00BD38A8"/>
    <w:rsid w:val="00BD38C5"/>
    <w:rsid w:val="00BD3BFE"/>
    <w:rsid w:val="00BD528B"/>
    <w:rsid w:val="00BE0906"/>
    <w:rsid w:val="00BE15D8"/>
    <w:rsid w:val="00BE1717"/>
    <w:rsid w:val="00BE36F7"/>
    <w:rsid w:val="00BE3AFA"/>
    <w:rsid w:val="00BE43BC"/>
    <w:rsid w:val="00BE52F7"/>
    <w:rsid w:val="00BE5CCC"/>
    <w:rsid w:val="00BE67E5"/>
    <w:rsid w:val="00BE706C"/>
    <w:rsid w:val="00BF058C"/>
    <w:rsid w:val="00BF1FC4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1104"/>
    <w:rsid w:val="00C136AA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1D19"/>
    <w:rsid w:val="00C365F1"/>
    <w:rsid w:val="00C3668A"/>
    <w:rsid w:val="00C37853"/>
    <w:rsid w:val="00C37B73"/>
    <w:rsid w:val="00C403B8"/>
    <w:rsid w:val="00C405F6"/>
    <w:rsid w:val="00C41E23"/>
    <w:rsid w:val="00C4623F"/>
    <w:rsid w:val="00C4681E"/>
    <w:rsid w:val="00C46906"/>
    <w:rsid w:val="00C50745"/>
    <w:rsid w:val="00C53A4A"/>
    <w:rsid w:val="00C53F85"/>
    <w:rsid w:val="00C5796C"/>
    <w:rsid w:val="00C65069"/>
    <w:rsid w:val="00C654D5"/>
    <w:rsid w:val="00C65C38"/>
    <w:rsid w:val="00C6683D"/>
    <w:rsid w:val="00C67FE1"/>
    <w:rsid w:val="00C7027B"/>
    <w:rsid w:val="00C71547"/>
    <w:rsid w:val="00C728CD"/>
    <w:rsid w:val="00C73643"/>
    <w:rsid w:val="00C73E8F"/>
    <w:rsid w:val="00C751B3"/>
    <w:rsid w:val="00C75C8A"/>
    <w:rsid w:val="00C75DFE"/>
    <w:rsid w:val="00C7659D"/>
    <w:rsid w:val="00C76721"/>
    <w:rsid w:val="00C779E0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57F5"/>
    <w:rsid w:val="00CA6867"/>
    <w:rsid w:val="00CA68E8"/>
    <w:rsid w:val="00CA6E86"/>
    <w:rsid w:val="00CA7875"/>
    <w:rsid w:val="00CA795D"/>
    <w:rsid w:val="00CB1095"/>
    <w:rsid w:val="00CB12DD"/>
    <w:rsid w:val="00CB362B"/>
    <w:rsid w:val="00CB5448"/>
    <w:rsid w:val="00CC38F7"/>
    <w:rsid w:val="00CC4B31"/>
    <w:rsid w:val="00CC4C63"/>
    <w:rsid w:val="00CC6592"/>
    <w:rsid w:val="00CD359E"/>
    <w:rsid w:val="00CD3AD1"/>
    <w:rsid w:val="00CD5A09"/>
    <w:rsid w:val="00CD604E"/>
    <w:rsid w:val="00CD65B1"/>
    <w:rsid w:val="00CD6A67"/>
    <w:rsid w:val="00CD6AFF"/>
    <w:rsid w:val="00CD6E6A"/>
    <w:rsid w:val="00CD74BC"/>
    <w:rsid w:val="00CD7705"/>
    <w:rsid w:val="00CE1434"/>
    <w:rsid w:val="00CE542F"/>
    <w:rsid w:val="00CE5A20"/>
    <w:rsid w:val="00CE5E2E"/>
    <w:rsid w:val="00CE6B1C"/>
    <w:rsid w:val="00CE7007"/>
    <w:rsid w:val="00CF079E"/>
    <w:rsid w:val="00CF0A8B"/>
    <w:rsid w:val="00CF25E7"/>
    <w:rsid w:val="00CF2942"/>
    <w:rsid w:val="00CF2AA3"/>
    <w:rsid w:val="00CF2E9C"/>
    <w:rsid w:val="00CF507D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60C9"/>
    <w:rsid w:val="00D16E85"/>
    <w:rsid w:val="00D21165"/>
    <w:rsid w:val="00D238F0"/>
    <w:rsid w:val="00D25533"/>
    <w:rsid w:val="00D25A7E"/>
    <w:rsid w:val="00D2601D"/>
    <w:rsid w:val="00D27A56"/>
    <w:rsid w:val="00D3082D"/>
    <w:rsid w:val="00D30C2D"/>
    <w:rsid w:val="00D331A4"/>
    <w:rsid w:val="00D342A6"/>
    <w:rsid w:val="00D355E3"/>
    <w:rsid w:val="00D37515"/>
    <w:rsid w:val="00D377D3"/>
    <w:rsid w:val="00D42B4B"/>
    <w:rsid w:val="00D45049"/>
    <w:rsid w:val="00D4559E"/>
    <w:rsid w:val="00D455BF"/>
    <w:rsid w:val="00D46A01"/>
    <w:rsid w:val="00D505F9"/>
    <w:rsid w:val="00D50B50"/>
    <w:rsid w:val="00D512DF"/>
    <w:rsid w:val="00D53E56"/>
    <w:rsid w:val="00D553D7"/>
    <w:rsid w:val="00D559BC"/>
    <w:rsid w:val="00D559C4"/>
    <w:rsid w:val="00D5664B"/>
    <w:rsid w:val="00D56CDB"/>
    <w:rsid w:val="00D57D81"/>
    <w:rsid w:val="00D61B09"/>
    <w:rsid w:val="00D64A4E"/>
    <w:rsid w:val="00D64E09"/>
    <w:rsid w:val="00D656D3"/>
    <w:rsid w:val="00D7056F"/>
    <w:rsid w:val="00D728B2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B0B"/>
    <w:rsid w:val="00D871D3"/>
    <w:rsid w:val="00D8733F"/>
    <w:rsid w:val="00D87E55"/>
    <w:rsid w:val="00D91667"/>
    <w:rsid w:val="00D9187F"/>
    <w:rsid w:val="00D931F9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492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194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39F"/>
    <w:rsid w:val="00DF3E4D"/>
    <w:rsid w:val="00DF4424"/>
    <w:rsid w:val="00DF4876"/>
    <w:rsid w:val="00DF4B4F"/>
    <w:rsid w:val="00DF58D5"/>
    <w:rsid w:val="00DF6000"/>
    <w:rsid w:val="00DF7994"/>
    <w:rsid w:val="00E00F55"/>
    <w:rsid w:val="00E015DF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25DF"/>
    <w:rsid w:val="00E3384F"/>
    <w:rsid w:val="00E354CA"/>
    <w:rsid w:val="00E36152"/>
    <w:rsid w:val="00E36455"/>
    <w:rsid w:val="00E40DDD"/>
    <w:rsid w:val="00E41451"/>
    <w:rsid w:val="00E42D6F"/>
    <w:rsid w:val="00E456BF"/>
    <w:rsid w:val="00E51E7C"/>
    <w:rsid w:val="00E52236"/>
    <w:rsid w:val="00E54ED5"/>
    <w:rsid w:val="00E55271"/>
    <w:rsid w:val="00E55704"/>
    <w:rsid w:val="00E55BF4"/>
    <w:rsid w:val="00E57CD5"/>
    <w:rsid w:val="00E7148D"/>
    <w:rsid w:val="00E716AA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B08D2"/>
    <w:rsid w:val="00EB0AF8"/>
    <w:rsid w:val="00EB1274"/>
    <w:rsid w:val="00EB24A4"/>
    <w:rsid w:val="00EB2624"/>
    <w:rsid w:val="00EB2B38"/>
    <w:rsid w:val="00EB2E65"/>
    <w:rsid w:val="00EB35FC"/>
    <w:rsid w:val="00EB564A"/>
    <w:rsid w:val="00EB6777"/>
    <w:rsid w:val="00EB6A7B"/>
    <w:rsid w:val="00EB7CCE"/>
    <w:rsid w:val="00EC04F1"/>
    <w:rsid w:val="00EC17E0"/>
    <w:rsid w:val="00EC192D"/>
    <w:rsid w:val="00EC2E08"/>
    <w:rsid w:val="00EC389F"/>
    <w:rsid w:val="00EC490B"/>
    <w:rsid w:val="00EC4DFD"/>
    <w:rsid w:val="00EC7838"/>
    <w:rsid w:val="00ED331B"/>
    <w:rsid w:val="00ED48F6"/>
    <w:rsid w:val="00ED4D04"/>
    <w:rsid w:val="00ED4EAF"/>
    <w:rsid w:val="00ED4F31"/>
    <w:rsid w:val="00ED51EB"/>
    <w:rsid w:val="00ED5D88"/>
    <w:rsid w:val="00EE1246"/>
    <w:rsid w:val="00EE19B8"/>
    <w:rsid w:val="00EE1CE5"/>
    <w:rsid w:val="00EE2D83"/>
    <w:rsid w:val="00EE4769"/>
    <w:rsid w:val="00EE51FF"/>
    <w:rsid w:val="00EE5937"/>
    <w:rsid w:val="00EE5F7C"/>
    <w:rsid w:val="00EE7275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74F"/>
    <w:rsid w:val="00F00A22"/>
    <w:rsid w:val="00F00B2F"/>
    <w:rsid w:val="00F00C40"/>
    <w:rsid w:val="00F01CB5"/>
    <w:rsid w:val="00F01FE7"/>
    <w:rsid w:val="00F04D95"/>
    <w:rsid w:val="00F05339"/>
    <w:rsid w:val="00F056B8"/>
    <w:rsid w:val="00F05815"/>
    <w:rsid w:val="00F063B0"/>
    <w:rsid w:val="00F063FC"/>
    <w:rsid w:val="00F11706"/>
    <w:rsid w:val="00F12280"/>
    <w:rsid w:val="00F13585"/>
    <w:rsid w:val="00F1707D"/>
    <w:rsid w:val="00F17D82"/>
    <w:rsid w:val="00F22B85"/>
    <w:rsid w:val="00F24978"/>
    <w:rsid w:val="00F26830"/>
    <w:rsid w:val="00F27B3B"/>
    <w:rsid w:val="00F27E9D"/>
    <w:rsid w:val="00F3017C"/>
    <w:rsid w:val="00F31B13"/>
    <w:rsid w:val="00F31C9F"/>
    <w:rsid w:val="00F32D36"/>
    <w:rsid w:val="00F32F64"/>
    <w:rsid w:val="00F34F5C"/>
    <w:rsid w:val="00F35C82"/>
    <w:rsid w:val="00F36B0D"/>
    <w:rsid w:val="00F372CF"/>
    <w:rsid w:val="00F42219"/>
    <w:rsid w:val="00F47EC6"/>
    <w:rsid w:val="00F507CB"/>
    <w:rsid w:val="00F517EE"/>
    <w:rsid w:val="00F51998"/>
    <w:rsid w:val="00F51A57"/>
    <w:rsid w:val="00F51CBC"/>
    <w:rsid w:val="00F51FE0"/>
    <w:rsid w:val="00F533B1"/>
    <w:rsid w:val="00F5371C"/>
    <w:rsid w:val="00F53A63"/>
    <w:rsid w:val="00F563E9"/>
    <w:rsid w:val="00F5670F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806"/>
    <w:rsid w:val="00F81B69"/>
    <w:rsid w:val="00F82637"/>
    <w:rsid w:val="00F83AC5"/>
    <w:rsid w:val="00F84745"/>
    <w:rsid w:val="00F8566C"/>
    <w:rsid w:val="00F863A8"/>
    <w:rsid w:val="00F87391"/>
    <w:rsid w:val="00F87574"/>
    <w:rsid w:val="00F87ED0"/>
    <w:rsid w:val="00F91069"/>
    <w:rsid w:val="00F91920"/>
    <w:rsid w:val="00F930D0"/>
    <w:rsid w:val="00F9319B"/>
    <w:rsid w:val="00F968DA"/>
    <w:rsid w:val="00F96D82"/>
    <w:rsid w:val="00F96E52"/>
    <w:rsid w:val="00FA2D83"/>
    <w:rsid w:val="00FA60BB"/>
    <w:rsid w:val="00FA6DCB"/>
    <w:rsid w:val="00FB002C"/>
    <w:rsid w:val="00FB0854"/>
    <w:rsid w:val="00FB16D4"/>
    <w:rsid w:val="00FB1940"/>
    <w:rsid w:val="00FB65D8"/>
    <w:rsid w:val="00FB6B0D"/>
    <w:rsid w:val="00FB6CAF"/>
    <w:rsid w:val="00FC18A2"/>
    <w:rsid w:val="00FC1B8B"/>
    <w:rsid w:val="00FC212A"/>
    <w:rsid w:val="00FC2302"/>
    <w:rsid w:val="00FC626E"/>
    <w:rsid w:val="00FC640D"/>
    <w:rsid w:val="00FD12CC"/>
    <w:rsid w:val="00FD2AD0"/>
    <w:rsid w:val="00FD5307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9696B"/>
  <w15:docId w15:val="{B856DE8F-8571-4612-ABA4-40EAE53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98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998"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1998"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08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AC2087"/>
    <w:rPr>
      <w:rFonts w:ascii="Calibri Light" w:hAnsi="Calibri Light" w:cs="Times New Roman"/>
      <w:i/>
      <w:iCs/>
      <w:color w:val="2E74B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58C"/>
    <w:rPr>
      <w:rFonts w:ascii="Verdana" w:hAnsi="Verdana" w:cs="Times New Roman"/>
      <w:sz w:val="24"/>
    </w:rPr>
  </w:style>
  <w:style w:type="character" w:styleId="Numerstrony">
    <w:name w:val="page number"/>
    <w:uiPriority w:val="99"/>
    <w:rsid w:val="00F51998"/>
    <w:rPr>
      <w:rFonts w:cs="Times New Roman"/>
    </w:rPr>
  </w:style>
  <w:style w:type="character" w:styleId="Hipercze">
    <w:name w:val="Hyperlink"/>
    <w:uiPriority w:val="99"/>
    <w:rsid w:val="00F5199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5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F51998"/>
    <w:pPr>
      <w:jc w:val="right"/>
    </w:pPr>
    <w:rPr>
      <w:rFonts w:ascii="Arial" w:hAnsi="Arial" w:cs="Arial"/>
      <w:color w:val="333399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51998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51998"/>
    <w:pPr>
      <w:spacing w:before="120"/>
      <w:jc w:val="both"/>
    </w:pPr>
    <w:rPr>
      <w:sz w:val="20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7E17B5"/>
    <w:rPr>
      <w:rFonts w:ascii="Verdana" w:hAnsi="Verdana" w:cs="Times New Roman"/>
      <w:sz w:val="18"/>
    </w:rPr>
  </w:style>
  <w:style w:type="character" w:styleId="Odwoaniedokomentarza">
    <w:name w:val="annotation reference"/>
    <w:uiPriority w:val="99"/>
    <w:rsid w:val="00DB332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B332A"/>
    <w:rPr>
      <w:rFonts w:ascii="Verdana" w:hAnsi="Verdan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B33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B332A"/>
    <w:rPr>
      <w:rFonts w:ascii="Verdana" w:hAnsi="Verdana" w:cs="Times New Roman"/>
      <w:b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946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94645"/>
    <w:rPr>
      <w:rFonts w:ascii="Verdana" w:hAnsi="Verdana" w:cs="Times New Roman"/>
    </w:rPr>
  </w:style>
  <w:style w:type="character" w:styleId="Odwoanieprzypisukocowego">
    <w:name w:val="endnote reference"/>
    <w:uiPriority w:val="99"/>
    <w:rsid w:val="00B9464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27A56"/>
    <w:pPr>
      <w:ind w:left="720"/>
      <w:contextualSpacing/>
    </w:pPr>
  </w:style>
  <w:style w:type="character" w:customStyle="1" w:styleId="Teksttreci">
    <w:name w:val="Tekst treści"/>
    <w:uiPriority w:val="99"/>
    <w:rsid w:val="00D27A56"/>
    <w:rPr>
      <w:rFonts w:ascii="Consolas" w:hAnsi="Consolas" w:cs="Consolas"/>
      <w:color w:val="000000"/>
      <w:spacing w:val="20"/>
      <w:w w:val="100"/>
      <w:position w:val="0"/>
      <w:sz w:val="18"/>
      <w:szCs w:val="18"/>
      <w:u w:val="single"/>
      <w:lang w:val="de-DE" w:eastAsia="de-DE"/>
    </w:rPr>
  </w:style>
  <w:style w:type="character" w:styleId="Pogrubienie">
    <w:name w:val="Strong"/>
    <w:uiPriority w:val="22"/>
    <w:qFormat/>
    <w:rsid w:val="00BB6FF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hAnsi="StoneSanItcTEEMed"/>
      <w:lang w:eastAsia="en-US"/>
    </w:rPr>
  </w:style>
  <w:style w:type="character" w:customStyle="1" w:styleId="A3">
    <w:name w:val="A3"/>
    <w:uiPriority w:val="99"/>
    <w:rsid w:val="00EB24A4"/>
    <w:rPr>
      <w:color w:val="000000"/>
      <w:sz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hAnsi="StoneSanItcTEESem"/>
      <w:lang w:eastAsia="en-US"/>
    </w:rPr>
  </w:style>
  <w:style w:type="character" w:customStyle="1" w:styleId="A0">
    <w:name w:val="A0"/>
    <w:uiPriority w:val="99"/>
    <w:rsid w:val="00EB24A4"/>
    <w:rPr>
      <w:color w:val="000000"/>
      <w:sz w:val="22"/>
    </w:rPr>
  </w:style>
  <w:style w:type="character" w:customStyle="1" w:styleId="A1">
    <w:name w:val="A1"/>
    <w:uiPriority w:val="99"/>
    <w:rsid w:val="00EB24A4"/>
    <w:rPr>
      <w:color w:val="000000"/>
      <w:sz w:val="26"/>
    </w:rPr>
  </w:style>
  <w:style w:type="character" w:styleId="Uwydatnienie">
    <w:name w:val="Emphasis"/>
    <w:uiPriority w:val="99"/>
    <w:qFormat/>
    <w:rsid w:val="00E0282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strowska@uniq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q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biezynski@lcw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Katarzyna - u00kost</dc:creator>
  <cp:keywords/>
  <dc:description/>
  <cp:lastModifiedBy>Ostrowska Katarzyna - u00kost</cp:lastModifiedBy>
  <cp:revision>14</cp:revision>
  <cp:lastPrinted>2016-08-02T13:14:00Z</cp:lastPrinted>
  <dcterms:created xsi:type="dcterms:W3CDTF">2016-07-27T07:38:00Z</dcterms:created>
  <dcterms:modified xsi:type="dcterms:W3CDTF">2016-08-02T20:26:00Z</dcterms:modified>
</cp:coreProperties>
</file>