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3775C" w14:textId="77777777" w:rsidR="00950B06" w:rsidRDefault="00A56666" w:rsidP="008B5ED8">
      <w:pPr>
        <w:pStyle w:val="Nagwek2"/>
        <w:tabs>
          <w:tab w:val="left" w:pos="6362"/>
          <w:tab w:val="right" w:pos="9072"/>
        </w:tabs>
        <w:spacing w:line="240" w:lineRule="auto"/>
        <w:jc w:val="both"/>
        <w:rPr>
          <w:rFonts w:ascii="Calibri" w:hAnsi="Calibri"/>
          <w:b w:val="0"/>
          <w:i/>
          <w:color w:val="auto"/>
          <w:sz w:val="18"/>
          <w:szCs w:val="18"/>
          <w:lang w:val="pl-PL"/>
        </w:rPr>
      </w:pPr>
      <w:r>
        <w:rPr>
          <w:rFonts w:ascii="Calibri" w:hAnsi="Calibri"/>
          <w:b w:val="0"/>
          <w:i/>
          <w:color w:val="auto"/>
          <w:sz w:val="18"/>
          <w:szCs w:val="18"/>
        </w:rPr>
        <w:tab/>
      </w:r>
      <w:r>
        <w:rPr>
          <w:rFonts w:ascii="Calibri" w:hAnsi="Calibri"/>
          <w:b w:val="0"/>
          <w:i/>
          <w:color w:val="auto"/>
          <w:sz w:val="18"/>
          <w:szCs w:val="18"/>
        </w:rPr>
        <w:tab/>
      </w:r>
    </w:p>
    <w:p w14:paraId="2FFC172A" w14:textId="2A1E3359" w:rsidR="00950B06" w:rsidRPr="00950B06" w:rsidRDefault="00950B06" w:rsidP="008B5ED8">
      <w:pPr>
        <w:pStyle w:val="Nagwek2"/>
        <w:tabs>
          <w:tab w:val="left" w:pos="6362"/>
          <w:tab w:val="right" w:pos="9072"/>
        </w:tabs>
        <w:spacing w:line="240" w:lineRule="auto"/>
        <w:jc w:val="both"/>
        <w:rPr>
          <w:rFonts w:ascii="Calibri" w:hAnsi="Calibri"/>
          <w:color w:val="auto"/>
          <w:sz w:val="24"/>
          <w:szCs w:val="24"/>
          <w:lang w:val="pl-PL"/>
        </w:rPr>
      </w:pPr>
      <w:r>
        <w:rPr>
          <w:rFonts w:ascii="Calibri" w:hAnsi="Calibri"/>
          <w:color w:val="auto"/>
          <w:sz w:val="24"/>
          <w:szCs w:val="24"/>
          <w:lang w:val="pl-PL"/>
        </w:rPr>
        <w:br/>
      </w:r>
      <w:r w:rsidRPr="00950B06">
        <w:rPr>
          <w:rFonts w:ascii="Calibri" w:hAnsi="Calibri"/>
          <w:color w:val="auto"/>
          <w:sz w:val="24"/>
          <w:szCs w:val="24"/>
          <w:lang w:val="pl-PL"/>
        </w:rPr>
        <w:t>Informacja prasowa</w:t>
      </w:r>
    </w:p>
    <w:p w14:paraId="7511856A" w14:textId="77777777" w:rsidR="00950B06" w:rsidRDefault="00950B06" w:rsidP="008B5ED8">
      <w:pPr>
        <w:pStyle w:val="Nagwek2"/>
        <w:tabs>
          <w:tab w:val="left" w:pos="6362"/>
          <w:tab w:val="right" w:pos="9072"/>
        </w:tabs>
        <w:spacing w:line="240" w:lineRule="auto"/>
        <w:jc w:val="both"/>
        <w:rPr>
          <w:rFonts w:ascii="Calibri" w:hAnsi="Calibri"/>
          <w:b w:val="0"/>
          <w:i/>
          <w:color w:val="auto"/>
          <w:sz w:val="18"/>
          <w:szCs w:val="18"/>
          <w:lang w:val="pl-PL"/>
        </w:rPr>
      </w:pPr>
    </w:p>
    <w:p w14:paraId="72338B3F" w14:textId="77777777" w:rsidR="00D40D14" w:rsidRDefault="00D40D14" w:rsidP="0089211A">
      <w:pPr>
        <w:spacing w:line="240" w:lineRule="auto"/>
        <w:jc w:val="right"/>
        <w:rPr>
          <w:bCs/>
          <w:sz w:val="18"/>
          <w:szCs w:val="18"/>
          <w:lang w:eastAsia="x-none"/>
        </w:rPr>
      </w:pPr>
    </w:p>
    <w:p w14:paraId="5C855729" w14:textId="74B557A1" w:rsidR="00AC1F6D" w:rsidRDefault="0089211A" w:rsidP="0089211A">
      <w:pPr>
        <w:spacing w:line="240" w:lineRule="auto"/>
        <w:jc w:val="right"/>
        <w:rPr>
          <w:b/>
          <w:sz w:val="28"/>
          <w:szCs w:val="28"/>
          <w:lang w:eastAsia="x-none"/>
        </w:rPr>
      </w:pPr>
      <w:r w:rsidRPr="0089211A">
        <w:rPr>
          <w:bCs/>
          <w:sz w:val="18"/>
          <w:szCs w:val="18"/>
          <w:lang w:val="x-none" w:eastAsia="x-none"/>
        </w:rPr>
        <w:t xml:space="preserve">Warszawa, </w:t>
      </w:r>
      <w:r w:rsidR="00FC31A1">
        <w:rPr>
          <w:bCs/>
          <w:sz w:val="18"/>
          <w:szCs w:val="18"/>
          <w:lang w:eastAsia="x-none"/>
        </w:rPr>
        <w:t>0</w:t>
      </w:r>
      <w:r w:rsidR="0032587A">
        <w:rPr>
          <w:bCs/>
          <w:sz w:val="18"/>
          <w:szCs w:val="18"/>
          <w:lang w:eastAsia="x-none"/>
        </w:rPr>
        <w:t>5</w:t>
      </w:r>
      <w:r w:rsidR="00FC31A1">
        <w:rPr>
          <w:bCs/>
          <w:sz w:val="18"/>
          <w:szCs w:val="18"/>
          <w:lang w:eastAsia="x-none"/>
        </w:rPr>
        <w:t>.05</w:t>
      </w:r>
      <w:r w:rsidR="002807E0">
        <w:rPr>
          <w:bCs/>
          <w:sz w:val="18"/>
          <w:szCs w:val="18"/>
          <w:lang w:eastAsia="x-none"/>
        </w:rPr>
        <w:t>.</w:t>
      </w:r>
      <w:r w:rsidR="007D23EC">
        <w:rPr>
          <w:bCs/>
          <w:sz w:val="18"/>
          <w:szCs w:val="18"/>
          <w:lang w:val="x-none" w:eastAsia="x-none"/>
        </w:rPr>
        <w:t>2017</w:t>
      </w:r>
      <w:r w:rsidR="007D23EC">
        <w:rPr>
          <w:bCs/>
          <w:sz w:val="18"/>
          <w:szCs w:val="18"/>
          <w:lang w:eastAsia="x-none"/>
        </w:rPr>
        <w:t xml:space="preserve"> </w:t>
      </w:r>
      <w:r w:rsidRPr="0089211A">
        <w:rPr>
          <w:bCs/>
          <w:sz w:val="18"/>
          <w:szCs w:val="18"/>
          <w:lang w:val="x-none" w:eastAsia="x-none"/>
        </w:rPr>
        <w:t>r.</w:t>
      </w:r>
    </w:p>
    <w:p w14:paraId="7B44B7E1" w14:textId="77777777" w:rsidR="0089211A" w:rsidRDefault="0089211A" w:rsidP="0089211A">
      <w:pPr>
        <w:rPr>
          <w:b/>
          <w:sz w:val="24"/>
          <w:szCs w:val="24"/>
        </w:rPr>
      </w:pPr>
    </w:p>
    <w:p w14:paraId="40B20243" w14:textId="3A116F19" w:rsidR="00770C06" w:rsidRPr="00770C06" w:rsidRDefault="00770C06" w:rsidP="00770C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Analiza BIK: </w:t>
      </w:r>
      <w:r w:rsidR="00C33E8F">
        <w:rPr>
          <w:b/>
          <w:sz w:val="24"/>
          <w:szCs w:val="24"/>
        </w:rPr>
        <w:t>portret</w:t>
      </w:r>
      <w:r w:rsidR="000C3E04">
        <w:rPr>
          <w:b/>
          <w:sz w:val="24"/>
          <w:szCs w:val="24"/>
        </w:rPr>
        <w:t xml:space="preserve"> młodego</w:t>
      </w:r>
      <w:r w:rsidR="00C33E8F">
        <w:rPr>
          <w:b/>
          <w:sz w:val="24"/>
          <w:szCs w:val="24"/>
        </w:rPr>
        <w:t xml:space="preserve"> </w:t>
      </w:r>
      <w:r w:rsidR="009C0E5A">
        <w:rPr>
          <w:b/>
          <w:sz w:val="24"/>
          <w:szCs w:val="24"/>
        </w:rPr>
        <w:t xml:space="preserve">i coraz bardziej </w:t>
      </w:r>
      <w:r w:rsidR="000C3E04">
        <w:rPr>
          <w:b/>
          <w:sz w:val="24"/>
          <w:szCs w:val="24"/>
        </w:rPr>
        <w:t>aktywnego</w:t>
      </w:r>
      <w:r w:rsidR="00C33E8F">
        <w:rPr>
          <w:b/>
          <w:sz w:val="24"/>
          <w:szCs w:val="24"/>
        </w:rPr>
        <w:t xml:space="preserve"> kredytobiorcy</w:t>
      </w:r>
    </w:p>
    <w:p w14:paraId="0B2ADB2C" w14:textId="0485CD42" w:rsidR="00C33E8F" w:rsidRDefault="00C33E8F" w:rsidP="00770C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Pr="00C33E8F">
        <w:rPr>
          <w:b/>
          <w:sz w:val="24"/>
          <w:szCs w:val="24"/>
        </w:rPr>
        <w:t xml:space="preserve">rupa </w:t>
      </w:r>
      <w:r w:rsidR="00175175">
        <w:rPr>
          <w:b/>
          <w:sz w:val="24"/>
          <w:szCs w:val="24"/>
        </w:rPr>
        <w:t>prawie 600 tys.</w:t>
      </w:r>
      <w:r w:rsidR="000C3E04">
        <w:rPr>
          <w:b/>
          <w:sz w:val="24"/>
          <w:szCs w:val="24"/>
        </w:rPr>
        <w:t xml:space="preserve"> </w:t>
      </w:r>
      <w:r w:rsidRPr="00C33E8F">
        <w:rPr>
          <w:b/>
          <w:sz w:val="24"/>
          <w:szCs w:val="24"/>
        </w:rPr>
        <w:t xml:space="preserve">młodych </w:t>
      </w:r>
      <w:r>
        <w:rPr>
          <w:b/>
          <w:sz w:val="24"/>
          <w:szCs w:val="24"/>
        </w:rPr>
        <w:t>w wieku 18-24 lat</w:t>
      </w:r>
      <w:r w:rsidRPr="00C33E8F">
        <w:rPr>
          <w:b/>
          <w:sz w:val="24"/>
          <w:szCs w:val="24"/>
        </w:rPr>
        <w:t xml:space="preserve"> posiada 1 mln aktywnych kredytów. </w:t>
      </w:r>
      <w:r w:rsidR="000C3E04">
        <w:rPr>
          <w:b/>
          <w:sz w:val="24"/>
          <w:szCs w:val="24"/>
        </w:rPr>
        <w:t xml:space="preserve">Łącznie, </w:t>
      </w:r>
      <w:r>
        <w:rPr>
          <w:b/>
          <w:sz w:val="24"/>
          <w:szCs w:val="24"/>
        </w:rPr>
        <w:t>obecni maturzyści</w:t>
      </w:r>
      <w:r w:rsidR="009C0E5A">
        <w:rPr>
          <w:b/>
          <w:sz w:val="24"/>
          <w:szCs w:val="24"/>
        </w:rPr>
        <w:t>, absolwenci szkół ogólnokształcących i zawodowych oraz  studenci</w:t>
      </w:r>
      <w:r w:rsidR="000C3E0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C33E8F">
        <w:rPr>
          <w:b/>
          <w:sz w:val="24"/>
          <w:szCs w:val="24"/>
        </w:rPr>
        <w:t>mają do spłaty 6,81 mld złotych.</w:t>
      </w:r>
      <w:r>
        <w:rPr>
          <w:b/>
          <w:sz w:val="24"/>
          <w:szCs w:val="24"/>
        </w:rPr>
        <w:t xml:space="preserve"> W 70% są to kredyty konsumpcyjne zaciągane na </w:t>
      </w:r>
      <w:r w:rsidR="000C3E04">
        <w:rPr>
          <w:b/>
          <w:sz w:val="24"/>
          <w:szCs w:val="24"/>
        </w:rPr>
        <w:t>spełnianie</w:t>
      </w:r>
      <w:r>
        <w:rPr>
          <w:b/>
          <w:sz w:val="24"/>
          <w:szCs w:val="24"/>
        </w:rPr>
        <w:t xml:space="preserve"> </w:t>
      </w:r>
      <w:r w:rsidR="000C3E04">
        <w:rPr>
          <w:b/>
          <w:sz w:val="24"/>
          <w:szCs w:val="24"/>
        </w:rPr>
        <w:t>marzeń i</w:t>
      </w:r>
      <w:r>
        <w:rPr>
          <w:b/>
          <w:sz w:val="24"/>
          <w:szCs w:val="24"/>
        </w:rPr>
        <w:t xml:space="preserve"> </w:t>
      </w:r>
      <w:r w:rsidR="000C3E04">
        <w:rPr>
          <w:b/>
          <w:sz w:val="24"/>
          <w:szCs w:val="24"/>
        </w:rPr>
        <w:t xml:space="preserve">codziennych </w:t>
      </w:r>
      <w:r w:rsidR="00D97AF6">
        <w:rPr>
          <w:b/>
          <w:sz w:val="24"/>
          <w:szCs w:val="24"/>
        </w:rPr>
        <w:t xml:space="preserve">przyjemności. </w:t>
      </w:r>
      <w:r>
        <w:rPr>
          <w:b/>
          <w:sz w:val="24"/>
          <w:szCs w:val="24"/>
        </w:rPr>
        <w:t>Warto</w:t>
      </w:r>
      <w:r w:rsidR="00D97A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zaznaczyć, że szczególną popularnością cieszy się u dzisiejszej młodzieży karta kredytowa. </w:t>
      </w:r>
    </w:p>
    <w:p w14:paraId="62B14EED" w14:textId="5A9F1D41" w:rsidR="00C33E8F" w:rsidRDefault="00C33E8F" w:rsidP="00C33E8F">
      <w:pPr>
        <w:spacing w:line="240" w:lineRule="auto"/>
        <w:jc w:val="both"/>
      </w:pPr>
      <w:r>
        <w:t xml:space="preserve">Młodzi Polacy są aktywnymi konsumentami, pomimo że ich głównym zajęciem jest nauka, a większość </w:t>
      </w:r>
      <w:r w:rsidRPr="00192055">
        <w:t>młodzieży do 24 lat (76%</w:t>
      </w:r>
      <w:r w:rsidR="0096025D">
        <w:t xml:space="preserve"> - jak podaje Centrum Badań i Opinii Społeczn</w:t>
      </w:r>
      <w:r w:rsidR="003D1989">
        <w:t>ej</w:t>
      </w:r>
      <w:r w:rsidRPr="00192055">
        <w:t xml:space="preserve">) </w:t>
      </w:r>
      <w:r>
        <w:t>pozostaje na tzw. „garnuszku rodziców”.</w:t>
      </w:r>
    </w:p>
    <w:p w14:paraId="2DB4AD6C" w14:textId="77777777" w:rsidR="00C33E8F" w:rsidRPr="001D4F9F" w:rsidRDefault="00C33E8F" w:rsidP="00C33E8F">
      <w:pPr>
        <w:jc w:val="both"/>
        <w:rPr>
          <w:b/>
        </w:rPr>
      </w:pPr>
      <w:r>
        <w:rPr>
          <w:b/>
        </w:rPr>
        <w:t>Dzisiejsi młodzi to</w:t>
      </w:r>
      <w:r w:rsidRPr="001D4F9F">
        <w:rPr>
          <w:b/>
        </w:rPr>
        <w:t xml:space="preserve"> </w:t>
      </w:r>
      <w:r>
        <w:rPr>
          <w:b/>
        </w:rPr>
        <w:t>aktywni konsumenci</w:t>
      </w:r>
    </w:p>
    <w:p w14:paraId="076DCD66" w14:textId="20C708F0" w:rsidR="00C33E8F" w:rsidRDefault="00C33E8F" w:rsidP="00C33E8F">
      <w:pPr>
        <w:spacing w:line="240" w:lineRule="auto"/>
        <w:jc w:val="both"/>
      </w:pPr>
      <w:r>
        <w:t xml:space="preserve">Dzisiejsza młodzież w wieku od 18 do ok 24 lat </w:t>
      </w:r>
      <w:r w:rsidR="009C0E5A">
        <w:t xml:space="preserve">jest </w:t>
      </w:r>
      <w:r>
        <w:t>pokoleniem szczególnie podatnym na wpływ idei konsumpcjonizmu.</w:t>
      </w:r>
      <w:r w:rsidRPr="00632AE8">
        <w:t xml:space="preserve"> </w:t>
      </w:r>
      <w:r>
        <w:t xml:space="preserve">Jak wynika z powszechnie dostępnych badań, tzw. </w:t>
      </w:r>
      <w:r w:rsidRPr="004F6C7B">
        <w:rPr>
          <w:i/>
        </w:rPr>
        <w:t>pokolenie Z</w:t>
      </w:r>
      <w:r>
        <w:t xml:space="preserve">, a więc urodzeni w połowie lat 90-tych XX w., dorastało w dobrobycie, nie jest w żaden sposób obciążone poprzednim ustrojem </w:t>
      </w:r>
      <w:r w:rsidR="00D97AF6">
        <w:t xml:space="preserve">politycznym </w:t>
      </w:r>
      <w:r>
        <w:t>Polski,</w:t>
      </w:r>
      <w:r w:rsidRPr="00632AE8">
        <w:t xml:space="preserve"> </w:t>
      </w:r>
      <w:r w:rsidR="00780453">
        <w:t xml:space="preserve">większą </w:t>
      </w:r>
      <w:r w:rsidR="00D97AF6">
        <w:t>uwagę</w:t>
      </w:r>
      <w:r>
        <w:t xml:space="preserve"> przywiązuje do dobrej jakoś</w:t>
      </w:r>
      <w:r w:rsidR="00780453">
        <w:t>ci produktów czy usług niż ceny. Pokolenie Z</w:t>
      </w:r>
      <w:r>
        <w:t xml:space="preserve"> </w:t>
      </w:r>
      <w:r w:rsidR="00780453">
        <w:t xml:space="preserve">to </w:t>
      </w:r>
      <w:r>
        <w:t xml:space="preserve">w większości </w:t>
      </w:r>
      <w:r w:rsidR="00780453">
        <w:t xml:space="preserve">ludzie </w:t>
      </w:r>
      <w:r>
        <w:t>niecierpliwi</w:t>
      </w:r>
      <w:r w:rsidR="00780453">
        <w:t xml:space="preserve">, którzy </w:t>
      </w:r>
      <w:r>
        <w:t>chcą mieć wszystko „tu i teraz”.</w:t>
      </w:r>
      <w:r w:rsidRPr="00632AE8">
        <w:t xml:space="preserve"> </w:t>
      </w:r>
    </w:p>
    <w:p w14:paraId="3B96225F" w14:textId="77777777" w:rsidR="00C33E8F" w:rsidRDefault="00C33E8F" w:rsidP="00C33E8F">
      <w:pPr>
        <w:spacing w:line="240" w:lineRule="auto"/>
        <w:jc w:val="both"/>
      </w:pPr>
      <w:r>
        <w:rPr>
          <w:b/>
        </w:rPr>
        <w:t>Portret młodego kredytobiorcy</w:t>
      </w:r>
    </w:p>
    <w:p w14:paraId="185E4876" w14:textId="468A4654" w:rsidR="00282459" w:rsidRDefault="00C33E8F" w:rsidP="00C33E8F">
      <w:pPr>
        <w:spacing w:line="240" w:lineRule="auto"/>
        <w:jc w:val="both"/>
      </w:pPr>
      <w:r>
        <w:t xml:space="preserve">Prawie co piąty młody </w:t>
      </w:r>
      <w:r w:rsidR="009C0E5A">
        <w:t xml:space="preserve">człowiek </w:t>
      </w:r>
      <w:r>
        <w:t xml:space="preserve">(18,3%) w wieku 18-24 lat posiada kredyt. Z danych BIK na luty 2017 roku wynika, że grupa  589,4 tys. młodych kredytobiorców posiada 1 mln aktywnych kredytów. Osoby te mają do spłaty 6,81 mld złotych. </w:t>
      </w:r>
      <w:r w:rsidRPr="00C33E8F">
        <w:t>Młodzież korzysta z różnych form kredytowania, co wynika z ich wieku i potrzeb, mocno powiązanych ze stylem życia. Na milion obsługiwanych kredytów niemal 70% to kredyty konsumpcyjne, 15% karty kredytowe, a 17% limity w koncie osobistym. Najmniejszy udział w strukturze posiadanych przez młodych kredytów stanowią kredyty mieszkaniowe – jest ich tylko 1,4%, co jest naturalnym zwa</w:t>
      </w:r>
      <w:r w:rsidR="00354B59">
        <w:t>ż</w:t>
      </w:r>
      <w:r w:rsidRPr="00C33E8F">
        <w:t>ywszy, że w większości mieszkają z rodzicami.</w:t>
      </w:r>
      <w:r w:rsidR="001A0413">
        <w:t xml:space="preserve"> </w:t>
      </w:r>
    </w:p>
    <w:p w14:paraId="0669D59D" w14:textId="11C2CDA2" w:rsidR="00282459" w:rsidRDefault="00282459" w:rsidP="00C33E8F">
      <w:pPr>
        <w:spacing w:line="240" w:lineRule="auto"/>
        <w:jc w:val="both"/>
      </w:pPr>
      <w:r>
        <w:t>Znajdująca się w portfelach młodych karta kredytowa jest najbardziej docenianym produktem kredytowym aktywnie wykorzystywanym przez młodzież. O</w:t>
      </w:r>
      <w:r w:rsidR="001A0413">
        <w:t xml:space="preserve">becnie blisko 70% </w:t>
      </w:r>
      <w:r>
        <w:t>młodych</w:t>
      </w:r>
      <w:r w:rsidR="00D81F4F">
        <w:t>, którzy posiadają k</w:t>
      </w:r>
      <w:r w:rsidR="004F6C7B">
        <w:t>artę kredytową aktywnie się nią</w:t>
      </w:r>
      <w:r>
        <w:t xml:space="preserve"> posługuje </w:t>
      </w:r>
      <w:r w:rsidR="00D81F4F">
        <w:t>(posiada zadłużenie powyżej 200 zł)</w:t>
      </w:r>
      <w:r>
        <w:t xml:space="preserve">, podczas gdy ich rówieśnicy sprzed 10 lat </w:t>
      </w:r>
      <w:r w:rsidR="001A0413">
        <w:t xml:space="preserve">korzystali z </w:t>
      </w:r>
      <w:r w:rsidR="00780453">
        <w:t xml:space="preserve">niej </w:t>
      </w:r>
      <w:r>
        <w:t>jedynie w</w:t>
      </w:r>
      <w:r w:rsidR="001A0413">
        <w:t xml:space="preserve"> 40%. </w:t>
      </w:r>
    </w:p>
    <w:p w14:paraId="752A95A5" w14:textId="026EED00" w:rsidR="00C33E8F" w:rsidRPr="00C33E8F" w:rsidRDefault="001A0413" w:rsidP="00C33E8F">
      <w:pPr>
        <w:spacing w:line="240" w:lineRule="auto"/>
        <w:jc w:val="both"/>
      </w:pPr>
      <w:r>
        <w:t xml:space="preserve">Zupełnie odwrotna tendencja widoczna jest w wykorzystaniu limitów kredytowych w koncie osobistym – w </w:t>
      </w:r>
      <w:r w:rsidR="00282459">
        <w:t>roku 2017 l</w:t>
      </w:r>
      <w:r>
        <w:t>iczba limitów</w:t>
      </w:r>
      <w:r w:rsidR="00282459">
        <w:t xml:space="preserve"> debetowych spadła o 60%</w:t>
      </w:r>
      <w:r w:rsidR="00D510BC">
        <w:t xml:space="preserve"> w porównaniu do młodych s</w:t>
      </w:r>
      <w:r w:rsidR="00D81F4F">
        <w:t>przed 10 lat</w:t>
      </w:r>
      <w:r w:rsidR="009C0E5A">
        <w:t xml:space="preserve">. </w:t>
      </w:r>
    </w:p>
    <w:p w14:paraId="2BC77511" w14:textId="77777777" w:rsidR="00D81F4F" w:rsidRDefault="00D81F4F" w:rsidP="00C33E8F">
      <w:pPr>
        <w:spacing w:line="240" w:lineRule="auto"/>
        <w:jc w:val="both"/>
      </w:pPr>
    </w:p>
    <w:p w14:paraId="1DE2C79F" w14:textId="77777777" w:rsidR="00D81F4F" w:rsidRDefault="00D81F4F" w:rsidP="00C33E8F">
      <w:pPr>
        <w:spacing w:line="240" w:lineRule="auto"/>
        <w:jc w:val="both"/>
      </w:pPr>
    </w:p>
    <w:p w14:paraId="2010EC51" w14:textId="77777777" w:rsidR="00D81F4F" w:rsidRDefault="00D81F4F" w:rsidP="00C33E8F">
      <w:pPr>
        <w:spacing w:line="240" w:lineRule="auto"/>
        <w:jc w:val="both"/>
      </w:pPr>
    </w:p>
    <w:p w14:paraId="444692D4" w14:textId="77777777" w:rsidR="00D81F4F" w:rsidRDefault="00D81F4F" w:rsidP="00C33E8F">
      <w:pPr>
        <w:spacing w:line="240" w:lineRule="auto"/>
        <w:jc w:val="both"/>
      </w:pPr>
    </w:p>
    <w:p w14:paraId="7DBBC137" w14:textId="063EBD46" w:rsidR="00C33E8F" w:rsidRDefault="009C0E5A" w:rsidP="00C33E8F">
      <w:pPr>
        <w:spacing w:line="240" w:lineRule="auto"/>
        <w:jc w:val="both"/>
      </w:pPr>
      <w:r>
        <w:t>Wzrosło ś</w:t>
      </w:r>
      <w:r w:rsidR="00C33E8F" w:rsidRPr="00C33E8F">
        <w:t>rednie zadłużenie młodego kredytobiorcy</w:t>
      </w:r>
      <w:r>
        <w:t xml:space="preserve"> i</w:t>
      </w:r>
      <w:r w:rsidR="00C33E8F" w:rsidRPr="00C33E8F">
        <w:t xml:space="preserve"> wynosi </w:t>
      </w:r>
      <w:r>
        <w:t xml:space="preserve">obecnie </w:t>
      </w:r>
      <w:r w:rsidR="00C33E8F" w:rsidRPr="00C33E8F">
        <w:t xml:space="preserve">11 560 zł, natomiast </w:t>
      </w:r>
      <w:r w:rsidR="003D571D">
        <w:t>jego rówieśnika</w:t>
      </w:r>
      <w:r w:rsidR="00C33E8F" w:rsidRPr="00C33E8F">
        <w:t xml:space="preserve"> w 2007r. tylko 3 311zł</w:t>
      </w:r>
      <w:r w:rsidR="00282459">
        <w:t xml:space="preserve">.  </w:t>
      </w:r>
      <w:r>
        <w:t>Niestety rosną także o</w:t>
      </w:r>
      <w:r w:rsidR="00C33E8F" w:rsidRPr="00C33E8F">
        <w:t>późnienia w spłacie powyżej 90 dni</w:t>
      </w:r>
      <w:r w:rsidR="003D571D">
        <w:t>:</w:t>
      </w:r>
      <w:r w:rsidR="00C33E8F" w:rsidRPr="00C33E8F">
        <w:t xml:space="preserve"> </w:t>
      </w:r>
      <w:r w:rsidR="00E96012">
        <w:t>w roku 2007</w:t>
      </w:r>
      <w:r w:rsidR="00E96012" w:rsidRPr="00E96012">
        <w:t xml:space="preserve"> </w:t>
      </w:r>
      <w:r w:rsidR="00780453">
        <w:t xml:space="preserve">było </w:t>
      </w:r>
      <w:r w:rsidR="003D571D">
        <w:t xml:space="preserve">to 5% </w:t>
      </w:r>
      <w:r w:rsidR="00E96012" w:rsidRPr="00E96012">
        <w:t>udziału</w:t>
      </w:r>
      <w:r w:rsidR="00E96012">
        <w:t xml:space="preserve"> wśród</w:t>
      </w:r>
      <w:r w:rsidR="00E96012" w:rsidRPr="00C33E8F">
        <w:t xml:space="preserve"> młodych kredytobiorców</w:t>
      </w:r>
      <w:r w:rsidR="003D571D">
        <w:t xml:space="preserve">, w 2017 roku jest już 12%. </w:t>
      </w:r>
    </w:p>
    <w:p w14:paraId="3E765F30" w14:textId="74803051" w:rsidR="00D97AF6" w:rsidRDefault="00E96012" w:rsidP="00770C06">
      <w:pPr>
        <w:jc w:val="both"/>
        <w:rPr>
          <w:b/>
        </w:rPr>
      </w:pPr>
      <w:r>
        <w:rPr>
          <w:b/>
        </w:rPr>
        <w:t xml:space="preserve">Mniej młodych, więcej kredytów do spłaty </w:t>
      </w:r>
    </w:p>
    <w:p w14:paraId="5E6293E0" w14:textId="269022EB" w:rsidR="00F50A28" w:rsidRDefault="00F50A28" w:rsidP="00F50A28">
      <w:pPr>
        <w:spacing w:line="240" w:lineRule="auto"/>
        <w:jc w:val="both"/>
      </w:pPr>
      <w:r>
        <w:t xml:space="preserve">Dane GUS dowodzą </w:t>
      </w:r>
      <w:r w:rsidR="00D81F4F">
        <w:t xml:space="preserve">pogłębiającego </w:t>
      </w:r>
      <w:r>
        <w:t xml:space="preserve">się </w:t>
      </w:r>
      <w:r w:rsidR="00D81F4F">
        <w:t xml:space="preserve">spadku </w:t>
      </w:r>
      <w:r>
        <w:t>liczby osób w omawianym przedziale wiekowym.</w:t>
      </w:r>
      <w:r w:rsidR="00E96012">
        <w:t xml:space="preserve"> </w:t>
      </w:r>
      <w:r>
        <w:t>Liczba młodych w wieku</w:t>
      </w:r>
      <w:r w:rsidR="003D571D">
        <w:t xml:space="preserve"> 18-24 lat w roku 2007 była o 26</w:t>
      </w:r>
      <w:r w:rsidR="004C095B">
        <w:t xml:space="preserve"> </w:t>
      </w:r>
      <w:r>
        <w:t>% wyższa niż obecnie. Przekłada się to wprost na liczbę osób aktywnych kredytowo</w:t>
      </w:r>
      <w:r w:rsidR="00B5642E">
        <w:t xml:space="preserve"> -</w:t>
      </w:r>
      <w:r w:rsidR="00E96012">
        <w:t xml:space="preserve"> 10 lat temu b</w:t>
      </w:r>
      <w:r w:rsidR="00B5642E">
        <w:t xml:space="preserve">yło ich o </w:t>
      </w:r>
      <w:r>
        <w:t xml:space="preserve"> 23% więcej niż w bieżącym roku.</w:t>
      </w:r>
    </w:p>
    <w:p w14:paraId="20AF4AB6" w14:textId="328B94C0" w:rsidR="00AC2CFC" w:rsidRDefault="00AC2CFC" w:rsidP="00AC2CFC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FD66709" wp14:editId="79A3B0BB">
            <wp:extent cx="3913200" cy="27180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_wykres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200" cy="27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B0CDE" w14:textId="77777777" w:rsidR="008C3C56" w:rsidRDefault="008C3C56" w:rsidP="00CF18B3">
      <w:pPr>
        <w:spacing w:line="240" w:lineRule="auto"/>
        <w:jc w:val="both"/>
      </w:pPr>
    </w:p>
    <w:p w14:paraId="46878856" w14:textId="033D5D96" w:rsidR="00CF18B3" w:rsidRDefault="00CF18B3" w:rsidP="00CF18B3">
      <w:pPr>
        <w:spacing w:line="240" w:lineRule="auto"/>
        <w:jc w:val="both"/>
      </w:pPr>
      <w:r>
        <w:t xml:space="preserve">Analiza BIK na grupie rówieśników zbadanych w roku 2007 i w roku 2017 wykazała kilka istotnych różnic, na które wpływ wywarły zarówno zmiany demograficzne, jak i zmiany  zachowań  na rynku kredytowym. </w:t>
      </w:r>
      <w:r w:rsidRPr="00CF18B3">
        <w:t xml:space="preserve">Spadającej liczbie młodych kredytobiorców towarzyszy znaczący wzrost wysokości ich zadłużenia. Jest to ponad 1,5 raza więcej </w:t>
      </w:r>
      <w:r w:rsidR="003D571D">
        <w:t xml:space="preserve">niż </w:t>
      </w:r>
      <w:r w:rsidRPr="00CF18B3">
        <w:t>w roku 2017. Łączna kwota pozostająca do spłaty z tytułu zaciągniętego kredytu wzrosła z 2,64 mld zł w 2007 r. do 6,81 mld zł w 2017 r. Za ten wzrost odpowiadają zarówno kredyt konsumpcyjne, które wzrosły o ponad 1,45 mld, jak i</w:t>
      </w:r>
      <w:r w:rsidR="003D571D">
        <w:t xml:space="preserve"> kredyty mieszkaniowe  z tytułu</w:t>
      </w:r>
      <w:r w:rsidRPr="00CF18B3">
        <w:t xml:space="preserve"> których kwota do spłaty wzrosła ok 0,9 mld. zł. Można to tłumaczyć wyższymi potrzebami  konsumpcyjnymi, które finansowane są przy wykorzystaniu kredytu. Wpisuje się to również w ogólny trend, który widzimy wśród wszystkich kredytobiorców tzn. przesunięcie wysokokwotowego finansowania konsumpcyjnego do banków zaś </w:t>
      </w:r>
      <w:r w:rsidR="003D571D">
        <w:t>finansowanie niskokwotowe</w:t>
      </w:r>
      <w:r w:rsidR="00D510BC">
        <w:t xml:space="preserve"> do 1 tys. staje się domeną fi</w:t>
      </w:r>
      <w:r w:rsidRPr="00CF18B3">
        <w:t>rm pożyczkowych (już ponad 40% tego finansowania ogółem udzielają firmy pożyczkowe).</w:t>
      </w:r>
    </w:p>
    <w:p w14:paraId="1C1FFDF3" w14:textId="77777777" w:rsidR="0096025D" w:rsidRDefault="0096025D" w:rsidP="00CF18B3">
      <w:pPr>
        <w:spacing w:line="240" w:lineRule="auto"/>
        <w:jc w:val="both"/>
      </w:pPr>
    </w:p>
    <w:p w14:paraId="17BFFE3B" w14:textId="77777777" w:rsidR="00AC2CFC" w:rsidRDefault="00AC2CFC" w:rsidP="00CF18B3">
      <w:pPr>
        <w:spacing w:line="240" w:lineRule="auto"/>
        <w:jc w:val="both"/>
      </w:pPr>
    </w:p>
    <w:p w14:paraId="3B88E07F" w14:textId="77777777" w:rsidR="00AC2CFC" w:rsidRDefault="00AC2CFC" w:rsidP="00CF18B3">
      <w:pPr>
        <w:spacing w:line="240" w:lineRule="auto"/>
        <w:jc w:val="both"/>
      </w:pPr>
    </w:p>
    <w:p w14:paraId="125E03C2" w14:textId="77777777" w:rsidR="0096025D" w:rsidRDefault="0096025D" w:rsidP="00CF18B3">
      <w:pPr>
        <w:spacing w:line="240" w:lineRule="auto"/>
        <w:jc w:val="both"/>
      </w:pPr>
    </w:p>
    <w:p w14:paraId="5DDAF121" w14:textId="77777777" w:rsidR="004F6C7B" w:rsidRDefault="004F6C7B" w:rsidP="00CF18B3">
      <w:pPr>
        <w:spacing w:line="240" w:lineRule="auto"/>
        <w:jc w:val="both"/>
      </w:pPr>
    </w:p>
    <w:p w14:paraId="33615754" w14:textId="77777777" w:rsidR="004F6C7B" w:rsidRDefault="004F6C7B" w:rsidP="00CF18B3">
      <w:pPr>
        <w:spacing w:line="240" w:lineRule="auto"/>
        <w:jc w:val="both"/>
      </w:pPr>
    </w:p>
    <w:p w14:paraId="38601146" w14:textId="77777777" w:rsidR="004F6C7B" w:rsidRDefault="004F6C7B" w:rsidP="00CF18B3">
      <w:pPr>
        <w:spacing w:line="240" w:lineRule="auto"/>
        <w:jc w:val="both"/>
      </w:pPr>
    </w:p>
    <w:p w14:paraId="58838983" w14:textId="31171917" w:rsidR="004F6C7B" w:rsidRDefault="00AC2CFC" w:rsidP="00AC2CFC">
      <w:pPr>
        <w:spacing w:line="240" w:lineRule="auto"/>
        <w:jc w:val="center"/>
      </w:pPr>
      <w:r>
        <w:rPr>
          <w:noProof/>
        </w:rPr>
        <w:drawing>
          <wp:inline distT="0" distB="0" distL="0" distR="0" wp14:anchorId="5E2A5B46" wp14:editId="4DF1D9ED">
            <wp:extent cx="3916800" cy="2721600"/>
            <wp:effectExtent l="0" t="0" r="762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_wykres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800" cy="2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5D3BA" w14:textId="72700161" w:rsidR="00F50A28" w:rsidRPr="00F50A28" w:rsidRDefault="00F50A28" w:rsidP="00CF18B3">
      <w:pPr>
        <w:jc w:val="center"/>
        <w:rPr>
          <w:b/>
        </w:rPr>
      </w:pPr>
    </w:p>
    <w:p w14:paraId="6375F04B" w14:textId="1BBB8C9A" w:rsidR="0006035F" w:rsidRPr="0006035F" w:rsidRDefault="0006035F" w:rsidP="00CF18B3">
      <w:pPr>
        <w:spacing w:line="240" w:lineRule="auto"/>
        <w:jc w:val="both"/>
      </w:pPr>
      <w:r w:rsidRPr="0006035F">
        <w:rPr>
          <w:i/>
        </w:rPr>
        <w:t xml:space="preserve">- Na spadek liczby młodych kredytobiorców niewątpliwie główny wpływ ma czynnik demograficzny – </w:t>
      </w:r>
      <w:r w:rsidRPr="0006035F">
        <w:t>mówi prof. Waldemar Rogowski, główny analityk kredytowy BIK</w:t>
      </w:r>
      <w:r w:rsidRPr="0006035F">
        <w:rPr>
          <w:i/>
        </w:rPr>
        <w:t>. - Na zjawisko wzrostu ryzyka kredytowego wśród młodych należy natomiast spojrzeć przez aspekt socjologiczno – psychologiczny. Obecn</w:t>
      </w:r>
      <w:r w:rsidR="00CF18B3">
        <w:rPr>
          <w:i/>
        </w:rPr>
        <w:t>y styl konsumpcji</w:t>
      </w:r>
      <w:r w:rsidRPr="0006035F">
        <w:rPr>
          <w:i/>
        </w:rPr>
        <w:t xml:space="preserve"> pokoleni</w:t>
      </w:r>
      <w:r>
        <w:rPr>
          <w:i/>
        </w:rPr>
        <w:t>a</w:t>
      </w:r>
      <w:r w:rsidR="00CF18B3">
        <w:rPr>
          <w:i/>
        </w:rPr>
        <w:t xml:space="preserve"> młodych</w:t>
      </w:r>
      <w:r w:rsidRPr="0006035F">
        <w:rPr>
          <w:i/>
        </w:rPr>
        <w:t xml:space="preserve"> można uznać </w:t>
      </w:r>
      <w:r w:rsidR="00CF18B3">
        <w:rPr>
          <w:i/>
        </w:rPr>
        <w:t xml:space="preserve">za </w:t>
      </w:r>
      <w:r w:rsidRPr="0006035F">
        <w:rPr>
          <w:i/>
        </w:rPr>
        <w:t>spontaniczny</w:t>
      </w:r>
      <w:r>
        <w:rPr>
          <w:i/>
        </w:rPr>
        <w:t>,</w:t>
      </w:r>
      <w:r w:rsidR="00CF18B3">
        <w:rPr>
          <w:i/>
        </w:rPr>
        <w:t xml:space="preserve"> lubią</w:t>
      </w:r>
      <w:r w:rsidRPr="0006035F">
        <w:rPr>
          <w:i/>
        </w:rPr>
        <w:t xml:space="preserve"> spełniać swoje zachcianki, a zakupy </w:t>
      </w:r>
      <w:r>
        <w:rPr>
          <w:i/>
        </w:rPr>
        <w:t xml:space="preserve">stanowią sposób na spędzanie czasu i </w:t>
      </w:r>
      <w:r w:rsidR="00EC3323">
        <w:rPr>
          <w:i/>
        </w:rPr>
        <w:t>sprawiają im  przyjemność.</w:t>
      </w:r>
      <w:r w:rsidRPr="0006035F">
        <w:rPr>
          <w:i/>
        </w:rPr>
        <w:t xml:space="preserve"> </w:t>
      </w:r>
      <w:r>
        <w:rPr>
          <w:i/>
        </w:rPr>
        <w:t xml:space="preserve">Taka postawa </w:t>
      </w:r>
      <w:r w:rsidRPr="0006035F">
        <w:rPr>
          <w:i/>
        </w:rPr>
        <w:t xml:space="preserve">przejawia większą skłonność do zachowań ryzykownych w kwestii finansów </w:t>
      </w:r>
      <w:r>
        <w:rPr>
          <w:i/>
        </w:rPr>
        <w:t xml:space="preserve">niż </w:t>
      </w:r>
      <w:r w:rsidR="0096025D">
        <w:rPr>
          <w:i/>
        </w:rPr>
        <w:t>u osób</w:t>
      </w:r>
      <w:r>
        <w:rPr>
          <w:i/>
        </w:rPr>
        <w:t xml:space="preserve"> w starszych grupach wiekowych </w:t>
      </w:r>
      <w:r w:rsidR="00B66BAE">
        <w:rPr>
          <w:i/>
        </w:rPr>
        <w:t>a także ich rówieśników 10 lat temu</w:t>
      </w:r>
      <w:r>
        <w:rPr>
          <w:i/>
        </w:rPr>
        <w:t>–</w:t>
      </w:r>
      <w:r w:rsidR="0096025D">
        <w:rPr>
          <w:i/>
        </w:rPr>
        <w:t xml:space="preserve"> </w:t>
      </w:r>
      <w:r w:rsidRPr="0006035F">
        <w:t>stwierdza prof. Rogowski</w:t>
      </w:r>
      <w:r w:rsidRPr="00EC3323">
        <w:rPr>
          <w:i/>
        </w:rPr>
        <w:t>.</w:t>
      </w:r>
      <w:r w:rsidR="00EC3323">
        <w:rPr>
          <w:i/>
        </w:rPr>
        <w:t xml:space="preserve"> </w:t>
      </w:r>
      <w:r w:rsidR="00EC3323" w:rsidRPr="00EC3323">
        <w:rPr>
          <w:i/>
        </w:rPr>
        <w:t>-</w:t>
      </w:r>
      <w:r w:rsidR="00B66BAE" w:rsidRPr="00EC3323">
        <w:rPr>
          <w:i/>
        </w:rPr>
        <w:t xml:space="preserve"> Należy również </w:t>
      </w:r>
      <w:r w:rsidR="0096025D">
        <w:rPr>
          <w:i/>
        </w:rPr>
        <w:t xml:space="preserve">podkreślić </w:t>
      </w:r>
      <w:r w:rsidR="00B66BAE" w:rsidRPr="00EC3323">
        <w:rPr>
          <w:i/>
        </w:rPr>
        <w:t xml:space="preserve">zmianę podejścia do posiadania dóbr. Obecnie młodzi </w:t>
      </w:r>
      <w:r w:rsidR="00EC3323" w:rsidRPr="00EC3323">
        <w:rPr>
          <w:i/>
        </w:rPr>
        <w:t>preferują</w:t>
      </w:r>
      <w:r w:rsidR="00B66BAE" w:rsidRPr="00EC3323">
        <w:rPr>
          <w:i/>
        </w:rPr>
        <w:t xml:space="preserve"> korzystanie niż posiadanie</w:t>
      </w:r>
      <w:r w:rsidR="00B66BAE">
        <w:t>, zauważa prof. Rogowski.</w:t>
      </w:r>
    </w:p>
    <w:p w14:paraId="5EDC7953" w14:textId="57AE6240" w:rsidR="00980BD4" w:rsidRPr="00980BD4" w:rsidRDefault="00980BD4" w:rsidP="001D4F9F">
      <w:pPr>
        <w:spacing w:line="240" w:lineRule="auto"/>
        <w:rPr>
          <w:b/>
        </w:rPr>
      </w:pPr>
      <w:r w:rsidRPr="00980BD4">
        <w:rPr>
          <w:b/>
        </w:rPr>
        <w:t>R</w:t>
      </w:r>
      <w:r>
        <w:rPr>
          <w:b/>
        </w:rPr>
        <w:t>zetelność płatnicza młodzieży z lat</w:t>
      </w:r>
      <w:r w:rsidRPr="00980BD4">
        <w:rPr>
          <w:b/>
        </w:rPr>
        <w:t xml:space="preserve"> 2007 i 2017</w:t>
      </w:r>
    </w:p>
    <w:p w14:paraId="7CCEB992" w14:textId="3C97CAE9" w:rsidR="00B54275" w:rsidRDefault="00980BD4" w:rsidP="00EC3323">
      <w:pPr>
        <w:spacing w:line="240" w:lineRule="auto"/>
        <w:jc w:val="both"/>
      </w:pPr>
      <w:r>
        <w:t>W</w:t>
      </w:r>
      <w:r w:rsidRPr="00980BD4">
        <w:t xml:space="preserve"> ciągu 10 lat </w:t>
      </w:r>
      <w:r>
        <w:t xml:space="preserve">zmniejszyła się rzetelność obsługi zaciągniętych kredytów. Na korzyść wypada zdecydowanie postawa młodych z roku 2007, u których osoby z przeterminowaniem ponad 90 dni stanowiły </w:t>
      </w:r>
      <w:r w:rsidR="00D266D3">
        <w:t xml:space="preserve">jedynie </w:t>
      </w:r>
      <w:r>
        <w:t xml:space="preserve">5,3%. Tymczasem obecnie odnotowuje się znaczący wzrost </w:t>
      </w:r>
      <w:r w:rsidR="00D266D3">
        <w:t xml:space="preserve">wśród młodych kredytobiorców </w:t>
      </w:r>
      <w:r w:rsidRPr="00980BD4">
        <w:t xml:space="preserve">osób posiadających kredyty </w:t>
      </w:r>
      <w:r>
        <w:t xml:space="preserve">opóźnione </w:t>
      </w:r>
      <w:r w:rsidR="00D266D3">
        <w:t>&gt; 90 dni</w:t>
      </w:r>
      <w:r w:rsidR="0096025D">
        <w:t>,</w:t>
      </w:r>
      <w:r>
        <w:t xml:space="preserve"> jest </w:t>
      </w:r>
      <w:r w:rsidR="00B54275">
        <w:t>ich</w:t>
      </w:r>
      <w:r>
        <w:t xml:space="preserve"> </w:t>
      </w:r>
      <w:r w:rsidR="00D266D3">
        <w:t xml:space="preserve">już </w:t>
      </w:r>
      <w:r w:rsidRPr="00980BD4">
        <w:t>12,1%</w:t>
      </w:r>
      <w:r>
        <w:t xml:space="preserve"> w 2017 r. M</w:t>
      </w:r>
      <w:r w:rsidRPr="00980BD4">
        <w:t xml:space="preserve">oże </w:t>
      </w:r>
      <w:r>
        <w:t xml:space="preserve">to </w:t>
      </w:r>
      <w:r w:rsidRPr="00980BD4">
        <w:t>oznaczać wysokie ryzyko kredytowania tej grupy wiekowej.</w:t>
      </w:r>
    </w:p>
    <w:p w14:paraId="79B07769" w14:textId="2A7850D8" w:rsidR="00980BD4" w:rsidRDefault="00B54275" w:rsidP="00EC3323">
      <w:pPr>
        <w:spacing w:line="240" w:lineRule="auto"/>
        <w:jc w:val="both"/>
      </w:pPr>
      <w:r>
        <w:t xml:space="preserve">- </w:t>
      </w:r>
      <w:r w:rsidR="00D266D3" w:rsidRPr="00EC3323">
        <w:rPr>
          <w:i/>
        </w:rPr>
        <w:t xml:space="preserve">Wzrost ryzyka kredytowego związanego z kredytowaniem grupy wiekowej </w:t>
      </w:r>
      <w:r>
        <w:rPr>
          <w:i/>
        </w:rPr>
        <w:t xml:space="preserve">18-24 lata </w:t>
      </w:r>
      <w:r w:rsidR="00D266D3" w:rsidRPr="00EC3323">
        <w:rPr>
          <w:i/>
        </w:rPr>
        <w:t xml:space="preserve">można próbować tłumaczyć </w:t>
      </w:r>
      <w:r w:rsidR="0096025D">
        <w:rPr>
          <w:i/>
        </w:rPr>
        <w:t xml:space="preserve">kulturowo - </w:t>
      </w:r>
      <w:r w:rsidR="00D266D3" w:rsidRPr="00EC3323">
        <w:rPr>
          <w:i/>
        </w:rPr>
        <w:t>ogólny</w:t>
      </w:r>
      <w:r w:rsidR="0096025D">
        <w:rPr>
          <w:i/>
        </w:rPr>
        <w:t>m</w:t>
      </w:r>
      <w:r w:rsidR="00D266D3" w:rsidRPr="00EC3323">
        <w:rPr>
          <w:i/>
        </w:rPr>
        <w:t xml:space="preserve"> wzrost</w:t>
      </w:r>
      <w:r w:rsidR="0096025D">
        <w:rPr>
          <w:i/>
        </w:rPr>
        <w:t>em</w:t>
      </w:r>
      <w:r w:rsidR="00D266D3" w:rsidRPr="00EC3323">
        <w:rPr>
          <w:i/>
        </w:rPr>
        <w:t xml:space="preserve"> </w:t>
      </w:r>
      <w:r w:rsidR="0096025D">
        <w:rPr>
          <w:i/>
        </w:rPr>
        <w:t xml:space="preserve">wszelkich </w:t>
      </w:r>
      <w:r w:rsidR="00D266D3" w:rsidRPr="00EC3323">
        <w:rPr>
          <w:i/>
        </w:rPr>
        <w:t xml:space="preserve">ryzykownych </w:t>
      </w:r>
      <w:r w:rsidR="0096025D">
        <w:rPr>
          <w:i/>
        </w:rPr>
        <w:t xml:space="preserve">zachowań </w:t>
      </w:r>
      <w:r w:rsidR="00D266D3" w:rsidRPr="00EC3323">
        <w:rPr>
          <w:i/>
        </w:rPr>
        <w:t>wśród młodzieży</w:t>
      </w:r>
      <w:r>
        <w:rPr>
          <w:i/>
        </w:rPr>
        <w:t>,</w:t>
      </w:r>
      <w:r w:rsidR="00D266D3" w:rsidRPr="00EC3323">
        <w:rPr>
          <w:i/>
        </w:rPr>
        <w:t xml:space="preserve"> częściowo może być to wynikiem </w:t>
      </w:r>
      <w:r w:rsidR="00D510BC">
        <w:rPr>
          <w:i/>
        </w:rPr>
        <w:t>warunków</w:t>
      </w:r>
      <w:bookmarkStart w:id="0" w:name="_GoBack"/>
      <w:bookmarkEnd w:id="0"/>
      <w:r w:rsidR="00D266D3" w:rsidRPr="00EC3323">
        <w:rPr>
          <w:i/>
        </w:rPr>
        <w:t xml:space="preserve"> zatrudnienia młodych na rynku pracy, gdzie dominują elastyczne formy zatrudnienia a nie </w:t>
      </w:r>
      <w:r w:rsidRPr="00EC3323">
        <w:rPr>
          <w:i/>
        </w:rPr>
        <w:t>umowy o pracę</w:t>
      </w:r>
      <w:r>
        <w:rPr>
          <w:i/>
        </w:rPr>
        <w:t>,</w:t>
      </w:r>
      <w:r w:rsidRPr="00EC3323">
        <w:rPr>
          <w:i/>
        </w:rPr>
        <w:t xml:space="preserve"> </w:t>
      </w:r>
      <w:r w:rsidR="00D266D3" w:rsidRPr="00EC3323">
        <w:rPr>
          <w:i/>
        </w:rPr>
        <w:t>dając</w:t>
      </w:r>
      <w:r w:rsidR="0096025D">
        <w:rPr>
          <w:i/>
        </w:rPr>
        <w:t>e</w:t>
      </w:r>
      <w:r w:rsidR="00D266D3" w:rsidRPr="00EC3323">
        <w:rPr>
          <w:i/>
        </w:rPr>
        <w:t xml:space="preserve"> większą stabilizację i bezpieczeństwo</w:t>
      </w:r>
      <w:r>
        <w:rPr>
          <w:i/>
        </w:rPr>
        <w:t xml:space="preserve"> -</w:t>
      </w:r>
      <w:r w:rsidR="00D266D3" w:rsidRPr="00B54275">
        <w:t xml:space="preserve"> zauważa prof. Rogowski.</w:t>
      </w:r>
    </w:p>
    <w:p w14:paraId="1B44D2B8" w14:textId="77777777" w:rsidR="0096025D" w:rsidRDefault="0096025D" w:rsidP="00EC3323">
      <w:pPr>
        <w:spacing w:line="240" w:lineRule="auto"/>
        <w:jc w:val="both"/>
      </w:pPr>
    </w:p>
    <w:p w14:paraId="3A548B3A" w14:textId="77777777" w:rsidR="0096025D" w:rsidRDefault="0096025D" w:rsidP="00EC3323">
      <w:pPr>
        <w:spacing w:line="240" w:lineRule="auto"/>
        <w:jc w:val="both"/>
      </w:pPr>
    </w:p>
    <w:p w14:paraId="586DF441" w14:textId="77777777" w:rsidR="0096025D" w:rsidRDefault="0096025D" w:rsidP="00EC3323">
      <w:pPr>
        <w:spacing w:line="240" w:lineRule="auto"/>
        <w:jc w:val="both"/>
      </w:pPr>
    </w:p>
    <w:p w14:paraId="0790B898" w14:textId="77777777" w:rsidR="008C3C56" w:rsidRDefault="008C3C56" w:rsidP="00EC3323">
      <w:pPr>
        <w:spacing w:line="240" w:lineRule="auto"/>
        <w:jc w:val="both"/>
      </w:pPr>
    </w:p>
    <w:p w14:paraId="560654CB" w14:textId="77777777" w:rsidR="008C3C56" w:rsidRDefault="008C3C56" w:rsidP="00EC3323">
      <w:pPr>
        <w:spacing w:line="240" w:lineRule="auto"/>
        <w:jc w:val="both"/>
      </w:pPr>
    </w:p>
    <w:p w14:paraId="485A7992" w14:textId="77777777" w:rsidR="008C3C56" w:rsidRDefault="008C3C56" w:rsidP="00EC3323">
      <w:pPr>
        <w:spacing w:line="240" w:lineRule="auto"/>
        <w:jc w:val="both"/>
      </w:pPr>
    </w:p>
    <w:p w14:paraId="51F6AEC1" w14:textId="5343D4DB" w:rsidR="008C3C56" w:rsidRDefault="00AC2CFC" w:rsidP="00AC2CFC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C49B1F1" wp14:editId="4DD9FF7C">
            <wp:extent cx="3888000" cy="2700000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_wykres 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AFE59" w14:textId="77777777" w:rsidR="008C3C56" w:rsidRDefault="008C3C56" w:rsidP="00EC3323">
      <w:pPr>
        <w:spacing w:line="240" w:lineRule="auto"/>
        <w:jc w:val="both"/>
      </w:pPr>
    </w:p>
    <w:p w14:paraId="6287165D" w14:textId="77777777" w:rsidR="00FD2B0A" w:rsidRDefault="00FD2B0A" w:rsidP="002807E0">
      <w:pPr>
        <w:spacing w:line="240" w:lineRule="auto"/>
      </w:pPr>
    </w:p>
    <w:p w14:paraId="1172F625" w14:textId="137F6AFF" w:rsidR="00361AF3" w:rsidRDefault="003972FA" w:rsidP="002807E0">
      <w:pPr>
        <w:spacing w:line="240" w:lineRule="auto"/>
      </w:pPr>
      <w:r>
        <w:t xml:space="preserve">Wykorzystane </w:t>
      </w:r>
      <w:r w:rsidR="008D12A9">
        <w:t>źródła:</w:t>
      </w:r>
      <w:r w:rsidR="00B54275">
        <w:t xml:space="preserve"> </w:t>
      </w:r>
      <w:r w:rsidR="008D12A9">
        <w:t xml:space="preserve">GUS rocznik statystyczny; </w:t>
      </w:r>
      <w:r w:rsidR="00361AF3">
        <w:t>Centrum Badania Opinii</w:t>
      </w:r>
      <w:r w:rsidR="008D12A9">
        <w:t xml:space="preserve"> Społecznej CBOS.</w:t>
      </w:r>
    </w:p>
    <w:p w14:paraId="0F692A06" w14:textId="6705CE68" w:rsidR="005F2610" w:rsidRPr="00950B06" w:rsidRDefault="005F2610" w:rsidP="005F2610">
      <w:pPr>
        <w:jc w:val="both"/>
        <w:rPr>
          <w:color w:val="595959" w:themeColor="text1" w:themeTint="A6"/>
          <w:sz w:val="18"/>
          <w:szCs w:val="18"/>
        </w:rPr>
      </w:pPr>
      <w:r w:rsidRPr="00950B06">
        <w:rPr>
          <w:b/>
          <w:color w:val="595959" w:themeColor="text1" w:themeTint="A6"/>
          <w:sz w:val="18"/>
          <w:szCs w:val="18"/>
        </w:rPr>
        <w:t xml:space="preserve">Biuro Informacji Kredytowej S.A. </w:t>
      </w:r>
      <w:r w:rsidRPr="00950B06">
        <w:rPr>
          <w:color w:val="595959" w:themeColor="text1" w:themeTint="A6"/>
          <w:sz w:val="18"/>
          <w:szCs w:val="18"/>
        </w:rPr>
        <w:t xml:space="preserve">gromadzi i udostępnia dane o historii kredytowej klientów banków, SKOK-ów, tj. z całego rynku kredytowego w Polsce. BIK jako największy w kraju zbiór danych o klientach indywidualnych i przedsiębiorcach, także w obszarze pożyczek pozabankowych, posiada w swojej bazie informacje o 136 mln rachunków należących do 23,6 mln klientów indywidualnych </w:t>
      </w:r>
      <w:r w:rsidRPr="00950B06">
        <w:rPr>
          <w:color w:val="595959"/>
          <w:sz w:val="18"/>
          <w:szCs w:val="18"/>
        </w:rPr>
        <w:t xml:space="preserve">oraz informacje o historii kredytowej łącznie 1,1 mln firm i innych podmiotów, z których czynne zobowiązania kredytowe ma 707 tys. podmiotów. </w:t>
      </w:r>
      <w:r w:rsidRPr="00950B06">
        <w:rPr>
          <w:color w:val="595959" w:themeColor="text1" w:themeTint="A6"/>
          <w:sz w:val="18"/>
          <w:szCs w:val="18"/>
        </w:rPr>
        <w:t xml:space="preserve">Poprzez internetowy portal </w:t>
      </w:r>
      <w:hyperlink r:id="rId13" w:history="1">
        <w:r w:rsidRPr="00950B06">
          <w:rPr>
            <w:rStyle w:val="Hipercze"/>
            <w:sz w:val="18"/>
            <w:szCs w:val="18"/>
          </w:rPr>
          <w:t>www.bik.pl</w:t>
        </w:r>
      </w:hyperlink>
      <w:r w:rsidRPr="00950B06">
        <w:rPr>
          <w:color w:val="595959" w:themeColor="text1" w:themeTint="A6"/>
          <w:sz w:val="18"/>
          <w:szCs w:val="18"/>
        </w:rPr>
        <w:t xml:space="preserve"> umożliwia klientom indywidualnym monitorowanie własnej historii kredytowej, a dzięki Alertom BIK pomaga chronić się przed wyłudzeniem kredytu lub opóźnieniem w spłacie. BIK spełnia rolę społeczną, inicjując akcję edukacyjną Nieskradzione.pl, której celem jest uświadomienie potrzeby ochrony swoich danych osobowych. Biuro jako instytucja utworzona na podstawie art. 105 ust.4 Prawa bankowego i podlegająca przepisom tej ustawy w zakresie szczególnego reżimu ujawniania informacji stanowiących tajemnicę bankową wykorzystuje najwyższe standardy gromadzenia i przetwarzania danych. BIK udostępnia informacje stanowiące tajemnicę bankową bankom, SKOK-om, instytucjom pożyczkowym, a także na podstawie art. 12a. ust.3 Ustawy</w:t>
      </w:r>
      <w:r>
        <w:rPr>
          <w:color w:val="595959" w:themeColor="text1" w:themeTint="A6"/>
          <w:sz w:val="18"/>
          <w:szCs w:val="18"/>
        </w:rPr>
        <w:t xml:space="preserve"> </w:t>
      </w:r>
      <w:r w:rsidRPr="00950B06">
        <w:rPr>
          <w:color w:val="595959" w:themeColor="text1" w:themeTint="A6"/>
          <w:sz w:val="18"/>
          <w:szCs w:val="18"/>
        </w:rPr>
        <w:t>z 19 sierpnia 2011 r. o usługach płatniczych może gromadzić i udostępniać wydawcom instrumentów płatniczych informacje dotyczące użytkowników instrumentów płatniczych.</w:t>
      </w:r>
    </w:p>
    <w:p w14:paraId="3341EE23" w14:textId="77777777" w:rsidR="00275F2E" w:rsidRPr="00950B06" w:rsidRDefault="00275F2E" w:rsidP="008B5ED8">
      <w:pPr>
        <w:spacing w:after="60" w:line="240" w:lineRule="auto"/>
        <w:jc w:val="both"/>
        <w:rPr>
          <w:b/>
          <w:bCs/>
          <w:color w:val="595959" w:themeColor="text1" w:themeTint="A6"/>
          <w:sz w:val="18"/>
          <w:szCs w:val="18"/>
        </w:rPr>
      </w:pPr>
      <w:r w:rsidRPr="00950B06">
        <w:rPr>
          <w:b/>
          <w:bCs/>
          <w:color w:val="595959" w:themeColor="text1" w:themeTint="A6"/>
          <w:sz w:val="18"/>
          <w:szCs w:val="18"/>
        </w:rPr>
        <w:t>Kontakt dla prasy: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98"/>
        <w:gridCol w:w="4606"/>
      </w:tblGrid>
      <w:tr w:rsidR="00275F2E" w:rsidRPr="00950B06" w14:paraId="5805DB36" w14:textId="77777777" w:rsidTr="008B5ED8">
        <w:tc>
          <w:tcPr>
            <w:tcW w:w="4498" w:type="dxa"/>
          </w:tcPr>
          <w:p w14:paraId="6E8D1273" w14:textId="52C09B95" w:rsidR="00275F2E" w:rsidRPr="00950B06" w:rsidRDefault="00275F2E" w:rsidP="008B5ED8">
            <w:pPr>
              <w:spacing w:line="240" w:lineRule="auto"/>
              <w:ind w:left="-108"/>
              <w:rPr>
                <w:color w:val="595959" w:themeColor="text1" w:themeTint="A6"/>
                <w:sz w:val="18"/>
                <w:szCs w:val="18"/>
                <w:lang w:val="sv-SE"/>
              </w:rPr>
            </w:pPr>
            <w:r w:rsidRPr="00950B06">
              <w:rPr>
                <w:b/>
                <w:color w:val="595959" w:themeColor="text1" w:themeTint="A6"/>
                <w:sz w:val="18"/>
                <w:szCs w:val="18"/>
              </w:rPr>
              <w:t>Alina Stahl</w:t>
            </w:r>
            <w:r w:rsidRPr="00950B06">
              <w:rPr>
                <w:b/>
                <w:color w:val="595959" w:themeColor="text1" w:themeTint="A6"/>
                <w:sz w:val="18"/>
                <w:szCs w:val="18"/>
              </w:rPr>
              <w:br/>
            </w:r>
            <w:r w:rsidRPr="00950B06">
              <w:rPr>
                <w:color w:val="595959" w:themeColor="text1" w:themeTint="A6"/>
                <w:sz w:val="18"/>
                <w:szCs w:val="18"/>
              </w:rPr>
              <w:t>Dyrektor Biura PR i Komunikacji</w:t>
            </w:r>
            <w:r w:rsidRPr="00950B06">
              <w:rPr>
                <w:color w:val="595959" w:themeColor="text1" w:themeTint="A6"/>
                <w:sz w:val="18"/>
                <w:szCs w:val="18"/>
              </w:rPr>
              <w:br/>
            </w:r>
            <w:r w:rsidRPr="00950B06">
              <w:rPr>
                <w:color w:val="595959" w:themeColor="text1" w:themeTint="A6"/>
                <w:sz w:val="18"/>
                <w:szCs w:val="18"/>
                <w:lang w:val="sv-SE"/>
              </w:rPr>
              <w:t>tel.: +48 22 348 4180</w:t>
            </w:r>
            <w:r w:rsidRPr="00950B06">
              <w:rPr>
                <w:color w:val="595959" w:themeColor="text1" w:themeTint="A6"/>
                <w:sz w:val="18"/>
                <w:szCs w:val="18"/>
                <w:lang w:val="sv-SE"/>
              </w:rPr>
              <w:br/>
              <w:t>kom.: + 48 512 164 476</w:t>
            </w:r>
            <w:r w:rsidRPr="00950B06">
              <w:rPr>
                <w:color w:val="595959" w:themeColor="text1" w:themeTint="A6"/>
                <w:sz w:val="18"/>
                <w:szCs w:val="18"/>
                <w:lang w:val="sv-SE"/>
              </w:rPr>
              <w:br/>
            </w:r>
            <w:hyperlink r:id="rId14" w:history="1">
              <w:r w:rsidRPr="00950B06">
                <w:rPr>
                  <w:color w:val="595959" w:themeColor="text1" w:themeTint="A6"/>
                  <w:sz w:val="18"/>
                  <w:szCs w:val="18"/>
                  <w:u w:val="single"/>
                  <w:lang w:val="sv-SE"/>
                </w:rPr>
                <w:t>kontaktmedia@bik.pl</w:t>
              </w:r>
            </w:hyperlink>
            <w:r w:rsidRPr="00950B06">
              <w:rPr>
                <w:color w:val="595959" w:themeColor="text1" w:themeTint="A6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4606" w:type="dxa"/>
          </w:tcPr>
          <w:p w14:paraId="11146F7D" w14:textId="1CB84D04" w:rsidR="00275F2E" w:rsidRPr="00950B06" w:rsidRDefault="00275F2E" w:rsidP="008B5ED8">
            <w:pPr>
              <w:spacing w:line="240" w:lineRule="auto"/>
              <w:rPr>
                <w:color w:val="595959" w:themeColor="text1" w:themeTint="A6"/>
                <w:sz w:val="18"/>
                <w:szCs w:val="18"/>
                <w:lang w:val="sv-SE"/>
              </w:rPr>
            </w:pPr>
            <w:r w:rsidRPr="00950B06">
              <w:rPr>
                <w:b/>
                <w:color w:val="595959" w:themeColor="text1" w:themeTint="A6"/>
                <w:sz w:val="18"/>
                <w:szCs w:val="18"/>
              </w:rPr>
              <w:t>Aleksandra Stankiewicz-Billewicz</w:t>
            </w:r>
            <w:r w:rsidRPr="00950B06">
              <w:rPr>
                <w:b/>
                <w:color w:val="595959" w:themeColor="text1" w:themeTint="A6"/>
                <w:sz w:val="18"/>
                <w:szCs w:val="18"/>
              </w:rPr>
              <w:br/>
            </w:r>
            <w:r w:rsidRPr="00950B06">
              <w:rPr>
                <w:color w:val="595959" w:themeColor="text1" w:themeTint="A6"/>
                <w:sz w:val="18"/>
                <w:szCs w:val="18"/>
              </w:rPr>
              <w:t>Biuro PR i Komunikacji</w:t>
            </w:r>
            <w:r w:rsidRPr="00950B06">
              <w:rPr>
                <w:color w:val="595959" w:themeColor="text1" w:themeTint="A6"/>
                <w:sz w:val="18"/>
                <w:szCs w:val="18"/>
              </w:rPr>
              <w:br/>
            </w:r>
            <w:r w:rsidRPr="00950B06">
              <w:rPr>
                <w:color w:val="595959" w:themeColor="text1" w:themeTint="A6"/>
                <w:sz w:val="18"/>
                <w:szCs w:val="18"/>
                <w:lang w:val="sv-SE"/>
              </w:rPr>
              <w:t>tel.: +48 22 348 4131</w:t>
            </w:r>
            <w:r w:rsidRPr="00950B06">
              <w:rPr>
                <w:color w:val="595959" w:themeColor="text1" w:themeTint="A6"/>
                <w:sz w:val="18"/>
                <w:szCs w:val="18"/>
                <w:lang w:val="sv-SE"/>
              </w:rPr>
              <w:br/>
              <w:t>kom.: + 48 512 164 131</w:t>
            </w:r>
            <w:r w:rsidRPr="00950B06">
              <w:rPr>
                <w:color w:val="595959" w:themeColor="text1" w:themeTint="A6"/>
                <w:sz w:val="18"/>
                <w:szCs w:val="18"/>
                <w:lang w:val="sv-SE"/>
              </w:rPr>
              <w:br/>
            </w:r>
            <w:hyperlink r:id="rId15" w:history="1">
              <w:r w:rsidRPr="00950B06">
                <w:rPr>
                  <w:color w:val="595959" w:themeColor="text1" w:themeTint="A6"/>
                  <w:sz w:val="18"/>
                  <w:szCs w:val="18"/>
                  <w:u w:val="single"/>
                  <w:lang w:val="sv-SE"/>
                </w:rPr>
                <w:t>kontaktmedia@bik.pl</w:t>
              </w:r>
            </w:hyperlink>
            <w:r w:rsidRPr="00950B06">
              <w:rPr>
                <w:color w:val="595959" w:themeColor="text1" w:themeTint="A6"/>
                <w:sz w:val="18"/>
                <w:szCs w:val="18"/>
                <w:lang w:val="sv-SE"/>
              </w:rPr>
              <w:t xml:space="preserve"> </w:t>
            </w:r>
          </w:p>
        </w:tc>
      </w:tr>
    </w:tbl>
    <w:p w14:paraId="3D37174E" w14:textId="77777777" w:rsidR="00A56666" w:rsidRPr="00275F2E" w:rsidRDefault="00A56666" w:rsidP="008B5ED8">
      <w:pPr>
        <w:pStyle w:val="Zwykytekst"/>
        <w:jc w:val="both"/>
        <w:rPr>
          <w:b/>
        </w:rPr>
      </w:pPr>
    </w:p>
    <w:sectPr w:rsidR="00A56666" w:rsidRPr="00275F2E" w:rsidSect="007950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14A3F" w14:textId="77777777" w:rsidR="00D86597" w:rsidRDefault="00D86597">
      <w:pPr>
        <w:spacing w:after="0" w:line="240" w:lineRule="auto"/>
      </w:pPr>
      <w:r>
        <w:separator/>
      </w:r>
    </w:p>
  </w:endnote>
  <w:endnote w:type="continuationSeparator" w:id="0">
    <w:p w14:paraId="4CFE5C7C" w14:textId="77777777" w:rsidR="00D86597" w:rsidRDefault="00D8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7CCDA" w14:textId="77777777" w:rsidR="00950B06" w:rsidRDefault="00950B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78C9F" w14:textId="77777777" w:rsidR="00170D69" w:rsidRDefault="009E08C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10BC">
      <w:rPr>
        <w:noProof/>
      </w:rPr>
      <w:t>4</w:t>
    </w:r>
    <w:r>
      <w:rPr>
        <w:noProof/>
      </w:rPr>
      <w:fldChar w:fldCharType="end"/>
    </w:r>
  </w:p>
  <w:p w14:paraId="0CEA723A" w14:textId="77777777" w:rsidR="00170D69" w:rsidRDefault="00D865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E267" w14:textId="77777777" w:rsidR="00950B06" w:rsidRDefault="00950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415EB" w14:textId="77777777" w:rsidR="00D86597" w:rsidRDefault="00D86597">
      <w:pPr>
        <w:spacing w:after="0" w:line="240" w:lineRule="auto"/>
      </w:pPr>
      <w:r>
        <w:separator/>
      </w:r>
    </w:p>
  </w:footnote>
  <w:footnote w:type="continuationSeparator" w:id="0">
    <w:p w14:paraId="18210F9D" w14:textId="77777777" w:rsidR="00D86597" w:rsidRDefault="00D8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099E6" w14:textId="77777777" w:rsidR="00950B06" w:rsidRDefault="00950B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C280F" w14:textId="55402199" w:rsidR="00273514" w:rsidRDefault="00950B06" w:rsidP="00273514">
    <w:pPr>
      <w:pStyle w:val="Nagwek"/>
      <w:jc w:val="center"/>
    </w:pPr>
    <w:r w:rsidRPr="00445B34">
      <w:rPr>
        <w:b/>
        <w:smallCaps/>
        <w:noProof/>
        <w:sz w:val="32"/>
      </w:rPr>
      <w:drawing>
        <wp:anchor distT="0" distB="0" distL="114300" distR="114300" simplePos="0" relativeHeight="251659264" behindDoc="1" locked="0" layoutInCell="1" allowOverlap="1" wp14:anchorId="1855C04E" wp14:editId="2CBF1C05">
          <wp:simplePos x="0" y="0"/>
          <wp:positionH relativeFrom="margin">
            <wp:posOffset>-962660</wp:posOffset>
          </wp:positionH>
          <wp:positionV relativeFrom="margin">
            <wp:posOffset>-621030</wp:posOffset>
          </wp:positionV>
          <wp:extent cx="7560000" cy="10688450"/>
          <wp:effectExtent l="0" t="0" r="317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 NOTATKI v. szer ma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72EC8" w14:textId="77777777" w:rsidR="00950B06" w:rsidRDefault="00950B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2A3C"/>
    <w:multiLevelType w:val="hybridMultilevel"/>
    <w:tmpl w:val="1416E986"/>
    <w:lvl w:ilvl="0" w:tplc="AFB062C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E500C"/>
    <w:multiLevelType w:val="hybridMultilevel"/>
    <w:tmpl w:val="26EC76F4"/>
    <w:lvl w:ilvl="0" w:tplc="AFB062C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D7D64"/>
    <w:multiLevelType w:val="hybridMultilevel"/>
    <w:tmpl w:val="6B26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E697B"/>
    <w:multiLevelType w:val="hybridMultilevel"/>
    <w:tmpl w:val="A630F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64F9C"/>
    <w:multiLevelType w:val="hybridMultilevel"/>
    <w:tmpl w:val="8474E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42B4F"/>
    <w:multiLevelType w:val="hybridMultilevel"/>
    <w:tmpl w:val="40021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C18CB"/>
    <w:multiLevelType w:val="hybridMultilevel"/>
    <w:tmpl w:val="941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stawny, Jarosław">
    <w15:presenceInfo w15:providerId="AD" w15:userId="S-1-5-21-4007285256-3530659327-2100929555-108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66"/>
    <w:rsid w:val="0000348A"/>
    <w:rsid w:val="00003EC3"/>
    <w:rsid w:val="00017B50"/>
    <w:rsid w:val="000260FF"/>
    <w:rsid w:val="00027688"/>
    <w:rsid w:val="00041888"/>
    <w:rsid w:val="000435FD"/>
    <w:rsid w:val="00050C09"/>
    <w:rsid w:val="00054EBA"/>
    <w:rsid w:val="000552C4"/>
    <w:rsid w:val="0006035F"/>
    <w:rsid w:val="000604FD"/>
    <w:rsid w:val="00070B8F"/>
    <w:rsid w:val="00070EC1"/>
    <w:rsid w:val="000835CC"/>
    <w:rsid w:val="00092704"/>
    <w:rsid w:val="0009395D"/>
    <w:rsid w:val="00094646"/>
    <w:rsid w:val="000949CC"/>
    <w:rsid w:val="000B46A1"/>
    <w:rsid w:val="000B4A66"/>
    <w:rsid w:val="000B4A7C"/>
    <w:rsid w:val="000C0D0F"/>
    <w:rsid w:val="000C240F"/>
    <w:rsid w:val="000C3E04"/>
    <w:rsid w:val="000C4BB2"/>
    <w:rsid w:val="000D7E11"/>
    <w:rsid w:val="000F5A44"/>
    <w:rsid w:val="00100F6E"/>
    <w:rsid w:val="00104B0A"/>
    <w:rsid w:val="00122D2D"/>
    <w:rsid w:val="00123C02"/>
    <w:rsid w:val="001377D6"/>
    <w:rsid w:val="00141BC8"/>
    <w:rsid w:val="00142674"/>
    <w:rsid w:val="0014318C"/>
    <w:rsid w:val="00145B7C"/>
    <w:rsid w:val="001463D2"/>
    <w:rsid w:val="00160532"/>
    <w:rsid w:val="00171098"/>
    <w:rsid w:val="00175175"/>
    <w:rsid w:val="00175E7E"/>
    <w:rsid w:val="001824E0"/>
    <w:rsid w:val="00183233"/>
    <w:rsid w:val="00184FAD"/>
    <w:rsid w:val="00190FD4"/>
    <w:rsid w:val="00192055"/>
    <w:rsid w:val="00193CD9"/>
    <w:rsid w:val="001A005F"/>
    <w:rsid w:val="001A0413"/>
    <w:rsid w:val="001A1AA3"/>
    <w:rsid w:val="001B589E"/>
    <w:rsid w:val="001D4F9F"/>
    <w:rsid w:val="001F55E0"/>
    <w:rsid w:val="0020102F"/>
    <w:rsid w:val="002070D0"/>
    <w:rsid w:val="0021181B"/>
    <w:rsid w:val="00215F2E"/>
    <w:rsid w:val="00216A93"/>
    <w:rsid w:val="002177E8"/>
    <w:rsid w:val="00224793"/>
    <w:rsid w:val="00227590"/>
    <w:rsid w:val="0023681E"/>
    <w:rsid w:val="00240363"/>
    <w:rsid w:val="0026414D"/>
    <w:rsid w:val="00271756"/>
    <w:rsid w:val="00273A52"/>
    <w:rsid w:val="00273E3F"/>
    <w:rsid w:val="00274D9A"/>
    <w:rsid w:val="00275F2E"/>
    <w:rsid w:val="002807E0"/>
    <w:rsid w:val="00282459"/>
    <w:rsid w:val="00287A46"/>
    <w:rsid w:val="002B0B91"/>
    <w:rsid w:val="002B5A23"/>
    <w:rsid w:val="002C4B9B"/>
    <w:rsid w:val="002D01CF"/>
    <w:rsid w:val="002D2FBD"/>
    <w:rsid w:val="002D4687"/>
    <w:rsid w:val="002E3D4A"/>
    <w:rsid w:val="002E3DF5"/>
    <w:rsid w:val="002E46C5"/>
    <w:rsid w:val="002E74E9"/>
    <w:rsid w:val="002F2A30"/>
    <w:rsid w:val="002F5F07"/>
    <w:rsid w:val="002F6C7E"/>
    <w:rsid w:val="0032587A"/>
    <w:rsid w:val="00340334"/>
    <w:rsid w:val="00354B59"/>
    <w:rsid w:val="00361AF3"/>
    <w:rsid w:val="0036431B"/>
    <w:rsid w:val="003728E2"/>
    <w:rsid w:val="00395084"/>
    <w:rsid w:val="00395DAC"/>
    <w:rsid w:val="003963F6"/>
    <w:rsid w:val="003972FA"/>
    <w:rsid w:val="00397A34"/>
    <w:rsid w:val="003A3249"/>
    <w:rsid w:val="003A4E64"/>
    <w:rsid w:val="003B1299"/>
    <w:rsid w:val="003B2038"/>
    <w:rsid w:val="003D1989"/>
    <w:rsid w:val="003D571D"/>
    <w:rsid w:val="003D6DF1"/>
    <w:rsid w:val="003D7ADD"/>
    <w:rsid w:val="003E14FB"/>
    <w:rsid w:val="003E4369"/>
    <w:rsid w:val="003E7F5B"/>
    <w:rsid w:val="003F1711"/>
    <w:rsid w:val="003F7689"/>
    <w:rsid w:val="00401D38"/>
    <w:rsid w:val="004100F7"/>
    <w:rsid w:val="004127B0"/>
    <w:rsid w:val="00417B76"/>
    <w:rsid w:val="00434552"/>
    <w:rsid w:val="00442F37"/>
    <w:rsid w:val="0044549F"/>
    <w:rsid w:val="004626DC"/>
    <w:rsid w:val="0047605E"/>
    <w:rsid w:val="004801BE"/>
    <w:rsid w:val="0049206B"/>
    <w:rsid w:val="004A12AC"/>
    <w:rsid w:val="004A1E17"/>
    <w:rsid w:val="004B1B6B"/>
    <w:rsid w:val="004B1DAE"/>
    <w:rsid w:val="004C095B"/>
    <w:rsid w:val="004C5670"/>
    <w:rsid w:val="004C67E6"/>
    <w:rsid w:val="004D0818"/>
    <w:rsid w:val="004D5430"/>
    <w:rsid w:val="004D687B"/>
    <w:rsid w:val="004E06B3"/>
    <w:rsid w:val="004E0E0B"/>
    <w:rsid w:val="004E4ADB"/>
    <w:rsid w:val="004F4842"/>
    <w:rsid w:val="004F5C8B"/>
    <w:rsid w:val="004F6C7B"/>
    <w:rsid w:val="005000DD"/>
    <w:rsid w:val="005209B3"/>
    <w:rsid w:val="0052634E"/>
    <w:rsid w:val="005311F4"/>
    <w:rsid w:val="00535890"/>
    <w:rsid w:val="00535E6B"/>
    <w:rsid w:val="005459DB"/>
    <w:rsid w:val="005509C5"/>
    <w:rsid w:val="0055222F"/>
    <w:rsid w:val="005716CD"/>
    <w:rsid w:val="005768AD"/>
    <w:rsid w:val="0058137B"/>
    <w:rsid w:val="005C2B77"/>
    <w:rsid w:val="005C3577"/>
    <w:rsid w:val="005C7D96"/>
    <w:rsid w:val="005D59F6"/>
    <w:rsid w:val="005E2B85"/>
    <w:rsid w:val="005E2E3B"/>
    <w:rsid w:val="005E34AE"/>
    <w:rsid w:val="005E3D7D"/>
    <w:rsid w:val="005F2610"/>
    <w:rsid w:val="005F4787"/>
    <w:rsid w:val="005F4CF5"/>
    <w:rsid w:val="006007E3"/>
    <w:rsid w:val="00606F3E"/>
    <w:rsid w:val="006118C9"/>
    <w:rsid w:val="00614A92"/>
    <w:rsid w:val="006208F6"/>
    <w:rsid w:val="006223EC"/>
    <w:rsid w:val="006272D4"/>
    <w:rsid w:val="006314E0"/>
    <w:rsid w:val="00632AE8"/>
    <w:rsid w:val="0063327A"/>
    <w:rsid w:val="00633EEC"/>
    <w:rsid w:val="00636D3C"/>
    <w:rsid w:val="00643168"/>
    <w:rsid w:val="00643DB4"/>
    <w:rsid w:val="00647E6F"/>
    <w:rsid w:val="00650B5F"/>
    <w:rsid w:val="00661421"/>
    <w:rsid w:val="006622EE"/>
    <w:rsid w:val="00666CBB"/>
    <w:rsid w:val="00683207"/>
    <w:rsid w:val="00683812"/>
    <w:rsid w:val="00684685"/>
    <w:rsid w:val="0068555A"/>
    <w:rsid w:val="00692BC8"/>
    <w:rsid w:val="00692FDA"/>
    <w:rsid w:val="00696ED1"/>
    <w:rsid w:val="00697AFB"/>
    <w:rsid w:val="006A00D3"/>
    <w:rsid w:val="006B1E6A"/>
    <w:rsid w:val="006B5259"/>
    <w:rsid w:val="006C7955"/>
    <w:rsid w:val="006D047C"/>
    <w:rsid w:val="006D1A69"/>
    <w:rsid w:val="006D2DB0"/>
    <w:rsid w:val="006E49D7"/>
    <w:rsid w:val="006F19B0"/>
    <w:rsid w:val="006F3833"/>
    <w:rsid w:val="00710D0E"/>
    <w:rsid w:val="00713BF7"/>
    <w:rsid w:val="0071660E"/>
    <w:rsid w:val="007277A3"/>
    <w:rsid w:val="00734EA2"/>
    <w:rsid w:val="00737BD9"/>
    <w:rsid w:val="0074321C"/>
    <w:rsid w:val="00744EBF"/>
    <w:rsid w:val="00750ED8"/>
    <w:rsid w:val="0075717F"/>
    <w:rsid w:val="007627A4"/>
    <w:rsid w:val="00770C06"/>
    <w:rsid w:val="007751BD"/>
    <w:rsid w:val="00775775"/>
    <w:rsid w:val="00776EBF"/>
    <w:rsid w:val="00780453"/>
    <w:rsid w:val="0078210D"/>
    <w:rsid w:val="0078544F"/>
    <w:rsid w:val="007A0171"/>
    <w:rsid w:val="007D23EC"/>
    <w:rsid w:val="007D56B2"/>
    <w:rsid w:val="007D7372"/>
    <w:rsid w:val="007E1946"/>
    <w:rsid w:val="007E45E6"/>
    <w:rsid w:val="007F237B"/>
    <w:rsid w:val="007F3EFA"/>
    <w:rsid w:val="007F7336"/>
    <w:rsid w:val="008240D8"/>
    <w:rsid w:val="00853D0B"/>
    <w:rsid w:val="00881BB9"/>
    <w:rsid w:val="00882D85"/>
    <w:rsid w:val="00886C83"/>
    <w:rsid w:val="00890ED0"/>
    <w:rsid w:val="0089211A"/>
    <w:rsid w:val="00892AAD"/>
    <w:rsid w:val="008A5FD5"/>
    <w:rsid w:val="008A78EC"/>
    <w:rsid w:val="008B2061"/>
    <w:rsid w:val="008B5ED8"/>
    <w:rsid w:val="008B7F47"/>
    <w:rsid w:val="008C3C56"/>
    <w:rsid w:val="008C41AF"/>
    <w:rsid w:val="008C5686"/>
    <w:rsid w:val="008D12A9"/>
    <w:rsid w:val="008D1775"/>
    <w:rsid w:val="008D4709"/>
    <w:rsid w:val="008F4907"/>
    <w:rsid w:val="008F6643"/>
    <w:rsid w:val="0090296A"/>
    <w:rsid w:val="00907607"/>
    <w:rsid w:val="00910E9F"/>
    <w:rsid w:val="00914AA4"/>
    <w:rsid w:val="009308DA"/>
    <w:rsid w:val="00931D1E"/>
    <w:rsid w:val="00935D9C"/>
    <w:rsid w:val="00937128"/>
    <w:rsid w:val="009435D3"/>
    <w:rsid w:val="00946944"/>
    <w:rsid w:val="00947A89"/>
    <w:rsid w:val="00950426"/>
    <w:rsid w:val="00950B06"/>
    <w:rsid w:val="0096012D"/>
    <w:rsid w:val="0096025D"/>
    <w:rsid w:val="009607DC"/>
    <w:rsid w:val="009629B3"/>
    <w:rsid w:val="00975F12"/>
    <w:rsid w:val="00980BD4"/>
    <w:rsid w:val="009A147E"/>
    <w:rsid w:val="009B5516"/>
    <w:rsid w:val="009B70FB"/>
    <w:rsid w:val="009C0E5A"/>
    <w:rsid w:val="009C27EF"/>
    <w:rsid w:val="009C2E06"/>
    <w:rsid w:val="009D7025"/>
    <w:rsid w:val="009D7B09"/>
    <w:rsid w:val="009E08CC"/>
    <w:rsid w:val="009E0DF9"/>
    <w:rsid w:val="009F0B41"/>
    <w:rsid w:val="00A0495C"/>
    <w:rsid w:val="00A063F9"/>
    <w:rsid w:val="00A235A6"/>
    <w:rsid w:val="00A244CD"/>
    <w:rsid w:val="00A30BA9"/>
    <w:rsid w:val="00A33CBC"/>
    <w:rsid w:val="00A42810"/>
    <w:rsid w:val="00A431C5"/>
    <w:rsid w:val="00A524E6"/>
    <w:rsid w:val="00A56348"/>
    <w:rsid w:val="00A56666"/>
    <w:rsid w:val="00A57E70"/>
    <w:rsid w:val="00A62491"/>
    <w:rsid w:val="00A6281B"/>
    <w:rsid w:val="00A701E1"/>
    <w:rsid w:val="00A90906"/>
    <w:rsid w:val="00A979D8"/>
    <w:rsid w:val="00AA0FA1"/>
    <w:rsid w:val="00AA2410"/>
    <w:rsid w:val="00AB736E"/>
    <w:rsid w:val="00AC1F48"/>
    <w:rsid w:val="00AC1F6D"/>
    <w:rsid w:val="00AC2CFC"/>
    <w:rsid w:val="00AC5FC1"/>
    <w:rsid w:val="00AE45AE"/>
    <w:rsid w:val="00B016DA"/>
    <w:rsid w:val="00B04EAE"/>
    <w:rsid w:val="00B1060E"/>
    <w:rsid w:val="00B20D0D"/>
    <w:rsid w:val="00B21BA6"/>
    <w:rsid w:val="00B302C3"/>
    <w:rsid w:val="00B37B46"/>
    <w:rsid w:val="00B404CE"/>
    <w:rsid w:val="00B47BCD"/>
    <w:rsid w:val="00B53696"/>
    <w:rsid w:val="00B54275"/>
    <w:rsid w:val="00B5642E"/>
    <w:rsid w:val="00B652E5"/>
    <w:rsid w:val="00B65528"/>
    <w:rsid w:val="00B66AAC"/>
    <w:rsid w:val="00B66BAE"/>
    <w:rsid w:val="00B72050"/>
    <w:rsid w:val="00B752BE"/>
    <w:rsid w:val="00B75876"/>
    <w:rsid w:val="00B80AC6"/>
    <w:rsid w:val="00B83446"/>
    <w:rsid w:val="00B85C2E"/>
    <w:rsid w:val="00B909D6"/>
    <w:rsid w:val="00BA40DE"/>
    <w:rsid w:val="00BA78B1"/>
    <w:rsid w:val="00BB17BE"/>
    <w:rsid w:val="00BD156C"/>
    <w:rsid w:val="00BD68AE"/>
    <w:rsid w:val="00BE0578"/>
    <w:rsid w:val="00BE4650"/>
    <w:rsid w:val="00BF0B78"/>
    <w:rsid w:val="00BF394A"/>
    <w:rsid w:val="00BF49F4"/>
    <w:rsid w:val="00C051E2"/>
    <w:rsid w:val="00C22367"/>
    <w:rsid w:val="00C25FC7"/>
    <w:rsid w:val="00C30503"/>
    <w:rsid w:val="00C33E8F"/>
    <w:rsid w:val="00C36052"/>
    <w:rsid w:val="00C471B2"/>
    <w:rsid w:val="00C62632"/>
    <w:rsid w:val="00C709B2"/>
    <w:rsid w:val="00C73554"/>
    <w:rsid w:val="00C76BAD"/>
    <w:rsid w:val="00C81514"/>
    <w:rsid w:val="00C8391E"/>
    <w:rsid w:val="00C87176"/>
    <w:rsid w:val="00CC2505"/>
    <w:rsid w:val="00CC325F"/>
    <w:rsid w:val="00CC33B1"/>
    <w:rsid w:val="00CC7900"/>
    <w:rsid w:val="00CD0FCE"/>
    <w:rsid w:val="00CF18B3"/>
    <w:rsid w:val="00CF4054"/>
    <w:rsid w:val="00D002F9"/>
    <w:rsid w:val="00D00B2C"/>
    <w:rsid w:val="00D00C5D"/>
    <w:rsid w:val="00D11C45"/>
    <w:rsid w:val="00D241C7"/>
    <w:rsid w:val="00D266D3"/>
    <w:rsid w:val="00D40D14"/>
    <w:rsid w:val="00D413B5"/>
    <w:rsid w:val="00D4376A"/>
    <w:rsid w:val="00D45A2A"/>
    <w:rsid w:val="00D5044C"/>
    <w:rsid w:val="00D510BC"/>
    <w:rsid w:val="00D52AA8"/>
    <w:rsid w:val="00D64064"/>
    <w:rsid w:val="00D6713E"/>
    <w:rsid w:val="00D72397"/>
    <w:rsid w:val="00D80F17"/>
    <w:rsid w:val="00D81F4F"/>
    <w:rsid w:val="00D86597"/>
    <w:rsid w:val="00D97AF6"/>
    <w:rsid w:val="00DA3678"/>
    <w:rsid w:val="00DA6C75"/>
    <w:rsid w:val="00DA6CF6"/>
    <w:rsid w:val="00DB242D"/>
    <w:rsid w:val="00DB43A4"/>
    <w:rsid w:val="00DB47AA"/>
    <w:rsid w:val="00DC0A47"/>
    <w:rsid w:val="00DC357D"/>
    <w:rsid w:val="00DC3ED9"/>
    <w:rsid w:val="00DD2685"/>
    <w:rsid w:val="00DD33D1"/>
    <w:rsid w:val="00DD6C72"/>
    <w:rsid w:val="00DD6FDF"/>
    <w:rsid w:val="00DE3ABF"/>
    <w:rsid w:val="00DF0263"/>
    <w:rsid w:val="00DF4FB4"/>
    <w:rsid w:val="00E04362"/>
    <w:rsid w:val="00E1624B"/>
    <w:rsid w:val="00E2093C"/>
    <w:rsid w:val="00E21C79"/>
    <w:rsid w:val="00E22DD5"/>
    <w:rsid w:val="00E30566"/>
    <w:rsid w:val="00E339E5"/>
    <w:rsid w:val="00E4211D"/>
    <w:rsid w:val="00E44137"/>
    <w:rsid w:val="00E4781D"/>
    <w:rsid w:val="00E500F8"/>
    <w:rsid w:val="00E55376"/>
    <w:rsid w:val="00E56BF1"/>
    <w:rsid w:val="00E64B12"/>
    <w:rsid w:val="00E7395F"/>
    <w:rsid w:val="00E76375"/>
    <w:rsid w:val="00E77D75"/>
    <w:rsid w:val="00E90C22"/>
    <w:rsid w:val="00E929BB"/>
    <w:rsid w:val="00E944FC"/>
    <w:rsid w:val="00E94688"/>
    <w:rsid w:val="00E96012"/>
    <w:rsid w:val="00EA4B0B"/>
    <w:rsid w:val="00EC2494"/>
    <w:rsid w:val="00EC3323"/>
    <w:rsid w:val="00ED410E"/>
    <w:rsid w:val="00EF6513"/>
    <w:rsid w:val="00F1760C"/>
    <w:rsid w:val="00F24022"/>
    <w:rsid w:val="00F4505B"/>
    <w:rsid w:val="00F50A28"/>
    <w:rsid w:val="00F52D5B"/>
    <w:rsid w:val="00F7414F"/>
    <w:rsid w:val="00F80C3F"/>
    <w:rsid w:val="00F82A85"/>
    <w:rsid w:val="00F835A0"/>
    <w:rsid w:val="00F856CD"/>
    <w:rsid w:val="00F93587"/>
    <w:rsid w:val="00F971D4"/>
    <w:rsid w:val="00F97784"/>
    <w:rsid w:val="00FA3C72"/>
    <w:rsid w:val="00FC31A1"/>
    <w:rsid w:val="00FC5D52"/>
    <w:rsid w:val="00FC6387"/>
    <w:rsid w:val="00FD2B0A"/>
    <w:rsid w:val="00FD435B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4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35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66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666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5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66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666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666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56666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6666"/>
    <w:rPr>
      <w:rFonts w:ascii="Calibri" w:eastAsia="Times New Roman" w:hAnsi="Calibri" w:cs="Times New Roman"/>
      <w:sz w:val="20"/>
      <w:szCs w:val="21"/>
      <w:lang w:val="x-none" w:eastAsia="x-none"/>
    </w:rPr>
  </w:style>
  <w:style w:type="paragraph" w:styleId="Akapitzlist">
    <w:name w:val="List Paragraph"/>
    <w:basedOn w:val="Normalny"/>
    <w:uiPriority w:val="34"/>
    <w:qFormat/>
    <w:rsid w:val="007751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4C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1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1F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1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1F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E929B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FC638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ylStBIKsubowagwka">
    <w:name w:val="Styl StBIK służbowa główka"/>
    <w:basedOn w:val="Normalny"/>
    <w:link w:val="StylStBIKsubowagwkaZnak"/>
    <w:rsid w:val="00275F2E"/>
    <w:pPr>
      <w:keepLines/>
      <w:spacing w:after="0" w:line="415" w:lineRule="atLeast"/>
    </w:pPr>
    <w:rPr>
      <w:rFonts w:asciiTheme="minorHAnsi" w:hAnsiTheme="minorHAnsi"/>
      <w:b/>
      <w:spacing w:val="-5"/>
      <w:sz w:val="24"/>
      <w:szCs w:val="20"/>
      <w:lang w:eastAsia="en-US"/>
    </w:rPr>
  </w:style>
  <w:style w:type="character" w:customStyle="1" w:styleId="StylStBIKsubowagwkaZnak">
    <w:name w:val="Styl StBIK służbowa główka Znak"/>
    <w:basedOn w:val="Domylnaczcionkaakapitu"/>
    <w:link w:val="StylStBIKsubowagwka"/>
    <w:rsid w:val="00275F2E"/>
    <w:rPr>
      <w:rFonts w:eastAsia="Times New Roman" w:cs="Times New Roman"/>
      <w:b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35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66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666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5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66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666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666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56666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6666"/>
    <w:rPr>
      <w:rFonts w:ascii="Calibri" w:eastAsia="Times New Roman" w:hAnsi="Calibri" w:cs="Times New Roman"/>
      <w:sz w:val="20"/>
      <w:szCs w:val="21"/>
      <w:lang w:val="x-none" w:eastAsia="x-none"/>
    </w:rPr>
  </w:style>
  <w:style w:type="paragraph" w:styleId="Akapitzlist">
    <w:name w:val="List Paragraph"/>
    <w:basedOn w:val="Normalny"/>
    <w:uiPriority w:val="34"/>
    <w:qFormat/>
    <w:rsid w:val="007751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4C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1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1F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1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1F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E929B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FC638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ylStBIKsubowagwka">
    <w:name w:val="Styl StBIK służbowa główka"/>
    <w:basedOn w:val="Normalny"/>
    <w:link w:val="StylStBIKsubowagwkaZnak"/>
    <w:rsid w:val="00275F2E"/>
    <w:pPr>
      <w:keepLines/>
      <w:spacing w:after="0" w:line="415" w:lineRule="atLeast"/>
    </w:pPr>
    <w:rPr>
      <w:rFonts w:asciiTheme="minorHAnsi" w:hAnsiTheme="minorHAnsi"/>
      <w:b/>
      <w:spacing w:val="-5"/>
      <w:sz w:val="24"/>
      <w:szCs w:val="20"/>
      <w:lang w:eastAsia="en-US"/>
    </w:rPr>
  </w:style>
  <w:style w:type="character" w:customStyle="1" w:styleId="StylStBIKsubowagwkaZnak">
    <w:name w:val="Styl StBIK służbowa główka Znak"/>
    <w:basedOn w:val="Domylnaczcionkaakapitu"/>
    <w:link w:val="StylStBIKsubowagwka"/>
    <w:rsid w:val="00275F2E"/>
    <w:rPr>
      <w:rFonts w:eastAsia="Times New Roman" w:cs="Times New Roman"/>
      <w:b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32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16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767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15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1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ik.p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yperlink" Target="mailto:kontaktmedia@bik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kontaktmedia@bik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72BE-E157-42B9-9CD8-994B34C3E9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BC466D1-DB9D-437A-A3B2-362C5B1C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1075</Words>
  <Characters>6455</Characters>
  <Application>Microsoft Office Word</Application>
  <DocSecurity>0</DocSecurity>
  <Lines>126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aleksandra.stankiewicz-billewicz@bik.pl</dc:creator>
  <cp:lastModifiedBy>Stankiewicz-Billewicz Aleksandra</cp:lastModifiedBy>
  <cp:revision>11</cp:revision>
  <cp:lastPrinted>2017-02-07T15:06:00Z</cp:lastPrinted>
  <dcterms:created xsi:type="dcterms:W3CDTF">2017-05-04T09:24:00Z</dcterms:created>
  <dcterms:modified xsi:type="dcterms:W3CDTF">2017-05-04T12:13:00Z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fa675c26-9a5f-4a98-8182-4cd4d42d3dd9</vt:lpwstr>
  </property>
  <property fmtid="{D5CDD505-2E9C-101B-9397-08002B2CF9AE}" pid="3" name="bjSaver">
    <vt:lpwstr>pO3nzJFmboRilbk4KFZKmRf7kib8w+Cz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</Properties>
</file>