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D3" w:rsidRDefault="00FC7FD3" w:rsidP="00353B58">
      <w:pPr>
        <w:spacing w:after="0" w:line="240" w:lineRule="auto"/>
        <w:jc w:val="right"/>
      </w:pPr>
    </w:p>
    <w:p w:rsidR="009E4966" w:rsidRPr="009E4966" w:rsidRDefault="00355532" w:rsidP="00353B58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04.06</w:t>
      </w:r>
      <w:r w:rsidR="009E4966" w:rsidRPr="009E4966">
        <w:rPr>
          <w:rFonts w:ascii="Century Gothic" w:hAnsi="Century Gothic"/>
          <w:sz w:val="20"/>
          <w:szCs w:val="20"/>
        </w:rPr>
        <w:t xml:space="preserve">.2018 </w:t>
      </w:r>
    </w:p>
    <w:p w:rsidR="009E4966" w:rsidRDefault="009E4966" w:rsidP="00353B58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9E4966">
        <w:rPr>
          <w:rFonts w:ascii="Century Gothic" w:hAnsi="Century Gothic"/>
          <w:sz w:val="20"/>
          <w:szCs w:val="20"/>
        </w:rPr>
        <w:t xml:space="preserve">Informacja </w:t>
      </w:r>
      <w:r w:rsidR="00FB1D69">
        <w:rPr>
          <w:rFonts w:ascii="Century Gothic" w:hAnsi="Century Gothic"/>
          <w:sz w:val="20"/>
          <w:szCs w:val="20"/>
        </w:rPr>
        <w:t>prasowa</w:t>
      </w:r>
    </w:p>
    <w:p w:rsidR="00FB1D69" w:rsidRDefault="00FB1D69" w:rsidP="00353B58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:rsidR="00FB1D69" w:rsidRPr="008509F8" w:rsidRDefault="00FB1D69" w:rsidP="00353B58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:rsidR="005F0F26" w:rsidRPr="008509F8" w:rsidRDefault="008509F8" w:rsidP="00353B58">
      <w:pPr>
        <w:spacing w:after="0" w:line="240" w:lineRule="auto"/>
        <w:rPr>
          <w:rFonts w:ascii="Century Gothic" w:hAnsi="Century Gothic"/>
          <w:b/>
          <w:iCs/>
          <w:sz w:val="32"/>
          <w:szCs w:val="32"/>
        </w:rPr>
      </w:pPr>
      <w:r w:rsidRPr="008509F8">
        <w:rPr>
          <w:rFonts w:ascii="Century Gothic" w:hAnsi="Century Gothic"/>
          <w:b/>
          <w:iCs/>
          <w:sz w:val="32"/>
          <w:szCs w:val="32"/>
        </w:rPr>
        <w:t>„Polski design należy umiejętnie prezentować, powinniśmy nauczyć się opowiadać o tym, co mamy”</w:t>
      </w:r>
    </w:p>
    <w:p w:rsidR="008509F8" w:rsidRDefault="008509F8" w:rsidP="00353B5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5F0F26" w:rsidRDefault="005F0F26" w:rsidP="00353B58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</w:rPr>
        <w:t>Nie boimy się odważnych rozwiązań, jesteśmy kreatywni i otwarci na innowacje, mamy imponujące zaplecze rzemieślnicze, a nasze produkty odznaczają się jakością i są doceniane przez zagranicznych konsumentów. Przed jakimi wyzwaniami stoi więc polska branża projektowa?</w:t>
      </w: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Zapytano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o to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marki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które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zgłosiły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się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do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tegorocznej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edycji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projektu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BiznesUp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! design made in Poland, a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także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międzynarodowych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ekspertów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którzy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wzięli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udział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w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tegorocznej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edycji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forum.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Wnioski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?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Polski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design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trzeba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spójnie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komunikować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i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budować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jego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rozpoznawalność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na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świecie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. O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czym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jeszcze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rozmawiano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podczas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wydarzenia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>?</w:t>
      </w:r>
    </w:p>
    <w:p w:rsidR="005F0F26" w:rsidRDefault="005F0F26" w:rsidP="00353B58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</w:p>
    <w:p w:rsidR="005F0F26" w:rsidRDefault="005F0F26" w:rsidP="00353B5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F0F26">
        <w:rPr>
          <w:rFonts w:ascii="Century Gothic" w:hAnsi="Century Gothic"/>
          <w:sz w:val="20"/>
          <w:szCs w:val="20"/>
        </w:rPr>
        <w:t xml:space="preserve">Za nami forum </w:t>
      </w:r>
      <w:proofErr w:type="spellStart"/>
      <w:r w:rsidRPr="005F0F26">
        <w:rPr>
          <w:rFonts w:ascii="Century Gothic" w:hAnsi="Century Gothic"/>
          <w:sz w:val="20"/>
          <w:szCs w:val="20"/>
        </w:rPr>
        <w:t>BiznesUp</w:t>
      </w:r>
      <w:proofErr w:type="spellEnd"/>
      <w:r w:rsidRPr="005F0F26">
        <w:rPr>
          <w:rFonts w:ascii="Century Gothic" w:hAnsi="Century Gothic"/>
          <w:sz w:val="20"/>
          <w:szCs w:val="20"/>
        </w:rPr>
        <w:t xml:space="preserve">! design </w:t>
      </w:r>
      <w:proofErr w:type="spellStart"/>
      <w:r w:rsidRPr="005F0F26">
        <w:rPr>
          <w:rFonts w:ascii="Century Gothic" w:hAnsi="Century Gothic"/>
          <w:sz w:val="20"/>
          <w:szCs w:val="20"/>
        </w:rPr>
        <w:t>made</w:t>
      </w:r>
      <w:proofErr w:type="spellEnd"/>
      <w:r w:rsidRPr="005F0F26">
        <w:rPr>
          <w:rFonts w:ascii="Century Gothic" w:hAnsi="Century Gothic"/>
          <w:sz w:val="20"/>
          <w:szCs w:val="20"/>
        </w:rPr>
        <w:t xml:space="preserve"> in Poland</w:t>
      </w:r>
      <w:r>
        <w:rPr>
          <w:rFonts w:ascii="Century Gothic" w:hAnsi="Century Gothic"/>
          <w:sz w:val="20"/>
          <w:szCs w:val="20"/>
        </w:rPr>
        <w:t>.</w:t>
      </w:r>
      <w:r w:rsidRPr="005F0F26">
        <w:rPr>
          <w:rFonts w:ascii="Century Gothic" w:hAnsi="Century Gothic"/>
          <w:sz w:val="20"/>
          <w:szCs w:val="20"/>
        </w:rPr>
        <w:t xml:space="preserve"> 40. reprezentantów polskiego designu, </w:t>
      </w:r>
      <w:r w:rsidR="00353B58">
        <w:rPr>
          <w:rFonts w:ascii="Century Gothic" w:hAnsi="Century Gothic"/>
          <w:sz w:val="20"/>
          <w:szCs w:val="20"/>
        </w:rPr>
        <w:br/>
      </w:r>
      <w:r w:rsidRPr="005F0F26">
        <w:rPr>
          <w:rFonts w:ascii="Century Gothic" w:hAnsi="Century Gothic"/>
          <w:sz w:val="20"/>
          <w:szCs w:val="20"/>
        </w:rPr>
        <w:t>18. międzynarodowych ekspertów, przedstawicieli branży projektowej oraz kilkanaście wykładów, warsztatów i paneli dyskusyjnych na temat</w:t>
      </w:r>
      <w:r>
        <w:rPr>
          <w:rFonts w:ascii="Century Gothic" w:hAnsi="Century Gothic"/>
          <w:sz w:val="20"/>
          <w:szCs w:val="20"/>
        </w:rPr>
        <w:t xml:space="preserve"> </w:t>
      </w:r>
      <w:r w:rsidR="00353B58">
        <w:rPr>
          <w:rFonts w:ascii="Century Gothic" w:hAnsi="Century Gothic"/>
          <w:sz w:val="20"/>
          <w:szCs w:val="20"/>
        </w:rPr>
        <w:t xml:space="preserve">rodzimego </w:t>
      </w:r>
      <w:r>
        <w:rPr>
          <w:rFonts w:ascii="Century Gothic" w:hAnsi="Century Gothic"/>
          <w:sz w:val="20"/>
          <w:szCs w:val="20"/>
        </w:rPr>
        <w:t>designu z perspektywy zagranicznych rynków. Była to również okazja, by podjąć rozmowy na temat potrzeb branży projektowej, wyzwań związanych z funkcjonowaniem na arenie międzynarodowej, a także, by wymienić się praktycznymi wskazówkami.</w:t>
      </w:r>
    </w:p>
    <w:p w:rsidR="005F0F26" w:rsidRPr="005F0F26" w:rsidRDefault="005F0F26" w:rsidP="00353B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F0F26" w:rsidRPr="005F0F26" w:rsidRDefault="005F0F26" w:rsidP="00353B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5F0F26">
        <w:rPr>
          <w:rFonts w:ascii="Century Gothic" w:hAnsi="Century Gothic"/>
          <w:b/>
          <w:sz w:val="20"/>
          <w:szCs w:val="20"/>
        </w:rPr>
        <w:t>Rozpoznawalność i konkurencyjność</w:t>
      </w:r>
    </w:p>
    <w:p w:rsidR="00353B58" w:rsidRDefault="005F0F26" w:rsidP="00353B5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Podczas tegorocznej edycji forum przeprowadzono ankietę, której głównym celem była analiza potrzeb i oczekiwań marek względem organizowanego forum </w:t>
      </w:r>
      <w:proofErr w:type="spellStart"/>
      <w:r>
        <w:rPr>
          <w:rFonts w:ascii="Century Gothic" w:hAnsi="Century Gothic"/>
          <w:sz w:val="20"/>
          <w:szCs w:val="20"/>
        </w:rPr>
        <w:t>BiznesUp</w:t>
      </w:r>
      <w:proofErr w:type="spellEnd"/>
      <w:r>
        <w:rPr>
          <w:rFonts w:ascii="Century Gothic" w:hAnsi="Century Gothic"/>
          <w:sz w:val="20"/>
          <w:szCs w:val="20"/>
        </w:rPr>
        <w:t xml:space="preserve">! design </w:t>
      </w:r>
      <w:proofErr w:type="spellStart"/>
      <w:r>
        <w:rPr>
          <w:rFonts w:ascii="Century Gothic" w:hAnsi="Century Gothic"/>
          <w:sz w:val="20"/>
          <w:szCs w:val="20"/>
        </w:rPr>
        <w:t>made</w:t>
      </w:r>
      <w:proofErr w:type="spellEnd"/>
      <w:r>
        <w:rPr>
          <w:rFonts w:ascii="Century Gothic" w:hAnsi="Century Gothic"/>
          <w:sz w:val="20"/>
          <w:szCs w:val="20"/>
        </w:rPr>
        <w:t xml:space="preserve"> in Poland. W badaniu uczestniczyło blisko 90 polskich marek i to właśnie one odpowiadały na pytanie o bariery związane z obecnością rodzimych firm na zagranicznych rynkach. Dla 62 proc. respondentów największym wyzwaniem </w:t>
      </w:r>
      <w:r w:rsidRPr="005F0F26">
        <w:rPr>
          <w:rFonts w:ascii="Century Gothic" w:hAnsi="Century Gothic"/>
          <w:sz w:val="20"/>
          <w:szCs w:val="20"/>
        </w:rPr>
        <w:t xml:space="preserve">w funkcjonowaniu na arenie międzynarodowej jest </w:t>
      </w:r>
      <w:r w:rsidRPr="00353B58">
        <w:rPr>
          <w:rFonts w:ascii="Century Gothic" w:hAnsi="Century Gothic"/>
          <w:b/>
          <w:sz w:val="20"/>
          <w:szCs w:val="20"/>
        </w:rPr>
        <w:t>budowanie rozpoznawalności i konkurencyjności polskich marek.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353B58" w:rsidRDefault="00353B58" w:rsidP="00353B5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F0F26" w:rsidRDefault="00353B58" w:rsidP="00353B58">
      <w:pPr>
        <w:spacing w:after="0" w:line="240" w:lineRule="auto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Tego samego zdania jest </w:t>
      </w:r>
      <w:r w:rsidR="005F0F26" w:rsidRPr="005F0F26">
        <w:rPr>
          <w:rFonts w:ascii="Century Gothic" w:hAnsi="Century Gothic"/>
          <w:b/>
          <w:sz w:val="20"/>
          <w:szCs w:val="20"/>
        </w:rPr>
        <w:t>A</w:t>
      </w:r>
      <w:r w:rsidR="005F0F26">
        <w:rPr>
          <w:rFonts w:ascii="Century Gothic" w:hAnsi="Century Gothic"/>
          <w:b/>
          <w:sz w:val="20"/>
          <w:szCs w:val="20"/>
        </w:rPr>
        <w:t xml:space="preserve">nna </w:t>
      </w:r>
      <w:r w:rsidR="005F0F26" w:rsidRPr="005F0F26">
        <w:rPr>
          <w:rFonts w:ascii="Century Gothic" w:hAnsi="Century Gothic"/>
          <w:b/>
          <w:sz w:val="20"/>
          <w:szCs w:val="20"/>
        </w:rPr>
        <w:t>Pietrzyk-Simone,</w:t>
      </w:r>
      <w:r w:rsidR="005F0F26" w:rsidRPr="005F0F26">
        <w:rPr>
          <w:rFonts w:ascii="Century Gothic" w:hAnsi="Century Gothic"/>
          <w:sz w:val="20"/>
          <w:szCs w:val="20"/>
        </w:rPr>
        <w:t xml:space="preserve"> </w:t>
      </w:r>
      <w:r w:rsidRPr="00B053FB">
        <w:rPr>
          <w:rFonts w:ascii="Century Gothic" w:hAnsi="Century Gothic"/>
          <w:b/>
          <w:color w:val="auto"/>
          <w:sz w:val="20"/>
          <w:szCs w:val="20"/>
          <w:shd w:val="clear" w:color="auto" w:fill="FFFFFF"/>
        </w:rPr>
        <w:t>Creative Project Foundation</w:t>
      </w:r>
      <w:r>
        <w:rPr>
          <w:rFonts w:ascii="Century Gothic" w:hAnsi="Century Gothic"/>
          <w:sz w:val="20"/>
          <w:szCs w:val="20"/>
        </w:rPr>
        <w:t xml:space="preserve">, </w:t>
      </w:r>
      <w:r w:rsidR="005F0F26" w:rsidRPr="005F0F26">
        <w:rPr>
          <w:rFonts w:ascii="Century Gothic" w:hAnsi="Century Gothic"/>
          <w:sz w:val="20"/>
          <w:szCs w:val="20"/>
        </w:rPr>
        <w:t xml:space="preserve">która podczas tegorocznej edycji forum poprowadziła warsztaty dla 40 marek na temat sprzedaży polskich produktów </w:t>
      </w:r>
      <w:r w:rsidR="005F0F26">
        <w:rPr>
          <w:rFonts w:ascii="Century Gothic" w:hAnsi="Century Gothic"/>
          <w:sz w:val="20"/>
          <w:szCs w:val="20"/>
        </w:rPr>
        <w:t>na rynku brytyjskim.</w:t>
      </w:r>
      <w:r>
        <w:rPr>
          <w:rFonts w:ascii="Century Gothic" w:hAnsi="Century Gothic"/>
          <w:sz w:val="20"/>
          <w:szCs w:val="20"/>
        </w:rPr>
        <w:t xml:space="preserve"> Anna Pietrzyk-Simone </w:t>
      </w:r>
      <w:r>
        <w:rPr>
          <w:rFonts w:ascii="Century Gothic" w:hAnsi="Century Gothic"/>
          <w:color w:val="auto"/>
          <w:sz w:val="20"/>
          <w:szCs w:val="20"/>
        </w:rPr>
        <w:t>o</w:t>
      </w:r>
      <w:r w:rsidRPr="00353B58">
        <w:rPr>
          <w:rFonts w:ascii="Century Gothic" w:hAnsi="Century Gothic"/>
          <w:color w:val="auto"/>
          <w:sz w:val="20"/>
          <w:szCs w:val="20"/>
        </w:rPr>
        <w:t xml:space="preserve">becnie kieruje rozwojem MM-L Studio, biura architektoniczno-projektowego pod kierunkiem twórczym Miska Miller - </w:t>
      </w:r>
      <w:proofErr w:type="spellStart"/>
      <w:r w:rsidRPr="00353B58">
        <w:rPr>
          <w:rFonts w:ascii="Century Gothic" w:hAnsi="Century Gothic"/>
          <w:color w:val="auto"/>
          <w:sz w:val="20"/>
          <w:szCs w:val="20"/>
        </w:rPr>
        <w:t>Lovegrove</w:t>
      </w:r>
      <w:proofErr w:type="spellEnd"/>
      <w:r w:rsidRPr="00353B58">
        <w:rPr>
          <w:rFonts w:ascii="Century Gothic" w:hAnsi="Century Gothic"/>
          <w:color w:val="auto"/>
          <w:sz w:val="20"/>
          <w:szCs w:val="20"/>
        </w:rPr>
        <w:t>.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353B58">
        <w:rPr>
          <w:rFonts w:ascii="Century Gothic" w:hAnsi="Century Gothic"/>
          <w:color w:val="auto"/>
          <w:sz w:val="20"/>
          <w:szCs w:val="20"/>
        </w:rPr>
        <w:t>Jej szerokie doświadczenie obejmuje obsługę wiodących światowych marek projektowych, współpracę z organizacjami kulturalnymi i instytucjami rządowymi w zakresie inicjatyw proj</w:t>
      </w:r>
      <w:r>
        <w:rPr>
          <w:rFonts w:ascii="Century Gothic" w:hAnsi="Century Gothic"/>
          <w:color w:val="auto"/>
          <w:sz w:val="20"/>
          <w:szCs w:val="20"/>
        </w:rPr>
        <w:t>ektowych.</w:t>
      </w:r>
    </w:p>
    <w:p w:rsidR="00353B58" w:rsidRPr="00353B58" w:rsidRDefault="00353B58" w:rsidP="00353B58">
      <w:pPr>
        <w:spacing w:after="0" w:line="240" w:lineRule="auto"/>
        <w:jc w:val="both"/>
        <w:rPr>
          <w:rFonts w:ascii="Century Gothic" w:hAnsi="Century Gothic"/>
          <w:color w:val="auto"/>
          <w:sz w:val="20"/>
          <w:szCs w:val="20"/>
        </w:rPr>
      </w:pPr>
    </w:p>
    <w:p w:rsidR="005F0F26" w:rsidRPr="005F0F26" w:rsidRDefault="005F0F26" w:rsidP="00353B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5F0F26">
        <w:rPr>
          <w:rFonts w:ascii="Century Gothic" w:hAnsi="Century Gothic"/>
          <w:i/>
          <w:sz w:val="20"/>
          <w:szCs w:val="20"/>
        </w:rPr>
        <w:t xml:space="preserve">- </w:t>
      </w:r>
      <w:r w:rsidR="00236785">
        <w:rPr>
          <w:rFonts w:ascii="Century Gothic" w:hAnsi="Century Gothic"/>
          <w:i/>
          <w:iCs/>
          <w:sz w:val="20"/>
          <w:szCs w:val="20"/>
        </w:rPr>
        <w:t xml:space="preserve">Polski design należy umiejętnie prezentować, powinniśmy nauczyć się opowiadać o tym, co mamy i nie tylko starać się sprzedawać swoje produkty innym firmom na zamówienie, ale także konsekwentnie, spójnie budować i komunikować wizerunek firm. Cieszę się, że na wystawie </w:t>
      </w:r>
      <w:proofErr w:type="spellStart"/>
      <w:r w:rsidR="00236785">
        <w:rPr>
          <w:rFonts w:ascii="Century Gothic" w:hAnsi="Century Gothic"/>
          <w:i/>
          <w:iCs/>
          <w:sz w:val="20"/>
          <w:szCs w:val="20"/>
        </w:rPr>
        <w:t>PolishUp</w:t>
      </w:r>
      <w:proofErr w:type="spellEnd"/>
      <w:r w:rsidR="00236785">
        <w:rPr>
          <w:rFonts w:ascii="Century Gothic" w:hAnsi="Century Gothic"/>
          <w:i/>
          <w:iCs/>
          <w:sz w:val="20"/>
          <w:szCs w:val="20"/>
        </w:rPr>
        <w:t xml:space="preserve"> stawia się na marki oraz projektantów, którzy za nimi stoją </w:t>
      </w:r>
      <w:r w:rsidR="00236785">
        <w:rPr>
          <w:rFonts w:ascii="Century Gothic" w:hAnsi="Century Gothic"/>
          <w:sz w:val="20"/>
          <w:szCs w:val="20"/>
        </w:rPr>
        <w:t>– </w:t>
      </w:r>
      <w:r w:rsidR="00236785">
        <w:rPr>
          <w:rFonts w:ascii="Century Gothic" w:hAnsi="Century Gothic"/>
          <w:b/>
          <w:bCs/>
          <w:sz w:val="20"/>
          <w:szCs w:val="20"/>
        </w:rPr>
        <w:t>mówi Anna Pietrzyk-Simone</w:t>
      </w:r>
      <w:r w:rsidR="00B053FB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B053FB" w:rsidRPr="00B053FB">
        <w:rPr>
          <w:rFonts w:ascii="Century Gothic" w:hAnsi="Century Gothic"/>
          <w:b/>
          <w:color w:val="auto"/>
          <w:sz w:val="20"/>
          <w:szCs w:val="20"/>
          <w:shd w:val="clear" w:color="auto" w:fill="FFFFFF"/>
        </w:rPr>
        <w:t>Creative Project Foundation.</w:t>
      </w:r>
    </w:p>
    <w:p w:rsidR="005F0F26" w:rsidRPr="005F0F26" w:rsidRDefault="005F0F26" w:rsidP="00353B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53B58" w:rsidRDefault="00353B58" w:rsidP="00353B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F0F26" w:rsidRPr="005F0F26" w:rsidRDefault="005F0F26" w:rsidP="00353B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5F0F26">
        <w:rPr>
          <w:rFonts w:ascii="Century Gothic" w:hAnsi="Century Gothic"/>
          <w:b/>
          <w:sz w:val="20"/>
          <w:szCs w:val="20"/>
        </w:rPr>
        <w:t>Polskie fir</w:t>
      </w:r>
      <w:r w:rsidR="00236785">
        <w:rPr>
          <w:rFonts w:ascii="Century Gothic" w:hAnsi="Century Gothic"/>
          <w:b/>
          <w:sz w:val="20"/>
          <w:szCs w:val="20"/>
        </w:rPr>
        <w:t>my potrzebują praktycznych wskazówek</w:t>
      </w:r>
    </w:p>
    <w:p w:rsidR="00236785" w:rsidRDefault="00236785" w:rsidP="00353B5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Chęć poszerzania wiedzy i wymiany doświadczeń z zakresu funkcjonowania i sprzedaży produktów na zagranicznych rynkach, dla ponad 87 proc. badanych firm była najważniejszym powodem uczestniczenia w forum </w:t>
      </w:r>
      <w:proofErr w:type="spellStart"/>
      <w:r>
        <w:rPr>
          <w:rFonts w:ascii="Century Gothic" w:hAnsi="Century Gothic"/>
          <w:sz w:val="20"/>
          <w:szCs w:val="20"/>
        </w:rPr>
        <w:t>BiznesUp</w:t>
      </w:r>
      <w:proofErr w:type="spellEnd"/>
      <w:r>
        <w:rPr>
          <w:rFonts w:ascii="Century Gothic" w:hAnsi="Century Gothic"/>
          <w:sz w:val="20"/>
          <w:szCs w:val="20"/>
        </w:rPr>
        <w:t>!. To pokazuje, jak ważne i potrzebne są wydarzenia, które przybliżają specyfikę działania poza granicami Polski, przekazują wiedzę na temat zwyczajów konsumenckich w krajach europejskich, a także poruszają kwestie promocji swoich produktów na tych rynkach.</w:t>
      </w:r>
    </w:p>
    <w:p w:rsidR="005F0F26" w:rsidRDefault="005F0F26" w:rsidP="00353B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236785" w:rsidRDefault="005F0F26" w:rsidP="00353B58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5F0F26">
        <w:rPr>
          <w:rFonts w:ascii="Century Gothic" w:hAnsi="Century Gothic"/>
          <w:sz w:val="20"/>
          <w:szCs w:val="20"/>
        </w:rPr>
        <w:t xml:space="preserve">- </w:t>
      </w:r>
      <w:r w:rsidR="00236785">
        <w:rPr>
          <w:rFonts w:ascii="Century Gothic" w:hAnsi="Century Gothic"/>
          <w:i/>
          <w:iCs/>
          <w:sz w:val="20"/>
          <w:szCs w:val="20"/>
        </w:rPr>
        <w:t>Bardzo ciekawe, a zarazem potrzebne były dyskusje, podczas których prelegenci pre</w:t>
      </w:r>
      <w:r w:rsidR="008509F8">
        <w:rPr>
          <w:rFonts w:ascii="Century Gothic" w:hAnsi="Century Gothic"/>
          <w:i/>
          <w:iCs/>
          <w:sz w:val="20"/>
          <w:szCs w:val="20"/>
        </w:rPr>
        <w:t>zentowali swoje doświadczenia z</w:t>
      </w:r>
      <w:r w:rsidR="00236785">
        <w:rPr>
          <w:rFonts w:ascii="Century Gothic" w:hAnsi="Century Gothic"/>
          <w:i/>
          <w:iCs/>
          <w:sz w:val="20"/>
          <w:szCs w:val="20"/>
        </w:rPr>
        <w:t> rynków europejskich, ale możliwa była rów</w:t>
      </w:r>
      <w:r w:rsidR="008509F8">
        <w:rPr>
          <w:rFonts w:ascii="Century Gothic" w:hAnsi="Century Gothic"/>
          <w:i/>
          <w:iCs/>
          <w:sz w:val="20"/>
          <w:szCs w:val="20"/>
        </w:rPr>
        <w:t>nież dyskusja między firmami róż</w:t>
      </w:r>
      <w:r w:rsidR="00236785">
        <w:rPr>
          <w:rFonts w:ascii="Century Gothic" w:hAnsi="Century Gothic"/>
          <w:i/>
          <w:iCs/>
          <w:sz w:val="20"/>
          <w:szCs w:val="20"/>
        </w:rPr>
        <w:t>nych branż. To było bardzo kształcące dla nas wszystkich. Im więcej jest dialogu oraz inicjatyw, gdzie potrafimy się łączyć i promować, tym lepiej. Wystawa prezentuje atrakcyjne projekty, o spójnej komunikacji wizualnej, dlatego moi</w:t>
      </w:r>
      <w:r w:rsidR="008509F8">
        <w:rPr>
          <w:rFonts w:ascii="Century Gothic" w:hAnsi="Century Gothic"/>
          <w:i/>
          <w:iCs/>
          <w:sz w:val="20"/>
          <w:szCs w:val="20"/>
        </w:rPr>
        <w:t>m zdaniem powinna gościć również</w:t>
      </w:r>
      <w:r w:rsidR="00236785">
        <w:rPr>
          <w:rFonts w:ascii="Century Gothic" w:hAnsi="Century Gothic"/>
          <w:i/>
          <w:iCs/>
          <w:sz w:val="20"/>
          <w:szCs w:val="20"/>
        </w:rPr>
        <w:t xml:space="preserve"> na europejskich festiwalach - </w:t>
      </w:r>
      <w:r w:rsidR="00B053FB">
        <w:rPr>
          <w:rFonts w:ascii="Century Gothic" w:hAnsi="Century Gothic"/>
          <w:b/>
          <w:bCs/>
          <w:sz w:val="20"/>
          <w:szCs w:val="20"/>
        </w:rPr>
        <w:t>mówi Anna Pietrzyk-Simone</w:t>
      </w:r>
      <w:r w:rsidR="00353B58">
        <w:rPr>
          <w:rFonts w:ascii="Century Gothic" w:hAnsi="Century Gothic"/>
          <w:b/>
          <w:bCs/>
          <w:sz w:val="20"/>
          <w:szCs w:val="20"/>
        </w:rPr>
        <w:t>.</w:t>
      </w:r>
    </w:p>
    <w:p w:rsidR="00353B58" w:rsidRDefault="00353B58" w:rsidP="00353B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053FB" w:rsidRPr="003D685A" w:rsidRDefault="00B053FB" w:rsidP="00353B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3D685A">
        <w:rPr>
          <w:rFonts w:ascii="Century Gothic" w:hAnsi="Century Gothic"/>
          <w:b/>
          <w:sz w:val="20"/>
          <w:szCs w:val="20"/>
        </w:rPr>
        <w:t>BiznesUp</w:t>
      </w:r>
      <w:proofErr w:type="spellEnd"/>
      <w:r w:rsidRPr="003D685A">
        <w:rPr>
          <w:rFonts w:ascii="Century Gothic" w:hAnsi="Century Gothic"/>
          <w:b/>
          <w:sz w:val="20"/>
          <w:szCs w:val="20"/>
        </w:rPr>
        <w:t>! dla polskiego designu</w:t>
      </w:r>
    </w:p>
    <w:p w:rsidR="00B053FB" w:rsidRDefault="00B053FB" w:rsidP="00353B58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56600">
        <w:rPr>
          <w:rFonts w:ascii="Century Gothic" w:hAnsi="Century Gothic"/>
          <w:sz w:val="20"/>
          <w:szCs w:val="20"/>
        </w:rPr>
        <w:t xml:space="preserve">Wydarzenie </w:t>
      </w:r>
      <w:proofErr w:type="spellStart"/>
      <w:r>
        <w:rPr>
          <w:rFonts w:ascii="Century Gothic" w:hAnsi="Century Gothic"/>
          <w:sz w:val="20"/>
          <w:szCs w:val="20"/>
        </w:rPr>
        <w:t>BiznesUp</w:t>
      </w:r>
      <w:proofErr w:type="spellEnd"/>
      <w:r>
        <w:rPr>
          <w:rFonts w:ascii="Century Gothic" w:hAnsi="Century Gothic"/>
          <w:sz w:val="20"/>
          <w:szCs w:val="20"/>
        </w:rPr>
        <w:t xml:space="preserve">! design </w:t>
      </w:r>
      <w:proofErr w:type="spellStart"/>
      <w:r>
        <w:rPr>
          <w:rFonts w:ascii="Century Gothic" w:hAnsi="Century Gothic"/>
          <w:sz w:val="20"/>
          <w:szCs w:val="20"/>
        </w:rPr>
        <w:t>made</w:t>
      </w:r>
      <w:proofErr w:type="spellEnd"/>
      <w:r>
        <w:rPr>
          <w:rFonts w:ascii="Century Gothic" w:hAnsi="Century Gothic"/>
          <w:sz w:val="20"/>
          <w:szCs w:val="20"/>
        </w:rPr>
        <w:t xml:space="preserve"> in Poland </w:t>
      </w:r>
      <w:r w:rsidRPr="00256600">
        <w:rPr>
          <w:rFonts w:ascii="Century Gothic" w:hAnsi="Century Gothic"/>
          <w:sz w:val="20"/>
          <w:szCs w:val="20"/>
        </w:rPr>
        <w:t>stanowi część międzynarodowego projektu, dedykowanego designerom, producentom oraz dystrybutorom produkt</w:t>
      </w:r>
      <w:r w:rsidRPr="00256600">
        <w:rPr>
          <w:rFonts w:ascii="Century Gothic" w:hAnsi="Century Gothic"/>
          <w:sz w:val="20"/>
          <w:szCs w:val="20"/>
          <w:lang w:val="es-ES_tradnl"/>
        </w:rPr>
        <w:t>ó</w:t>
      </w:r>
      <w:r w:rsidRPr="00256600">
        <w:rPr>
          <w:rFonts w:ascii="Century Gothic" w:hAnsi="Century Gothic"/>
          <w:sz w:val="20"/>
          <w:szCs w:val="20"/>
        </w:rPr>
        <w:t xml:space="preserve">w i usług, </w:t>
      </w:r>
      <w:proofErr w:type="spellStart"/>
      <w:r w:rsidRPr="00256600">
        <w:rPr>
          <w:rFonts w:ascii="Century Gothic" w:hAnsi="Century Gothic"/>
          <w:sz w:val="20"/>
          <w:szCs w:val="20"/>
        </w:rPr>
        <w:t>kt</w:t>
      </w:r>
      <w:proofErr w:type="spellEnd"/>
      <w:r w:rsidRPr="00256600">
        <w:rPr>
          <w:rFonts w:ascii="Century Gothic" w:hAnsi="Century Gothic"/>
          <w:sz w:val="20"/>
          <w:szCs w:val="20"/>
          <w:lang w:val="es-ES_tradnl"/>
        </w:rPr>
        <w:t>ó</w:t>
      </w:r>
      <w:proofErr w:type="spellStart"/>
      <w:r w:rsidRPr="00256600">
        <w:rPr>
          <w:rFonts w:ascii="Century Gothic" w:hAnsi="Century Gothic"/>
          <w:sz w:val="20"/>
          <w:szCs w:val="20"/>
        </w:rPr>
        <w:t>rego</w:t>
      </w:r>
      <w:proofErr w:type="spellEnd"/>
      <w:r w:rsidRPr="00256600">
        <w:rPr>
          <w:rFonts w:ascii="Century Gothic" w:hAnsi="Century Gothic"/>
          <w:sz w:val="20"/>
          <w:szCs w:val="20"/>
        </w:rPr>
        <w:t xml:space="preserve"> celem jest promocja polskiego wzornictwa w kraju i za granicą, a także pomoc polskim markom, w zaistnieniu na rynkach zagranicznych. </w:t>
      </w:r>
      <w:r w:rsidRPr="00256600">
        <w:rPr>
          <w:rFonts w:ascii="Century Gothic" w:hAnsi="Century Gothic" w:cs="Arial"/>
          <w:sz w:val="20"/>
          <w:szCs w:val="20"/>
        </w:rPr>
        <w:t>W ramach projektu realizowana będzie również międzynarodowa kampania promocyjna polskiego designu za pośrednictwem mediów oraz kampanii outdoorowej.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B053FB" w:rsidRPr="00B053FB" w:rsidRDefault="00B053FB" w:rsidP="00353B58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8509F8" w:rsidRDefault="008509F8" w:rsidP="00353B58">
      <w:pPr>
        <w:pStyle w:val="NormalnyWeb"/>
        <w:shd w:val="clear" w:color="auto" w:fill="FFFFFF"/>
        <w:spacing w:before="0" w:after="0"/>
        <w:jc w:val="both"/>
        <w:rPr>
          <w:rFonts w:ascii="Century Gothic" w:hAnsi="Century Gothic" w:cs="Arial"/>
          <w:sz w:val="20"/>
          <w:szCs w:val="20"/>
        </w:rPr>
      </w:pPr>
      <w:r w:rsidRPr="008509F8">
        <w:rPr>
          <w:rFonts w:ascii="Century Gothic" w:hAnsi="Century Gothic" w:cs="Arial"/>
          <w:sz w:val="20"/>
          <w:szCs w:val="20"/>
        </w:rPr>
        <w:t xml:space="preserve">Projekt „Zwiększenie międzynarodowej rangi gospodarczej województwa łódzkiego poprzez organizację i promocję Łódź Design </w:t>
      </w:r>
      <w:proofErr w:type="spellStart"/>
      <w:r w:rsidRPr="008509F8">
        <w:rPr>
          <w:rFonts w:ascii="Century Gothic" w:hAnsi="Century Gothic" w:cs="Arial"/>
          <w:sz w:val="20"/>
          <w:szCs w:val="20"/>
        </w:rPr>
        <w:t>Festival</w:t>
      </w:r>
      <w:proofErr w:type="spellEnd"/>
      <w:r w:rsidRPr="008509F8">
        <w:rPr>
          <w:rFonts w:ascii="Century Gothic" w:hAnsi="Century Gothic" w:cs="Arial"/>
          <w:sz w:val="20"/>
          <w:szCs w:val="20"/>
        </w:rPr>
        <w:t xml:space="preserve"> 2018 i Łódź Design Forum” jest współfinansowany ze środków Europejskiego Funduszu Rozwoju Regionalnego w ramach Reg</w:t>
      </w:r>
      <w:r>
        <w:rPr>
          <w:rFonts w:ascii="Century Gothic" w:hAnsi="Century Gothic" w:cs="Arial"/>
          <w:sz w:val="20"/>
          <w:szCs w:val="20"/>
        </w:rPr>
        <w:t xml:space="preserve">ionalnego Programu </w:t>
      </w:r>
      <w:r w:rsidRPr="008E1C5C">
        <w:rPr>
          <w:rFonts w:ascii="Century Gothic" w:hAnsi="Century Gothic" w:cs="Arial"/>
          <w:color w:val="auto"/>
          <w:sz w:val="20"/>
          <w:szCs w:val="20"/>
        </w:rPr>
        <w:t>Operacyjnego</w:t>
      </w:r>
      <w:r w:rsidR="008E1C5C" w:rsidRPr="008E1C5C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8E1C5C" w:rsidRPr="008E1C5C">
        <w:rPr>
          <w:rFonts w:ascii="Century Gothic" w:hAnsi="Century Gothic" w:cs="Courier New"/>
          <w:color w:val="auto"/>
          <w:sz w:val="20"/>
          <w:szCs w:val="20"/>
          <w:shd w:val="clear" w:color="auto" w:fill="FFFFFF"/>
        </w:rPr>
        <w:t>Województwa Łódzkiego 2014 -2020</w:t>
      </w:r>
      <w:r w:rsidRPr="008E1C5C">
        <w:rPr>
          <w:rFonts w:ascii="Century Gothic" w:hAnsi="Century Gothic" w:cs="Arial"/>
          <w:color w:val="auto"/>
          <w:sz w:val="20"/>
          <w:szCs w:val="20"/>
        </w:rPr>
        <w:t>.</w:t>
      </w:r>
    </w:p>
    <w:p w:rsidR="00353B58" w:rsidRDefault="00353B58" w:rsidP="00353B58">
      <w:pPr>
        <w:pStyle w:val="NormalnyWeb"/>
        <w:shd w:val="clear" w:color="auto" w:fill="FFFFFF"/>
        <w:spacing w:before="0" w:after="0"/>
        <w:jc w:val="both"/>
        <w:rPr>
          <w:rFonts w:ascii="Century Gothic" w:hAnsi="Century Gothic" w:cs="Arial"/>
          <w:sz w:val="20"/>
          <w:szCs w:val="20"/>
        </w:rPr>
      </w:pPr>
    </w:p>
    <w:p w:rsidR="008509F8" w:rsidRPr="008509F8" w:rsidRDefault="008509F8" w:rsidP="00353B58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8509F8">
        <w:rPr>
          <w:rFonts w:ascii="Century Gothic" w:hAnsi="Century Gothic"/>
          <w:b/>
          <w:bCs/>
          <w:sz w:val="20"/>
          <w:szCs w:val="20"/>
        </w:rPr>
        <w:t>Link do pełnego wywiadu: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8509F8">
        <w:rPr>
          <w:rFonts w:ascii="Century Gothic" w:hAnsi="Century Gothic"/>
          <w:bCs/>
          <w:sz w:val="20"/>
          <w:szCs w:val="20"/>
        </w:rPr>
        <w:t>https://www.youtube.com/watch?v=T1NThfPhvtA&amp;feature=youtu.be&amp;a</w:t>
      </w:r>
    </w:p>
    <w:p w:rsidR="00353B58" w:rsidRDefault="00353B58" w:rsidP="00353B58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8509F8" w:rsidRPr="00353B58" w:rsidRDefault="008509F8" w:rsidP="00353B5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Link do </w:t>
      </w:r>
      <w:r w:rsidRPr="00353B58">
        <w:rPr>
          <w:rFonts w:ascii="Century Gothic" w:hAnsi="Century Gothic"/>
          <w:b/>
          <w:bCs/>
          <w:sz w:val="20"/>
          <w:szCs w:val="20"/>
        </w:rPr>
        <w:t xml:space="preserve">wirtualnego spaceru po wystawie: </w:t>
      </w:r>
    </w:p>
    <w:p w:rsidR="00353B58" w:rsidRPr="00353B58" w:rsidRDefault="00AC5D0D" w:rsidP="00353B58">
      <w:pPr>
        <w:rPr>
          <w:rFonts w:ascii="Century Gothic" w:hAnsi="Century Gothic"/>
          <w:color w:val="1F497D"/>
          <w:sz w:val="20"/>
          <w:szCs w:val="20"/>
          <w:lang w:eastAsia="en-US"/>
        </w:rPr>
      </w:pPr>
      <w:hyperlink r:id="rId8" w:history="1">
        <w:r w:rsidR="00353B58" w:rsidRPr="00353B58">
          <w:rPr>
            <w:rStyle w:val="Hipercze"/>
            <w:rFonts w:ascii="Century Gothic" w:hAnsi="Century Gothic"/>
            <w:sz w:val="20"/>
            <w:szCs w:val="20"/>
            <w:u w:val="none"/>
            <w:lang w:eastAsia="en-US"/>
          </w:rPr>
          <w:t>http://wnetrza3d.pl/realizacje/wnetrza3d/lodz-design-festival-2018</w:t>
        </w:r>
      </w:hyperlink>
      <w:r w:rsidR="00353B58" w:rsidRPr="00353B58">
        <w:rPr>
          <w:rFonts w:ascii="Century Gothic" w:hAnsi="Century Gothic"/>
          <w:color w:val="1F497D"/>
          <w:sz w:val="20"/>
          <w:szCs w:val="20"/>
          <w:lang w:eastAsia="en-US"/>
        </w:rPr>
        <w:t xml:space="preserve"> </w:t>
      </w:r>
    </w:p>
    <w:p w:rsidR="005F0F26" w:rsidRPr="005F0F26" w:rsidRDefault="005F0F26" w:rsidP="00353B5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sectPr w:rsidR="005F0F26" w:rsidRPr="005F0F26">
      <w:headerReference w:type="default" r:id="rId9"/>
      <w:footerReference w:type="default" r:id="rId10"/>
      <w:pgSz w:w="12240" w:h="15840"/>
      <w:pgMar w:top="2127" w:right="1440" w:bottom="1985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0D" w:rsidRDefault="00AC5D0D">
      <w:pPr>
        <w:spacing w:after="0" w:line="240" w:lineRule="auto"/>
      </w:pPr>
      <w:r>
        <w:separator/>
      </w:r>
    </w:p>
  </w:endnote>
  <w:endnote w:type="continuationSeparator" w:id="0">
    <w:p w:rsidR="00AC5D0D" w:rsidRDefault="00AC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D3" w:rsidRDefault="00FC7FD3">
    <w:pPr>
      <w:pStyle w:val="Stopka"/>
      <w:tabs>
        <w:tab w:val="clear" w:pos="9360"/>
        <w:tab w:val="right" w:pos="934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0D" w:rsidRDefault="00AC5D0D">
      <w:pPr>
        <w:spacing w:after="0" w:line="240" w:lineRule="auto"/>
      </w:pPr>
      <w:r>
        <w:separator/>
      </w:r>
    </w:p>
  </w:footnote>
  <w:footnote w:type="continuationSeparator" w:id="0">
    <w:p w:rsidR="00AC5D0D" w:rsidRDefault="00AC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D3" w:rsidRDefault="0035710A">
    <w:pPr>
      <w:pStyle w:val="Nagwek"/>
      <w:tabs>
        <w:tab w:val="clear" w:pos="9360"/>
        <w:tab w:val="left" w:pos="6663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5213985</wp:posOffset>
          </wp:positionH>
          <wp:positionV relativeFrom="page">
            <wp:posOffset>497205</wp:posOffset>
          </wp:positionV>
          <wp:extent cx="1644015" cy="82994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829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922020</wp:posOffset>
          </wp:positionH>
          <wp:positionV relativeFrom="page">
            <wp:posOffset>9111614</wp:posOffset>
          </wp:positionV>
          <wp:extent cx="5935980" cy="467995"/>
          <wp:effectExtent l="0" t="0" r="0" b="0"/>
          <wp:wrapNone/>
          <wp:docPr id="1073741826" name="officeArt object" descr="Beznazwy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znazwy-1.jpg" descr="Beznazwy-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467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3138"/>
    <w:multiLevelType w:val="hybridMultilevel"/>
    <w:tmpl w:val="7B84D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7FD3"/>
    <w:rsid w:val="001E4DB8"/>
    <w:rsid w:val="00236785"/>
    <w:rsid w:val="00353B58"/>
    <w:rsid w:val="00355532"/>
    <w:rsid w:val="0035710A"/>
    <w:rsid w:val="005F0F26"/>
    <w:rsid w:val="008108ED"/>
    <w:rsid w:val="008509F8"/>
    <w:rsid w:val="008E1C5C"/>
    <w:rsid w:val="00910FA0"/>
    <w:rsid w:val="009914DE"/>
    <w:rsid w:val="009E4966"/>
    <w:rsid w:val="00AC5D0D"/>
    <w:rsid w:val="00B053FB"/>
    <w:rsid w:val="00CC14D2"/>
    <w:rsid w:val="00FB1D69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F26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F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0F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styleId="Uwydatnienie">
    <w:name w:val="Emphasis"/>
    <w:basedOn w:val="Domylnaczcionkaakapitu"/>
    <w:uiPriority w:val="20"/>
    <w:qFormat/>
    <w:rsid w:val="008E1C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F26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F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0F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styleId="Uwydatnienie">
    <w:name w:val="Emphasis"/>
    <w:basedOn w:val="Domylnaczcionkaakapitu"/>
    <w:uiPriority w:val="20"/>
    <w:qFormat/>
    <w:rsid w:val="008E1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netrza3d.pl/realizacje/wnetrza3d/lodz-design-festival-20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Kunicka</dc:creator>
  <cp:keywords/>
  <dc:description/>
  <cp:lastModifiedBy>Paulina Kunicka</cp:lastModifiedBy>
  <cp:revision>6</cp:revision>
  <dcterms:created xsi:type="dcterms:W3CDTF">2018-04-11T04:12:00Z</dcterms:created>
  <dcterms:modified xsi:type="dcterms:W3CDTF">2018-06-04T07:35:00Z</dcterms:modified>
</cp:coreProperties>
</file>