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07" w:rsidRPr="00E42442" w:rsidRDefault="00E42442" w:rsidP="00E42442">
      <w:pPr>
        <w:jc w:val="right"/>
        <w:rPr>
          <w:rFonts w:ascii="Century Gothic" w:hAnsi="Century Gothic"/>
          <w:sz w:val="20"/>
          <w:szCs w:val="20"/>
        </w:rPr>
      </w:pPr>
      <w:r w:rsidRPr="00E42442">
        <w:rPr>
          <w:rFonts w:ascii="Century Gothic" w:hAnsi="Century Gothic"/>
          <w:sz w:val="20"/>
          <w:szCs w:val="20"/>
        </w:rPr>
        <w:t>Materiał prasowy 08.10.2018</w:t>
      </w:r>
    </w:p>
    <w:p w:rsidR="00E42442" w:rsidRDefault="00E42442" w:rsidP="00E42442">
      <w:pPr>
        <w:spacing w:after="0" w:line="276" w:lineRule="auto"/>
        <w:jc w:val="both"/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b/>
          <w:color w:val="000000"/>
          <w:sz w:val="28"/>
          <w:szCs w:val="28"/>
          <w:lang w:eastAsia="pl-PL"/>
        </w:rPr>
      </w:pPr>
      <w:r w:rsidRPr="00E42442">
        <w:rPr>
          <w:rFonts w:ascii="Century Gothic" w:eastAsia="Times New Roman" w:hAnsi="Century Gothic" w:cstheme="minorHAnsi"/>
          <w:b/>
          <w:color w:val="000000"/>
          <w:sz w:val="28"/>
          <w:szCs w:val="28"/>
          <w:lang w:eastAsia="pl-PL"/>
        </w:rPr>
        <w:t>Polski rynek transportu – trudny, ale ciągle stabilny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  <w:t>Jak wynika z danych Centralnego Ośrodka Informacji Gospodarczej, w zeszłym roku w Polsce upadło prawie 600 firm</w:t>
      </w:r>
      <w:r w:rsidRPr="00E42442">
        <w:rPr>
          <w:rStyle w:val="Odwoanieprzypisudolnego"/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  <w:footnoteReference w:id="1"/>
      </w:r>
      <w:r w:rsidRPr="00E42442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  <w:t xml:space="preserve">, z tego 5% przedsiębiorstw z branży transportowej i magazynowej. Co oznaczają dokładnie te liczby i czy polscy przewoźnicy rzeczywiście mają poważne powody do zmartwień? 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  <w:t>Upadający przewoźnicy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Jeśli weźmiemy pod uwagę pozostałe dane, na przykład informacje z Krajowego Rejestru Długów, z których wynika, że prawie jedna piąta polskich firm transportowych jest zadłużona na łączną kwotę prawie miliarda złotych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2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, to rzeczywiście sytuacja może wydawać się niepokojąca. Niezbyt optymistycznie nastraja również raport </w:t>
      </w:r>
      <w:proofErr w:type="spellStart"/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Euler</w:t>
      </w:r>
      <w:proofErr w:type="spellEnd"/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Hermes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3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, który pokazuje, że spośród wszystkich upadłości firm największy wzrost, bo aż o 43% w skali roku zanotowała właśnie branża transportowa. 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noProof/>
          <w:color w:val="000000"/>
          <w:sz w:val="20"/>
          <w:szCs w:val="20"/>
          <w:lang w:eastAsia="pl-PL"/>
        </w:rPr>
        <w:drawing>
          <wp:inline distT="0" distB="0" distL="0" distR="0" wp14:anchorId="62FE4B20" wp14:editId="509501AF">
            <wp:extent cx="4591050" cy="2676525"/>
            <wp:effectExtent l="0" t="0" r="0" b="9525"/>
            <wp:docPr id="1" name="Picture 1" descr="https://lh6.googleusercontent.com/7nff0ELDM0StJOU7DWw0l4f6xdCifMKo-UBqpGZ-KPEYZKhkvx4GxN_mVLmHJpBtTwbISi56aW40_gO1WT3-o_A9z1IeNf0bQcgGCLk7g-VtJ-qMN7OKnZn_Ku5_6TM26Qgmc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nff0ELDM0StJOU7DWw0l4f6xdCifMKo-UBqpGZ-KPEYZKhkvx4GxN_mVLmHJpBtTwbISi56aW40_gO1WT3-o_A9z1IeNf0bQcgGCLk7g-VtJ-qMN7OKnZn_Ku5_6TM26QgmcL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4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 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  <w:t>Upadłość? W czym problem?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Istnieje kilka istotnych przyczyn tak niekorzystnej sytuacji na rynku. </w:t>
      </w:r>
    </w:p>
    <w:p w:rsid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Po pierwsze, polskie firmy, mimo że liczne (około 34 tysiące przedsiębiorstw, według GITD na koniec 2017 roku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5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), to w większości jednak małe podmioty, posiadające średnio 6 pojazdów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6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. W takich warunkach trudno im konkurować z  o wiele większymi firmami zachodnimi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7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, chociażby tylko ze względu na efekt skali. Dochodzą tu jednak inne czynniki. Problemy z wypłacalnością jednej dużej firmy oznaczają natychmiastowe zatory płatnicze dla jej podwykonawców i kontrahentów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8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, co przekłada się na brak środków na innowacje i  unowocześnianie floty. W dobie coraz ostrzejszych regulacji prawnych dotyczących norm </w:t>
      </w:r>
    </w:p>
    <w:p w:rsid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</w:p>
    <w:p w:rsid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emisji spalin oraz w związku z koniecznością dostosowania się do różnych od rodzimych realiów przepisów prawa pracy, może oznaczać to po prostu konieczność wycofania się z biznesu.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Kolejnym ważnym czynnikiem wpływającym na trudne warunki w branży jest również jej nasycenie, co niewątpliwie wpływa na zaostrzanie się konkurencji i spadek marż. Dochodzi przez to do sytuacji, w której firmy nie zarabiają, jednocześnie cały czas ponosząc duże koszty. Są one generowane przede wszystkim przez rosnące płace kierowców, wśród których co piąty zarabia już ponad 7 tysięcy PLN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9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, choć na taką gażę mogą liczyć głównie pracownicy obsługujący transport międzynarodowy. Co ciekawe, mimo znacznego wzrostu wynagrodzeń, w sektorze transportowym wciąż brakuje kierowców. Jak wynika z  raportu </w:t>
      </w:r>
      <w:proofErr w:type="spellStart"/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TransJobs.Eu</w:t>
      </w:r>
      <w:proofErr w:type="spellEnd"/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, braki kadrowe mogą wynosić nawet 30 tysięcy osób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10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, przez co przewoźnicy muszą podnosić płace jeszcze bardziej, nakręcając spiralę kosztów. Do wyższych  kosztów działalności przyczynia się również wzrost cen paliwa – w skali roku cena za litr oleju napędowego wzrosła już o prawie złotówkę.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11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Istotnym czynnikiem wpływającym na pogorszenie koniunktury jest również duża dysproporcja między terminami płatności przychodzących i wychodzących. Wiele firm musi płacić “z góry”, natomiast ich kontrahenci lub podwykonawcy, często nie ze swojej winy, potrafią przeciągnąć realizację zapłaty nawet do 120 dni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12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. Przekłada się to również na trudności z uzyskaniem kredytów i środków na rozwój, ponieważ banki traktują takie firmy jako podmioty podwyższonego ryzyka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13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.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  <w:t>Wielka polityka w małej firmie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Osobna kategoria problemów, z którymi muszą borykać się polscy przewoźnicy, to pochodna wielkiej polityki. Na przykład rosyjskie embargo na towary żywnościowe w 2014 roku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14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kosztowało polskie firmy realizujące kontrakty za wschodnią granicą około 60% zamówień i wymusiło przeniesienie się na zachód. </w:t>
      </w:r>
      <w:r w:rsidRPr="00E42442">
        <w:rPr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t xml:space="preserve">Bardzo poważnym wyzwaniem, z którym będą musieli się zmierzyć nasi przewoźnicy w  najbliższym czasie jest oczywiście </w:t>
      </w:r>
      <w:proofErr w:type="spellStart"/>
      <w:r w:rsidRPr="00E42442">
        <w:rPr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t>Brexit</w:t>
      </w:r>
      <w:proofErr w:type="spellEnd"/>
      <w:r w:rsidRPr="00E42442">
        <w:rPr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t>. Jedna czwarta transportu drogowego na Wyspy Brytyjskie obsługiwana jest przez polskie ciężarówki</w:t>
      </w:r>
      <w:r w:rsidRPr="00E42442">
        <w:rPr>
          <w:rStyle w:val="Odwoanieprzypisudolnego"/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footnoteReference w:id="15"/>
      </w:r>
      <w:r w:rsidRPr="00E42442">
        <w:rPr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t xml:space="preserve">- mówi </w:t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Jakub Ordon, ekspert z OCRK</w:t>
      </w:r>
      <w:r w:rsidRPr="00E42442">
        <w:rPr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t xml:space="preserve">. Rozwód z Unią oznacza dla nich niemal pewne utrudnienia celne na granicach, wydłużenie odpraw oraz znaczący wzrost kosztów dla przewoźników - </w:t>
      </w:r>
      <w:r w:rsidRPr="00E42442">
        <w:rPr>
          <w:rFonts w:ascii="Century Gothic" w:eastAsia="Times New Roman" w:hAnsi="Century Gothic" w:cstheme="minorHAnsi"/>
          <w:iCs/>
          <w:color w:val="000000"/>
          <w:sz w:val="20"/>
          <w:szCs w:val="20"/>
          <w:lang w:eastAsia="pl-PL"/>
        </w:rPr>
        <w:t>dodaje</w:t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. Na trudności na rynku wpływa też polityka lokalna. Pod koniec zeszłego roku premier Mateusz Morawiecki w ramach wdrożenia programu SENT</w:t>
      </w:r>
      <w:r w:rsidRPr="00E42442">
        <w:rPr>
          <w:rStyle w:val="Odwoanieprzypisudolnego"/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footnoteReference w:id="16"/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ogłosił uszczelnienie transportu drogowego poprzez drobiazgowe kontrole wjeżdżających do naszego kraju cystern oraz eliminację wwozu paliwa bez akcyzy.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</w:t>
      </w: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pl-PL"/>
        </w:rPr>
        <w:t>Trudno, ale stabilnie</w:t>
      </w:r>
    </w:p>
    <w:p w:rsid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Wobec takiego stanu rzeczy można faktycznie wysnuć wniosek, że branżę transportową czekają ciężkie czasy. Eksperci nie oceniają jednak sytuacji w sposób całkowicie </w:t>
      </w:r>
    </w:p>
    <w:p w:rsid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</w:p>
    <w:p w:rsid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</w:p>
    <w:p w:rsidR="00E42442" w:rsidRPr="00E42442" w:rsidRDefault="00E42442" w:rsidP="00E42442">
      <w:pPr>
        <w:spacing w:after="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jednoznaczny. </w:t>
      </w:r>
      <w:r w:rsidRPr="00E42442">
        <w:rPr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t>Dane faktycznie pokazują stosunkowo ponury obraz, ale należy pamiętać, że mimo często znaczących problemów, z  którymi muszą borykać się przewoźnicy, jest to wciąż branża zatrudniająca obecnie około 11 milionów osób, z perspektywą 60% wzrostu w ciągu najbliższych 30 lat</w:t>
      </w:r>
      <w:r w:rsidRPr="00E42442">
        <w:rPr>
          <w:rStyle w:val="Odwoanieprzypisudolnego"/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footnoteReference w:id="17"/>
      </w:r>
      <w:r w:rsidRPr="00E42442">
        <w:rPr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t xml:space="preserve">. Tak długa i optymistyczna prognoza wskazuje, że mimo iż rzeczywiście jest to rynek trudny, to jednak wciąż stabilny – </w:t>
      </w:r>
      <w:r w:rsidRPr="00E42442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komentuje Jakub Ordon</w:t>
      </w:r>
      <w:r w:rsidRPr="00E42442">
        <w:rPr>
          <w:rFonts w:ascii="Century Gothic" w:eastAsia="Times New Roman" w:hAnsi="Century Gothic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E42442">
        <w:rPr>
          <w:rFonts w:ascii="Century Gothic" w:eastAsia="Times New Roman" w:hAnsi="Century Gothic" w:cstheme="minorHAnsi"/>
          <w:iCs/>
          <w:color w:val="000000"/>
          <w:sz w:val="20"/>
          <w:szCs w:val="20"/>
          <w:lang w:eastAsia="pl-PL"/>
        </w:rPr>
        <w:t>z Ogólnopolskiego Centrum Rozliczania Kierowców.</w:t>
      </w:r>
    </w:p>
    <w:p w:rsidR="00E42442" w:rsidRPr="00E42442" w:rsidRDefault="00E42442" w:rsidP="00E42442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5F3B07" w:rsidRPr="00E42442" w:rsidRDefault="005F3B07" w:rsidP="00E42442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F3B07" w:rsidRPr="00E42442" w:rsidRDefault="005F3B07" w:rsidP="00E42442">
      <w:pPr>
        <w:jc w:val="both"/>
        <w:rPr>
          <w:rFonts w:ascii="Century Gothic" w:hAnsi="Century Gothic"/>
          <w:sz w:val="20"/>
          <w:szCs w:val="20"/>
        </w:rPr>
      </w:pPr>
    </w:p>
    <w:p w:rsidR="00740283" w:rsidRPr="00E42442" w:rsidRDefault="005F3B07" w:rsidP="00E42442">
      <w:pPr>
        <w:tabs>
          <w:tab w:val="left" w:pos="3756"/>
        </w:tabs>
        <w:jc w:val="both"/>
        <w:rPr>
          <w:rFonts w:ascii="Century Gothic" w:hAnsi="Century Gothic"/>
          <w:sz w:val="20"/>
          <w:szCs w:val="20"/>
        </w:rPr>
      </w:pPr>
      <w:r w:rsidRPr="00E42442">
        <w:rPr>
          <w:rFonts w:ascii="Century Gothic" w:hAnsi="Century Gothic"/>
          <w:sz w:val="20"/>
          <w:szCs w:val="20"/>
        </w:rPr>
        <w:tab/>
      </w:r>
    </w:p>
    <w:sectPr w:rsidR="00740283" w:rsidRPr="00E424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4E" w:rsidRDefault="00B14C4E" w:rsidP="005F3B07">
      <w:pPr>
        <w:spacing w:after="0" w:line="240" w:lineRule="auto"/>
      </w:pPr>
      <w:r>
        <w:separator/>
      </w:r>
    </w:p>
  </w:endnote>
  <w:endnote w:type="continuationSeparator" w:id="0">
    <w:p w:rsidR="00B14C4E" w:rsidRDefault="00B14C4E" w:rsidP="005F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4D" w:rsidRDefault="00E527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-854075</wp:posOffset>
          </wp:positionH>
          <wp:positionV relativeFrom="margin">
            <wp:posOffset>8914765</wp:posOffset>
          </wp:positionV>
          <wp:extent cx="7464425" cy="928370"/>
          <wp:effectExtent l="0" t="0" r="317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4E" w:rsidRDefault="00B14C4E" w:rsidP="005F3B07">
      <w:pPr>
        <w:spacing w:after="0" w:line="240" w:lineRule="auto"/>
      </w:pPr>
      <w:r>
        <w:separator/>
      </w:r>
    </w:p>
  </w:footnote>
  <w:footnote w:type="continuationSeparator" w:id="0">
    <w:p w:rsidR="00B14C4E" w:rsidRDefault="00B14C4E" w:rsidP="005F3B07">
      <w:pPr>
        <w:spacing w:after="0" w:line="240" w:lineRule="auto"/>
      </w:pPr>
      <w:r>
        <w:continuationSeparator/>
      </w:r>
    </w:p>
  </w:footnote>
  <w:footnote w:id="1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  <w:u w:val="single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1" w:history="1">
        <w:r w:rsidRPr="00A65A24">
          <w:rPr>
            <w:rStyle w:val="Hipercze"/>
            <w:rFonts w:eastAsia="Times New Roman" w:cstheme="minorHAnsi"/>
            <w:color w:val="000000" w:themeColor="text1"/>
            <w:sz w:val="16"/>
            <w:szCs w:val="16"/>
            <w:lang w:val="en-US" w:eastAsia="pl-PL"/>
          </w:rPr>
          <w:t>http://www.coig.com.pl/files/pliki/rankingi/coig_upadlosci_firm_2017.pdf</w:t>
        </w:r>
      </w:hyperlink>
    </w:p>
  </w:footnote>
  <w:footnote w:id="2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Biuro Informacji Gospodarczej, KRD za: </w:t>
      </w:r>
      <w:hyperlink r:id="rId2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</w:rPr>
          <w:t>https://www.rp.pl/Transport-drogowy/307199850-Towary-jada-pieniedzy-nie-ma.html</w:t>
        </w:r>
      </w:hyperlink>
    </w:p>
  </w:footnote>
  <w:footnote w:id="3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  <w:lang w:val="en-US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  <w:lang w:val="en-US"/>
        </w:rPr>
        <w:t xml:space="preserve"> </w:t>
      </w:r>
      <w:hyperlink r:id="rId3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  <w:lang w:val="en-US"/>
          </w:rPr>
          <w:t>https://www.money.pl/gospodarka/wiadomosci/artykul/upadlosci-firm-2017-euler-hermes, 195, 0, 2396867.html</w:t>
        </w:r>
      </w:hyperlink>
    </w:p>
  </w:footnote>
  <w:footnote w:id="4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Tamże</w:t>
      </w:r>
    </w:p>
  </w:footnote>
  <w:footnote w:id="5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Informacja OCRK</w:t>
      </w:r>
    </w:p>
  </w:footnote>
  <w:footnote w:id="6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Tamże</w:t>
      </w:r>
    </w:p>
  </w:footnote>
  <w:footnote w:id="7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4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</w:rPr>
          <w:t>http://www.portalspozywczy.pl/raporty/rosnie-liczba-upadlosci-w-branzy-transportowej, 162992_0.html</w:t>
        </w:r>
      </w:hyperlink>
    </w:p>
  </w:footnote>
  <w:footnote w:id="8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5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</w:rPr>
          <w:t>https://www.cargonews.pl/upadlosc-i-restrukturyzacja-firm-transportowych-co-nalezy-wiedziec/</w:t>
        </w:r>
      </w:hyperlink>
    </w:p>
  </w:footnote>
  <w:footnote w:id="9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6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</w:rPr>
          <w:t>https://kadry.infor.pl/wiadomosci/2734931, Zarobki-zawodowych-kierowcow-w-2018-r.html</w:t>
        </w:r>
      </w:hyperlink>
    </w:p>
  </w:footnote>
  <w:footnote w:id="10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7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</w:rPr>
          <w:t>http://inwestycje.pl/logistyka_transport/-Branza-transportowa-na-finansowej-krawedzi-Ogromny-potencjal-sektora-TSL-oslabiony-przez-klopoty-kadrowe-i-zatory-platnicze;322723;0.html</w:t>
        </w:r>
      </w:hyperlink>
    </w:p>
  </w:footnote>
  <w:footnote w:id="11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8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</w:rPr>
          <w:t>https://businessinsider.com.pl/finanse/ceny-paliw-w-polsce/h6403mz</w:t>
        </w:r>
      </w:hyperlink>
    </w:p>
  </w:footnote>
  <w:footnote w:id="12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</w:rPr>
          <w:t>https://alebank.pl/branza-tsl-na-finansowej-krawedzi/</w:t>
        </w:r>
      </w:hyperlink>
    </w:p>
  </w:footnote>
  <w:footnote w:id="13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Tamże</w:t>
      </w:r>
    </w:p>
  </w:footnote>
  <w:footnote w:id="14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Informacja OCRK</w:t>
      </w:r>
    </w:p>
  </w:footnote>
  <w:footnote w:id="15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10" w:history="1">
        <w:r w:rsidRPr="00A65A24">
          <w:rPr>
            <w:rStyle w:val="Hipercze"/>
            <w:rFonts w:cstheme="minorHAnsi"/>
            <w:color w:val="000000" w:themeColor="text1"/>
            <w:sz w:val="16"/>
            <w:szCs w:val="16"/>
          </w:rPr>
          <w:t>https://ceo.com.pl/konfederacja-lewiatan-brexit-zagrozi-polskim-firmom-transportowym-93296</w:t>
        </w:r>
      </w:hyperlink>
    </w:p>
  </w:footnote>
  <w:footnote w:id="16">
    <w:p w:rsidR="00E42442" w:rsidRPr="00A65A24" w:rsidRDefault="00E42442" w:rsidP="00E42442">
      <w:pPr>
        <w:pStyle w:val="Tekstprzypisudolnego"/>
        <w:rPr>
          <w:rFonts w:cstheme="minorHAnsi"/>
          <w:color w:val="000000" w:themeColor="text1"/>
          <w:sz w:val="16"/>
          <w:szCs w:val="16"/>
        </w:rPr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Informacja OCRK</w:t>
      </w:r>
    </w:p>
  </w:footnote>
  <w:footnote w:id="17">
    <w:p w:rsidR="00E42442" w:rsidRDefault="00E42442" w:rsidP="00E42442">
      <w:pPr>
        <w:pStyle w:val="Tekstprzypisudolnego"/>
      </w:pPr>
      <w:r w:rsidRPr="00A65A24">
        <w:rPr>
          <w:rStyle w:val="Odwoanieprzypisudolnego"/>
          <w:rFonts w:cstheme="minorHAnsi"/>
          <w:color w:val="000000" w:themeColor="text1"/>
          <w:sz w:val="16"/>
          <w:szCs w:val="16"/>
        </w:rPr>
        <w:footnoteRef/>
      </w:r>
      <w:r w:rsidRPr="00A65A24">
        <w:rPr>
          <w:rFonts w:cstheme="minorHAnsi"/>
          <w:color w:val="000000" w:themeColor="text1"/>
          <w:sz w:val="16"/>
          <w:szCs w:val="16"/>
        </w:rPr>
        <w:t xml:space="preserve"> Inwestycje.pl, </w:t>
      </w:r>
      <w:proofErr w:type="spellStart"/>
      <w:r w:rsidRPr="00A65A24">
        <w:rPr>
          <w:rFonts w:cstheme="minorHAnsi"/>
          <w:color w:val="000000" w:themeColor="text1"/>
          <w:sz w:val="16"/>
          <w:szCs w:val="16"/>
        </w:rPr>
        <w:t>op.cit</w:t>
      </w:r>
      <w:proofErr w:type="spellEnd"/>
      <w:r w:rsidRPr="00A65A24">
        <w:rPr>
          <w:rFonts w:cstheme="minorHAnsi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07" w:rsidRDefault="005F3B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-975995</wp:posOffset>
          </wp:positionH>
          <wp:positionV relativeFrom="margin">
            <wp:posOffset>-907415</wp:posOffset>
          </wp:positionV>
          <wp:extent cx="7898130" cy="912495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tm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64A7A"/>
    <w:rsid w:val="000B2360"/>
    <w:rsid w:val="005F3B07"/>
    <w:rsid w:val="00740283"/>
    <w:rsid w:val="008E0A80"/>
    <w:rsid w:val="00B14C4E"/>
    <w:rsid w:val="00E42442"/>
    <w:rsid w:val="00E5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4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4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44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4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4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4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44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4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insider.com.pl/finanse/ceny-paliw-w-polsce/h6403mz" TargetMode="External"/><Relationship Id="rId3" Type="http://schemas.openxmlformats.org/officeDocument/2006/relationships/hyperlink" Target="https://www.money.pl/gospodarka/wiadomosci/artykul/upadlosci-firm-2017-euler-hermes,195,0,2396867.html" TargetMode="External"/><Relationship Id="rId7" Type="http://schemas.openxmlformats.org/officeDocument/2006/relationships/hyperlink" Target="http://inwestycje.pl/logistyka_transport/-Branza-transportowa-na-finansowej-krawedzi-Ogromny-potencjal-sektora-TSL-oslabiony-przez-klopoty-kadrowe-i-zatory-platnicze;322723;0.html" TargetMode="External"/><Relationship Id="rId2" Type="http://schemas.openxmlformats.org/officeDocument/2006/relationships/hyperlink" Target="https://www.rp.pl/Transport-drogowy/307199850-Towary-jada-pieniedzy-nie-ma.html" TargetMode="External"/><Relationship Id="rId1" Type="http://schemas.openxmlformats.org/officeDocument/2006/relationships/hyperlink" Target="http://www.coig.com.pl/files/pliki/rankingi/coig_upadlosci_firm_2017.pdf" TargetMode="External"/><Relationship Id="rId6" Type="http://schemas.openxmlformats.org/officeDocument/2006/relationships/hyperlink" Target="https://kadry.infor.pl/wiadomosci/2734931,Zarobki-zawodowych-kierowcow-w-2018-r.html" TargetMode="External"/><Relationship Id="rId5" Type="http://schemas.openxmlformats.org/officeDocument/2006/relationships/hyperlink" Target="https://www.cargonews.pl/upadlosc-i-restrukturyzacja-firm-transportowych-co-nalezy-wiedziec/" TargetMode="External"/><Relationship Id="rId10" Type="http://schemas.openxmlformats.org/officeDocument/2006/relationships/hyperlink" Target="https://ceo.com.pl/konfederacja-lewiatan-brexit-zagrozi-polskim-firmom-transportowym-93296" TargetMode="External"/><Relationship Id="rId4" Type="http://schemas.openxmlformats.org/officeDocument/2006/relationships/hyperlink" Target="http://www.portalspozywczy.pl/raporty/rosnie-liczba-upadlosci-w-branzy-transportowej,162992_0.html" TargetMode="External"/><Relationship Id="rId9" Type="http://schemas.openxmlformats.org/officeDocument/2006/relationships/hyperlink" Target="https://alebank.pl/branza-tsl-na-finansowej-krawedz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ppietrasina</dc:creator>
  <cp:lastModifiedBy>Kinga Wozniakowska</cp:lastModifiedBy>
  <cp:revision>2</cp:revision>
  <cp:lastPrinted>2017-11-16T09:55:00Z</cp:lastPrinted>
  <dcterms:created xsi:type="dcterms:W3CDTF">2018-10-08T11:05:00Z</dcterms:created>
  <dcterms:modified xsi:type="dcterms:W3CDTF">2018-10-08T11:05:00Z</dcterms:modified>
</cp:coreProperties>
</file>