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5" w:rsidRPr="00534D55" w:rsidRDefault="00824F65" w:rsidP="00E348ED">
      <w:pPr>
        <w:shd w:val="clear" w:color="auto" w:fill="FFFFFF"/>
        <w:jc w:val="right"/>
        <w:rPr>
          <w:rFonts w:cs="Segoe UI"/>
          <w:b/>
          <w:color w:val="000000" w:themeColor="text1"/>
          <w:sz w:val="24"/>
          <w:szCs w:val="24"/>
        </w:rPr>
      </w:pPr>
      <w:r w:rsidRPr="00534D55">
        <w:rPr>
          <w:rFonts w:cs="Segoe UI"/>
          <w:color w:val="000000" w:themeColor="text1"/>
          <w:szCs w:val="24"/>
        </w:rPr>
        <w:t>Warszawa</w:t>
      </w:r>
      <w:r w:rsidR="00E348ED" w:rsidRPr="00534D55">
        <w:rPr>
          <w:rFonts w:cs="Segoe UI"/>
          <w:color w:val="000000" w:themeColor="text1"/>
          <w:szCs w:val="24"/>
        </w:rPr>
        <w:t xml:space="preserve">, </w:t>
      </w:r>
      <w:r w:rsidR="00D434F4" w:rsidRPr="00534D55">
        <w:rPr>
          <w:rFonts w:cs="Segoe UI"/>
          <w:color w:val="000000" w:themeColor="text1"/>
          <w:szCs w:val="24"/>
        </w:rPr>
        <w:t>2</w:t>
      </w:r>
      <w:r w:rsidR="00534D55" w:rsidRPr="00534D55">
        <w:rPr>
          <w:rFonts w:cs="Segoe UI"/>
          <w:color w:val="000000" w:themeColor="text1"/>
          <w:szCs w:val="24"/>
        </w:rPr>
        <w:t>9</w:t>
      </w:r>
      <w:r w:rsidR="00DB2C5D" w:rsidRPr="00534D55">
        <w:rPr>
          <w:rFonts w:cs="Segoe UI"/>
          <w:color w:val="000000" w:themeColor="text1"/>
          <w:szCs w:val="24"/>
        </w:rPr>
        <w:t xml:space="preserve"> </w:t>
      </w:r>
      <w:r w:rsidR="00534D55" w:rsidRPr="00534D55">
        <w:rPr>
          <w:rFonts w:cs="Segoe UI"/>
          <w:color w:val="000000" w:themeColor="text1"/>
          <w:szCs w:val="24"/>
        </w:rPr>
        <w:t>stycznia</w:t>
      </w:r>
      <w:r w:rsidR="008120EB" w:rsidRPr="00534D55">
        <w:rPr>
          <w:rFonts w:cs="Segoe UI"/>
          <w:color w:val="000000" w:themeColor="text1"/>
          <w:szCs w:val="24"/>
        </w:rPr>
        <w:t xml:space="preserve"> </w:t>
      </w:r>
      <w:r w:rsidRPr="00534D55">
        <w:rPr>
          <w:rFonts w:cs="Segoe UI"/>
          <w:color w:val="000000" w:themeColor="text1"/>
          <w:szCs w:val="24"/>
        </w:rPr>
        <w:t>201</w:t>
      </w:r>
      <w:r w:rsidR="00534D55" w:rsidRPr="00534D55">
        <w:rPr>
          <w:rFonts w:cs="Segoe UI"/>
          <w:color w:val="000000" w:themeColor="text1"/>
          <w:szCs w:val="24"/>
        </w:rPr>
        <w:t>9</w:t>
      </w:r>
      <w:r w:rsidRPr="00534D55">
        <w:rPr>
          <w:rFonts w:cs="Segoe UI"/>
          <w:color w:val="000000" w:themeColor="text1"/>
          <w:szCs w:val="24"/>
        </w:rPr>
        <w:t xml:space="preserve"> </w:t>
      </w:r>
      <w:proofErr w:type="spellStart"/>
      <w:r w:rsidRPr="00534D55">
        <w:rPr>
          <w:rFonts w:cs="Segoe UI"/>
          <w:color w:val="000000" w:themeColor="text1"/>
          <w:szCs w:val="24"/>
        </w:rPr>
        <w:t>r</w:t>
      </w:r>
      <w:proofErr w:type="spellEnd"/>
      <w:r w:rsidRPr="00534D55">
        <w:rPr>
          <w:rFonts w:cs="Segoe UI"/>
          <w:color w:val="000000" w:themeColor="text1"/>
          <w:szCs w:val="24"/>
        </w:rPr>
        <w:t>.</w:t>
      </w:r>
    </w:p>
    <w:p w:rsidR="00534D55" w:rsidRPr="00534D55" w:rsidRDefault="00534D55" w:rsidP="00534D55">
      <w:pPr>
        <w:spacing w:before="100" w:beforeAutospacing="1" w:after="100" w:afterAutospacing="1"/>
        <w:rPr>
          <w:color w:val="000000" w:themeColor="text1"/>
        </w:rPr>
      </w:pPr>
      <w:r w:rsidRPr="00534D55">
        <w:rPr>
          <w:b/>
          <w:bCs/>
          <w:color w:val="000000" w:themeColor="text1"/>
          <w:sz w:val="28"/>
          <w:szCs w:val="28"/>
        </w:rPr>
        <w:t>Przemek Barankiewicz odchodzi z Bonnier Business Polska</w:t>
      </w:r>
    </w:p>
    <w:p w:rsidR="00534D55" w:rsidRPr="00534D55" w:rsidRDefault="00534D55" w:rsidP="00534D55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534D55">
        <w:rPr>
          <w:color w:val="000000" w:themeColor="text1"/>
          <w:sz w:val="26"/>
          <w:szCs w:val="26"/>
        </w:rPr>
        <w:t xml:space="preserve">Dotychczasowy redaktor naczelny portalu Bankier.pl, a zarazem Chief Digital </w:t>
      </w:r>
      <w:proofErr w:type="spellStart"/>
      <w:r w:rsidRPr="00534D55">
        <w:rPr>
          <w:color w:val="000000" w:themeColor="text1"/>
          <w:sz w:val="26"/>
          <w:szCs w:val="26"/>
        </w:rPr>
        <w:t>Officer</w:t>
      </w:r>
      <w:proofErr w:type="spellEnd"/>
      <w:r w:rsidRPr="00534D55">
        <w:rPr>
          <w:color w:val="000000" w:themeColor="text1"/>
          <w:sz w:val="26"/>
          <w:szCs w:val="26"/>
        </w:rPr>
        <w:t xml:space="preserve"> w Bonnier Business Polska z końcem lutego odchodzi z firmy.</w:t>
      </w:r>
    </w:p>
    <w:p w:rsidR="00534D55" w:rsidRPr="00534D55" w:rsidRDefault="00534D55" w:rsidP="00534D55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534D55">
        <w:rPr>
          <w:color w:val="000000" w:themeColor="text1"/>
          <w:sz w:val="26"/>
          <w:szCs w:val="26"/>
        </w:rPr>
        <w:t>– W Bonnierze zacząłem pracować, gdy wydawał jedynie papierowy „Puls Biznesu”. Dziś spółka ma zdywersyfikowany portfel tytułów cyfrowych i ludzi, którzy wiedzą, jak robić biznes w nowoczesnych mediach. Cieszę się, że mogłem się do tego przyczynić. Właśnie zakończyliśmy najważniejszy etap digitalizacji w firmie, Bankier.pl jest numerem 1 pod względem jakości ruchu - liczby odsłon na użytkownika oraz numerem 2 po pb.pl pod względem czasu spędzanego na stronie w kategorii Biznes/Finanse/Prawo</w:t>
      </w:r>
      <w:r w:rsidRPr="00534D55">
        <w:rPr>
          <w:b/>
          <w:bCs/>
          <w:color w:val="000000" w:themeColor="text1"/>
          <w:sz w:val="26"/>
          <w:szCs w:val="26"/>
        </w:rPr>
        <w:t xml:space="preserve"> (wg </w:t>
      </w:r>
      <w:proofErr w:type="spellStart"/>
      <w:r w:rsidRPr="00534D55">
        <w:rPr>
          <w:b/>
          <w:bCs/>
          <w:color w:val="000000" w:themeColor="text1"/>
          <w:sz w:val="26"/>
          <w:szCs w:val="26"/>
        </w:rPr>
        <w:t>Gemius</w:t>
      </w:r>
      <w:proofErr w:type="spellEnd"/>
      <w:r w:rsidRPr="00534D55">
        <w:rPr>
          <w:b/>
          <w:bCs/>
          <w:color w:val="000000" w:themeColor="text1"/>
          <w:sz w:val="26"/>
          <w:szCs w:val="26"/>
        </w:rPr>
        <w:t xml:space="preserve">/PBI) </w:t>
      </w:r>
      <w:r w:rsidRPr="00534D55">
        <w:rPr>
          <w:color w:val="000000" w:themeColor="text1"/>
          <w:sz w:val="26"/>
          <w:szCs w:val="26"/>
        </w:rPr>
        <w:t>podstawowym źródłem informacji dla inwestorów (wg SII). To dobry moment na odejście – mówi Przemek Barankiewicz.</w:t>
      </w:r>
    </w:p>
    <w:p w:rsidR="00534D55" w:rsidRPr="00534D55" w:rsidRDefault="00534D55" w:rsidP="00534D55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534D55">
        <w:rPr>
          <w:color w:val="000000" w:themeColor="text1"/>
          <w:sz w:val="26"/>
          <w:szCs w:val="26"/>
        </w:rPr>
        <w:t xml:space="preserve">– Bardzo dziękuję Przemkowi </w:t>
      </w:r>
      <w:proofErr w:type="spellStart"/>
      <w:r w:rsidRPr="00534D55">
        <w:rPr>
          <w:color w:val="000000" w:themeColor="text1"/>
          <w:sz w:val="26"/>
          <w:szCs w:val="26"/>
        </w:rPr>
        <w:t>Barankiewiczowi</w:t>
      </w:r>
      <w:proofErr w:type="spellEnd"/>
      <w:r w:rsidRPr="00534D55">
        <w:rPr>
          <w:color w:val="000000" w:themeColor="text1"/>
          <w:sz w:val="26"/>
          <w:szCs w:val="26"/>
        </w:rPr>
        <w:t xml:space="preserve"> za 18 lat zaangażowania w rozwój produktów cyfrowych Bonnier Business Polska oraz za łącznie prawie 12 lat kierowania portalami </w:t>
      </w:r>
      <w:hyperlink r:id="rId8" w:tgtFrame="_blank" w:history="1">
        <w:r w:rsidRPr="00534D55">
          <w:rPr>
            <w:rStyle w:val="Hipercze"/>
            <w:color w:val="000000" w:themeColor="text1"/>
            <w:sz w:val="26"/>
            <w:szCs w:val="26"/>
          </w:rPr>
          <w:t>pb.pl</w:t>
        </w:r>
      </w:hyperlink>
      <w:r w:rsidRPr="00534D55">
        <w:rPr>
          <w:color w:val="000000" w:themeColor="text1"/>
          <w:sz w:val="26"/>
          <w:szCs w:val="26"/>
        </w:rPr>
        <w:t xml:space="preserve"> i </w:t>
      </w:r>
      <w:hyperlink r:id="rId9" w:history="1">
        <w:r w:rsidRPr="00534D55">
          <w:rPr>
            <w:rStyle w:val="Hipercze"/>
            <w:color w:val="000000" w:themeColor="text1"/>
            <w:sz w:val="26"/>
            <w:szCs w:val="26"/>
          </w:rPr>
          <w:t>Bankier.pl</w:t>
        </w:r>
      </w:hyperlink>
      <w:r w:rsidRPr="00534D55">
        <w:rPr>
          <w:color w:val="000000" w:themeColor="text1"/>
          <w:sz w:val="26"/>
          <w:szCs w:val="26"/>
        </w:rPr>
        <w:t xml:space="preserve">. Przemek ma wielki wkład w zbudowanie mocnej pozycji Bonniera na rynku mediów elektronicznych – podkreśla Patricia </w:t>
      </w:r>
      <w:r w:rsidRPr="00534D55">
        <w:rPr>
          <w:rStyle w:val="zmsearchresult"/>
          <w:color w:val="000000" w:themeColor="text1"/>
          <w:sz w:val="26"/>
          <w:szCs w:val="26"/>
        </w:rPr>
        <w:t>Deyna</w:t>
      </w:r>
      <w:r w:rsidRPr="00534D55">
        <w:rPr>
          <w:color w:val="000000" w:themeColor="text1"/>
          <w:sz w:val="26"/>
          <w:szCs w:val="26"/>
        </w:rPr>
        <w:t>, prezes Bonnier Business Polska.</w:t>
      </w:r>
    </w:p>
    <w:p w:rsidR="00534D55" w:rsidRPr="00534D55" w:rsidRDefault="00534D55" w:rsidP="00534D55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534D55">
        <w:rPr>
          <w:color w:val="000000" w:themeColor="text1"/>
          <w:sz w:val="26"/>
          <w:szCs w:val="26"/>
        </w:rPr>
        <w:t xml:space="preserve">Z początkiem marca funkcję redaktora naczelnego portalu Bankier.pl przejmie Malwina Wrotniak, która z Bankier.pl współpracuje od 2008 roku, a od 2014 roku jest </w:t>
      </w:r>
      <w:proofErr w:type="spellStart"/>
      <w:r w:rsidRPr="00534D55">
        <w:rPr>
          <w:color w:val="000000" w:themeColor="text1"/>
          <w:sz w:val="26"/>
          <w:szCs w:val="26"/>
        </w:rPr>
        <w:t>wicenaczelną</w:t>
      </w:r>
      <w:proofErr w:type="spellEnd"/>
      <w:r w:rsidRPr="00534D55">
        <w:rPr>
          <w:color w:val="000000" w:themeColor="text1"/>
          <w:sz w:val="26"/>
          <w:szCs w:val="26"/>
        </w:rPr>
        <w:t xml:space="preserve"> portalu. Jest absolwentką studiów doktoranckich na Uniwersytecie Ekonomicznym we Wrocławiu, laureatką dziennikarskich nagród - Polskiej Izby Ubezpieczeń dla Środowiska Dziennikarskiego oraz Nagrody im. Macieja Płażyńskiego dla dziennikarzy i mediów służących Polonii. Autorka redakcyjnych projektów o emigracji oraz książki "Tam mieszkam. Życie Polaków za granicą".</w:t>
      </w:r>
    </w:p>
    <w:p w:rsidR="00534D55" w:rsidRPr="00534D55" w:rsidRDefault="00534D55" w:rsidP="00534D55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534D55">
        <w:rPr>
          <w:color w:val="000000" w:themeColor="text1"/>
          <w:sz w:val="26"/>
          <w:szCs w:val="26"/>
        </w:rPr>
        <w:t xml:space="preserve">– Dla wielu naszych stałych czytelników Bankier.pl to cenne źródło informacji o rynkowych nowościach i pogłębionych analiz, którymi tłumaczymy skomplikowany świat gospodarki. Najbliższy czas to okres intensywnej pracy nad powiększaniem grona wiernych czytelników. </w:t>
      </w:r>
      <w:r w:rsidRPr="00534D55">
        <w:rPr>
          <w:color w:val="000000" w:themeColor="text1"/>
          <w:sz w:val="26"/>
          <w:szCs w:val="26"/>
        </w:rPr>
        <w:lastRenderedPageBreak/>
        <w:t>Chcemy, żeby traktowali nasz portal nie tylko jako codzienny niezbędnik, ale też pierwszy wirtualny adres, pod którym publikacje doświadczonej redakcji pomogą w dokonywaniu najróżniejszych decyzji finansowych - od budowania giełdowego portfela po założenie bankowego konta – mówi Malwina Wrotniak.</w:t>
      </w:r>
    </w:p>
    <w:p w:rsidR="00534D55" w:rsidRPr="00534D55" w:rsidRDefault="00534D55" w:rsidP="00534D55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 w:rsidRPr="00534D55">
        <w:rPr>
          <w:color w:val="000000" w:themeColor="text1"/>
          <w:sz w:val="26"/>
          <w:szCs w:val="26"/>
        </w:rPr>
        <w:t xml:space="preserve">Bankier.pl jako kluczowa inwestycja Bonnier Business Polska jest mocno rozwijana. Od początku grudnia oferuje użytkownikom </w:t>
      </w:r>
      <w:proofErr w:type="spellStart"/>
      <w:r w:rsidRPr="00534D55">
        <w:rPr>
          <w:color w:val="000000" w:themeColor="text1"/>
          <w:sz w:val="26"/>
          <w:szCs w:val="26"/>
        </w:rPr>
        <w:t>porównywarkę</w:t>
      </w:r>
      <w:proofErr w:type="spellEnd"/>
      <w:r w:rsidRPr="00534D55">
        <w:rPr>
          <w:color w:val="000000" w:themeColor="text1"/>
          <w:sz w:val="26"/>
          <w:szCs w:val="26"/>
        </w:rPr>
        <w:t xml:space="preserve"> finansową </w:t>
      </w:r>
      <w:hyperlink r:id="rId10" w:tgtFrame="_blank" w:history="1">
        <w:r w:rsidRPr="00534D55">
          <w:rPr>
            <w:rStyle w:val="Hipercze"/>
            <w:color w:val="000000" w:themeColor="text1"/>
            <w:sz w:val="26"/>
            <w:szCs w:val="26"/>
          </w:rPr>
          <w:t>smart.bankier.pl</w:t>
        </w:r>
      </w:hyperlink>
      <w:r>
        <w:rPr>
          <w:color w:val="000000" w:themeColor="text1"/>
          <w:sz w:val="26"/>
          <w:szCs w:val="26"/>
        </w:rPr>
        <w:t>,</w:t>
      </w:r>
      <w:r w:rsidRPr="00534D55">
        <w:rPr>
          <w:color w:val="000000" w:themeColor="text1"/>
          <w:sz w:val="26"/>
          <w:szCs w:val="26"/>
        </w:rPr>
        <w:t xml:space="preserve"> która, dzięki współpracy z wieloma instytucjami finansowymi podpowiada klientom gdzie szukać najlepszych pożyczek, kont, lokat czy kredytów hipotecznych. Bankier.pl to działający od 2000 roku wiodący serwis o tematyce finansowo-biznesowej i jedna z najbardziej rozpoznawalnych </w:t>
      </w:r>
      <w:proofErr w:type="spellStart"/>
      <w:r w:rsidRPr="00534D55">
        <w:rPr>
          <w:color w:val="000000" w:themeColor="text1"/>
          <w:sz w:val="26"/>
          <w:szCs w:val="26"/>
        </w:rPr>
        <w:t>marek</w:t>
      </w:r>
      <w:proofErr w:type="spellEnd"/>
      <w:r w:rsidRPr="00534D55">
        <w:rPr>
          <w:color w:val="000000" w:themeColor="text1"/>
          <w:sz w:val="26"/>
          <w:szCs w:val="26"/>
        </w:rPr>
        <w:t xml:space="preserve"> w</w:t>
      </w:r>
      <w:r w:rsidRPr="00534D55">
        <w:rPr>
          <w:rStyle w:val="gmail-m-9156644079686885587object"/>
          <w:color w:val="000000" w:themeColor="text1"/>
          <w:sz w:val="26"/>
          <w:szCs w:val="26"/>
        </w:rPr>
        <w:t>śr</w:t>
      </w:r>
      <w:r w:rsidRPr="00534D55">
        <w:rPr>
          <w:color w:val="000000" w:themeColor="text1"/>
          <w:sz w:val="26"/>
          <w:szCs w:val="26"/>
        </w:rPr>
        <w:t xml:space="preserve">ód polskich mediów o tematyce gospodarczej. Liczba użytkowników Bankier.pl wg ostatniego badania </w:t>
      </w:r>
      <w:proofErr w:type="spellStart"/>
      <w:r w:rsidRPr="00534D55">
        <w:rPr>
          <w:color w:val="000000" w:themeColor="text1"/>
          <w:sz w:val="26"/>
          <w:szCs w:val="26"/>
        </w:rPr>
        <w:t>Gemius</w:t>
      </w:r>
      <w:proofErr w:type="spellEnd"/>
      <w:r w:rsidRPr="00534D55">
        <w:rPr>
          <w:color w:val="000000" w:themeColor="text1"/>
          <w:sz w:val="26"/>
          <w:szCs w:val="26"/>
        </w:rPr>
        <w:t>/PBI: 1,9 mln (</w:t>
      </w:r>
      <w:r w:rsidRPr="00534D55">
        <w:rPr>
          <w:rStyle w:val="object"/>
          <w:color w:val="000000" w:themeColor="text1"/>
          <w:sz w:val="26"/>
          <w:szCs w:val="26"/>
        </w:rPr>
        <w:t>grudzień 2018</w:t>
      </w:r>
      <w:r w:rsidRPr="00534D55">
        <w:rPr>
          <w:color w:val="000000" w:themeColor="text1"/>
          <w:sz w:val="26"/>
          <w:szCs w:val="26"/>
        </w:rPr>
        <w:t>, N= 168 206 osób).</w:t>
      </w:r>
    </w:p>
    <w:p w:rsidR="000B78B9" w:rsidRPr="00534D55" w:rsidRDefault="000B78B9" w:rsidP="00534D55">
      <w:pPr>
        <w:pStyle w:val="Bezodstpw"/>
        <w:jc w:val="both"/>
        <w:rPr>
          <w:color w:val="000000" w:themeColor="text1"/>
          <w:sz w:val="26"/>
          <w:szCs w:val="26"/>
        </w:rPr>
      </w:pPr>
    </w:p>
    <w:sectPr w:rsidR="000B78B9" w:rsidRPr="00534D55" w:rsidSect="00A211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021" w:bottom="1418" w:left="1021" w:header="1134" w:footer="28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88" w:rsidRDefault="00866688" w:rsidP="003E40A6">
      <w:pPr>
        <w:spacing w:after="0" w:line="240" w:lineRule="auto"/>
      </w:pPr>
      <w:r>
        <w:separator/>
      </w:r>
    </w:p>
  </w:endnote>
  <w:endnote w:type="continuationSeparator" w:id="0">
    <w:p w:rsidR="00866688" w:rsidRDefault="00866688" w:rsidP="003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D2" w:rsidRDefault="00D32C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1E" w:rsidRDefault="00574E3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17.25pt;margin-top:72.55pt;width:97.3pt;height:58.85pt;z-index:251661824" filled="f" stroked="f">
          <v:textbox style="mso-next-textbox:#_x0000_s2078">
            <w:txbxContent>
              <w:p w:rsidR="00033558" w:rsidRPr="0056195B" w:rsidRDefault="00033558" w:rsidP="00033558">
                <w:pPr>
                  <w:pStyle w:val="Stopka"/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tel. +48 22 3</w:t>
                </w:r>
                <w:r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33</w:t>
                </w: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 xml:space="preserve"> 99 </w:t>
                </w:r>
                <w:r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99</w:t>
                </w:r>
              </w:p>
              <w:p w:rsidR="00033558" w:rsidRPr="0056195B" w:rsidRDefault="00033558" w:rsidP="00033558">
                <w:pPr>
                  <w:pStyle w:val="Stopka"/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faks +48 22 3</w:t>
                </w:r>
                <w:r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33</w:t>
                </w: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 xml:space="preserve"> 99 </w:t>
                </w:r>
                <w:r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98</w:t>
                </w:r>
              </w:p>
              <w:p w:rsidR="00033558" w:rsidRDefault="00033558" w:rsidP="00033558"/>
            </w:txbxContent>
          </v:textbox>
        </v:shape>
      </w:pict>
    </w:r>
    <w:r>
      <w:rPr>
        <w:noProof/>
        <w:lang w:eastAsia="pl-PL"/>
      </w:rPr>
      <w:pict>
        <v:shape id="_x0000_s2077" type="#_x0000_t202" style="position:absolute;margin-left:4.9pt;margin-top:72.25pt;width:116.55pt;height:59.15pt;z-index:251660800" filled="f" stroked="f">
          <v:textbox style="mso-next-textbox:#_x0000_s2077">
            <w:txbxContent>
              <w:p w:rsidR="00033558" w:rsidRPr="0056195B" w:rsidRDefault="00033558" w:rsidP="00033558">
                <w:pPr>
                  <w:pStyle w:val="Stopka"/>
                  <w:rPr>
                    <w:rFonts w:ascii="Arial" w:hAnsi="Arial" w:cs="Arial"/>
                    <w:b/>
                    <w:noProof/>
                    <w:color w:val="E75123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E75123"/>
                    <w:sz w:val="14"/>
                    <w:szCs w:val="14"/>
                  </w:rPr>
                  <w:t>www.bankier.pl</w:t>
                </w:r>
              </w:p>
              <w:p w:rsidR="00033558" w:rsidRPr="0056195B" w:rsidRDefault="00033558" w:rsidP="00033558">
                <w:pPr>
                  <w:pStyle w:val="Stopka"/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Biuro serwisu Bankier.pl</w:t>
                </w:r>
              </w:p>
              <w:p w:rsidR="00033558" w:rsidRPr="0056195B" w:rsidRDefault="00033558" w:rsidP="00033558">
                <w:pPr>
                  <w:pStyle w:val="Stopka"/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 xml:space="preserve">ul. </w:t>
                </w:r>
                <w:r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Kijowska</w:t>
                </w: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 xml:space="preserve"> 1</w:t>
                </w:r>
              </w:p>
              <w:p w:rsidR="00033558" w:rsidRPr="0056195B" w:rsidRDefault="00033558" w:rsidP="00033558">
                <w:pPr>
                  <w:pStyle w:val="Stopka"/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3</w:t>
                </w: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738</w:t>
                </w: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 xml:space="preserve"> Warszawa</w:t>
                </w:r>
              </w:p>
              <w:p w:rsidR="00033558" w:rsidRDefault="00033558" w:rsidP="00033558"/>
            </w:txbxContent>
          </v:textbox>
        </v:shape>
      </w:pict>
    </w:r>
    <w:r>
      <w:rPr>
        <w:noProof/>
        <w:lang w:eastAsia="pl-PL"/>
      </w:rPr>
      <w:pict>
        <v:shape id="_x0000_s2079" type="#_x0000_t202" style="position:absolute;margin-left:213.6pt;margin-top:72.4pt;width:297.6pt;height:61.95pt;z-index:251662848" filled="f" stroked="f">
          <v:textbox style="mso-next-textbox:#_x0000_s2079">
            <w:txbxContent>
              <w:p w:rsidR="00D32CD2" w:rsidRPr="00A87375" w:rsidRDefault="00D32CD2" w:rsidP="00D32CD2">
                <w:pPr>
                  <w:pStyle w:val="Stopka"/>
                  <w:jc w:val="both"/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Bonnier Business Polska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 Sp. z o.o. z siedzibą w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Warszawie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,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03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738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Warszawa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, przy ul.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Kijowskiej 1, 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wpisana do rejestru przedsiębiorców prowadzonego przez Sąd Rejonowy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m. st. Warsyawz 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w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Warsyawie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,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XIII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 Wydział Gospodarczy Krajowego Rejestru Sądowego podnumerem KRS 0000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24847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, o k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apitale zakładowym w wysokości 2 000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0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00 zł, posiadająca numer identyﬁkacji podatkowej NIP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113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015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-5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2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1</w:t>
                </w:r>
                <w:r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0</w:t>
                </w:r>
              </w:p>
              <w:p w:rsidR="00033558" w:rsidRDefault="00033558" w:rsidP="00033558"/>
            </w:txbxContent>
          </v:textbox>
        </v:shape>
      </w:pict>
    </w:r>
    <w:r w:rsidR="00BF07C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419100</wp:posOffset>
          </wp:positionV>
          <wp:extent cx="7569200" cy="366395"/>
          <wp:effectExtent l="19050" t="0" r="0" b="0"/>
          <wp:wrapNone/>
          <wp:docPr id="28" name="Obraz 28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_x0000_s2075" type="#_x0000_t202" style="position:absolute;margin-left:213.6pt;margin-top:60.4pt;width:297.6pt;height:61.95pt;z-index:251658752;mso-position-horizontal-relative:text;mso-position-vertical-relative:text" filled="f" stroked="f">
          <v:textbox style="mso-next-textbox:#_x0000_s2075">
            <w:txbxContent>
              <w:p w:rsidR="004738A0" w:rsidRDefault="004738A0" w:rsidP="004738A0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64" w:rsidRDefault="00A21164" w:rsidP="00A21164">
    <w:pPr>
      <w:pStyle w:val="Stopka"/>
    </w:pPr>
  </w:p>
  <w:p w:rsidR="00346934" w:rsidRDefault="00574E3B" w:rsidP="00A21164">
    <w:pPr>
      <w:pStyle w:val="Stopka"/>
    </w:pPr>
    <w:r w:rsidRPr="00574E3B">
      <w:rPr>
        <w:rFonts w:ascii="Arial" w:hAnsi="Arial" w:cs="Arial"/>
        <w:b/>
        <w:noProof/>
        <w:color w:val="062144"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05.25pt;margin-top:85.95pt;width:97.3pt;height:58.85pt;z-index:251655680" filled="f" stroked="f">
          <v:textbox style="mso-next-textbox:#_x0000_s2070">
            <w:txbxContent>
              <w:p w:rsidR="00515A1E" w:rsidRPr="0056195B" w:rsidRDefault="00515A1E" w:rsidP="00050398">
                <w:pPr>
                  <w:pStyle w:val="Stopka"/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tel. +48 22 3</w:t>
                </w:r>
                <w:r w:rsidR="00F34C95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33</w:t>
                </w: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 xml:space="preserve"> 99 </w:t>
                </w:r>
                <w:r w:rsidR="00F34C95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99</w:t>
                </w:r>
              </w:p>
              <w:p w:rsidR="00515A1E" w:rsidRPr="0056195B" w:rsidRDefault="00515A1E" w:rsidP="00050398">
                <w:pPr>
                  <w:pStyle w:val="Stopka"/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faks +48 22 3</w:t>
                </w:r>
                <w:r w:rsidR="00F34C95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33</w:t>
                </w: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 xml:space="preserve"> 99 </w:t>
                </w:r>
                <w:r w:rsidR="00F34C95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98</w:t>
                </w:r>
              </w:p>
              <w:p w:rsidR="00515A1E" w:rsidRDefault="00515A1E" w:rsidP="00050398"/>
            </w:txbxContent>
          </v:textbox>
        </v:shape>
      </w:pict>
    </w:r>
    <w:r w:rsidR="00BF07C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-647065</wp:posOffset>
          </wp:positionH>
          <wp:positionV relativeFrom="paragraph">
            <wp:posOffset>571500</wp:posOffset>
          </wp:positionV>
          <wp:extent cx="7569200" cy="366395"/>
          <wp:effectExtent l="19050" t="0" r="0" b="0"/>
          <wp:wrapNone/>
          <wp:docPr id="24" name="Obraz 24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4E3B">
      <w:rPr>
        <w:rFonts w:ascii="Arial" w:hAnsi="Arial" w:cs="Arial"/>
        <w:b/>
        <w:noProof/>
        <w:color w:val="062144"/>
        <w:sz w:val="16"/>
        <w:szCs w:val="16"/>
        <w:lang w:eastAsia="pl-PL"/>
      </w:rPr>
      <w:pict>
        <v:shape id="_x0000_s2071" type="#_x0000_t202" style="position:absolute;margin-left:201.6pt;margin-top:72.4pt;width:297.6pt;height:61.95pt;z-index:251656704;mso-position-horizontal-relative:text;mso-position-vertical-relative:text" filled="f" stroked="f">
          <v:textbox style="mso-next-textbox:#_x0000_s2071">
            <w:txbxContent>
              <w:p w:rsidR="00515A1E" w:rsidRPr="00A87375" w:rsidRDefault="00D32CD2" w:rsidP="00A87375">
                <w:pPr>
                  <w:pStyle w:val="Stopka"/>
                  <w:jc w:val="both"/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Bonnier Business Polska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 Sp. z o.o. z siedzibą w </w:t>
                </w:r>
                <w:r w:rsidR="00F34C9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Warszawie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, </w:t>
                </w:r>
                <w:r w:rsidR="00F34C9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03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-</w:t>
                </w:r>
                <w:r w:rsidR="00F34C9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738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 </w:t>
                </w:r>
                <w:r w:rsidR="00F34C9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Warszawa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, przy ul.</w:t>
                </w:r>
                <w:r w:rsidR="00F34C9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Kijowskiej 1, 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wpisana do rejestru przedsiębiorców prowadzonego przez Sąd Rejonowy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m. st. Warsyawz 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w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Warsyawie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,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XIII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 Wydział Gospodarczy Krajowego Rejestru Sądowego podnumerem KRS 0000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24847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, o k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apitale zakładowym w wysokości 2 000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0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00 zł, posiadająca numer identyﬁkacji podatkowej</w:t>
                </w:r>
                <w:r w:rsidR="00A87375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 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 xml:space="preserve">NIP 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113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015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-5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2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1</w:t>
                </w:r>
                <w:r w:rsidR="00515A1E" w:rsidRPr="00A87375">
                  <w:rPr>
                    <w:rFonts w:ascii="Arial" w:hAnsi="Arial" w:cs="Arial"/>
                    <w:b/>
                    <w:noProof/>
                    <w:color w:val="707173"/>
                    <w:spacing w:val="-8"/>
                    <w:sz w:val="14"/>
                    <w:szCs w:val="14"/>
                  </w:rPr>
                  <w:t>0</w:t>
                </w:r>
              </w:p>
              <w:p w:rsidR="00515A1E" w:rsidRDefault="00515A1E" w:rsidP="00050398"/>
            </w:txbxContent>
          </v:textbox>
        </v:shape>
      </w:pict>
    </w:r>
    <w:r w:rsidRPr="00574E3B">
      <w:rPr>
        <w:rFonts w:ascii="Arial" w:hAnsi="Arial" w:cs="Arial"/>
        <w:b/>
        <w:noProof/>
        <w:color w:val="E75123"/>
        <w:sz w:val="16"/>
        <w:szCs w:val="16"/>
        <w:lang w:eastAsia="pl-PL"/>
      </w:rPr>
      <w:pict>
        <v:shape id="_x0000_s2069" type="#_x0000_t202" style="position:absolute;margin-left:-7.1pt;margin-top:72.25pt;width:116.55pt;height:59.15pt;z-index:251654656;mso-position-horizontal-relative:text;mso-position-vertical-relative:text" filled="f" stroked="f">
          <v:textbox style="mso-next-textbox:#_x0000_s2069">
            <w:txbxContent>
              <w:p w:rsidR="00515A1E" w:rsidRPr="0056195B" w:rsidRDefault="00515A1E" w:rsidP="00050398">
                <w:pPr>
                  <w:pStyle w:val="Stopka"/>
                  <w:rPr>
                    <w:rFonts w:ascii="Arial" w:hAnsi="Arial" w:cs="Arial"/>
                    <w:b/>
                    <w:noProof/>
                    <w:color w:val="E75123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E75123"/>
                    <w:sz w:val="14"/>
                    <w:szCs w:val="14"/>
                  </w:rPr>
                  <w:t>www.bankier.pl</w:t>
                </w:r>
              </w:p>
              <w:p w:rsidR="00515A1E" w:rsidRPr="0056195B" w:rsidRDefault="00515A1E" w:rsidP="00050398">
                <w:pPr>
                  <w:pStyle w:val="Stopka"/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Biuro serwisu Bankier.pl</w:t>
                </w:r>
              </w:p>
              <w:p w:rsidR="00515A1E" w:rsidRPr="0056195B" w:rsidRDefault="00515A1E" w:rsidP="00050398">
                <w:pPr>
                  <w:pStyle w:val="Stopka"/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 xml:space="preserve">ul. </w:t>
                </w:r>
                <w:r w:rsidR="00F34C95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Kijowska</w:t>
                </w: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 xml:space="preserve"> 1</w:t>
                </w:r>
              </w:p>
              <w:p w:rsidR="00515A1E" w:rsidRPr="0056195B" w:rsidRDefault="00515A1E" w:rsidP="00050398">
                <w:pPr>
                  <w:pStyle w:val="Stopka"/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</w:pP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0</w:t>
                </w:r>
                <w:r w:rsidR="00F34C95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3</w:t>
                </w: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-</w:t>
                </w:r>
                <w:r w:rsidR="00F34C95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>738</w:t>
                </w:r>
                <w:r w:rsidRPr="0056195B">
                  <w:rPr>
                    <w:rFonts w:ascii="Arial" w:hAnsi="Arial" w:cs="Arial"/>
                    <w:b/>
                    <w:noProof/>
                    <w:color w:val="062144"/>
                    <w:sz w:val="14"/>
                    <w:szCs w:val="14"/>
                  </w:rPr>
                  <w:t xml:space="preserve"> Warszawa</w:t>
                </w:r>
              </w:p>
              <w:p w:rsidR="00515A1E" w:rsidRDefault="00515A1E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88" w:rsidRDefault="00866688" w:rsidP="003E40A6">
      <w:pPr>
        <w:spacing w:after="0" w:line="240" w:lineRule="auto"/>
      </w:pPr>
      <w:r>
        <w:separator/>
      </w:r>
    </w:p>
  </w:footnote>
  <w:footnote w:type="continuationSeparator" w:id="0">
    <w:p w:rsidR="00866688" w:rsidRDefault="00866688" w:rsidP="003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1E" w:rsidRDefault="00574E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141" o:spid="_x0000_s2056" type="#_x0000_t75" style="position:absolute;margin-left:0;margin-top:0;width:600pt;height:849pt;z-index:-251663872;mso-position-horizontal:center;mso-position-horizontal-relative:margin;mso-position-vertical:center;mso-position-vertical-relative:margin" o:allowincell="f">
          <v:imagedata r:id="rId1" o:title="Veneo_papier_firmowy_wzór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D2" w:rsidRDefault="00D32CD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1E" w:rsidRDefault="00BF07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-972185</wp:posOffset>
          </wp:positionV>
          <wp:extent cx="7569200" cy="1303655"/>
          <wp:effectExtent l="19050" t="0" r="0" b="0"/>
          <wp:wrapTight wrapText="bothSides">
            <wp:wrapPolygon edited="0">
              <wp:start x="-54" y="0"/>
              <wp:lineTo x="-54" y="21148"/>
              <wp:lineTo x="21582" y="21148"/>
              <wp:lineTo x="21582" y="0"/>
              <wp:lineTo x="-54" y="0"/>
            </wp:wrapPolygon>
          </wp:wrapTight>
          <wp:docPr id="12" name="Obraz 12" descr="naglowe_AI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aglowe_AI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DB1"/>
    <w:multiLevelType w:val="hybridMultilevel"/>
    <w:tmpl w:val="E6D4DAE4"/>
    <w:lvl w:ilvl="0" w:tplc="B4DABDEC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B04120C"/>
    <w:multiLevelType w:val="hybridMultilevel"/>
    <w:tmpl w:val="F080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D2B"/>
    <w:multiLevelType w:val="multilevel"/>
    <w:tmpl w:val="20244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C731C93"/>
    <w:multiLevelType w:val="hybridMultilevel"/>
    <w:tmpl w:val="F4E6C2AC"/>
    <w:lvl w:ilvl="0" w:tplc="26F020D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F016BF"/>
    <w:multiLevelType w:val="hybridMultilevel"/>
    <w:tmpl w:val="4920AD82"/>
    <w:lvl w:ilvl="0" w:tplc="CD1E77C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C3147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4B9278E"/>
    <w:multiLevelType w:val="hybridMultilevel"/>
    <w:tmpl w:val="4F2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071"/>
    <w:multiLevelType w:val="hybridMultilevel"/>
    <w:tmpl w:val="26608E3A"/>
    <w:lvl w:ilvl="0" w:tplc="33187A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BA3A73"/>
    <w:multiLevelType w:val="hybridMultilevel"/>
    <w:tmpl w:val="253C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06D9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40A6"/>
    <w:rsid w:val="00023EA8"/>
    <w:rsid w:val="0003340C"/>
    <w:rsid w:val="00033558"/>
    <w:rsid w:val="00034569"/>
    <w:rsid w:val="00050398"/>
    <w:rsid w:val="000643C3"/>
    <w:rsid w:val="0008329C"/>
    <w:rsid w:val="000A0663"/>
    <w:rsid w:val="000B78B9"/>
    <w:rsid w:val="000C744B"/>
    <w:rsid w:val="000C74C5"/>
    <w:rsid w:val="000D4C89"/>
    <w:rsid w:val="000D4F57"/>
    <w:rsid w:val="000F3D52"/>
    <w:rsid w:val="00116599"/>
    <w:rsid w:val="001178FE"/>
    <w:rsid w:val="00135CA2"/>
    <w:rsid w:val="0013790E"/>
    <w:rsid w:val="00167196"/>
    <w:rsid w:val="00170EF1"/>
    <w:rsid w:val="00176B0F"/>
    <w:rsid w:val="00187951"/>
    <w:rsid w:val="00192ED2"/>
    <w:rsid w:val="00193848"/>
    <w:rsid w:val="00195902"/>
    <w:rsid w:val="001A7618"/>
    <w:rsid w:val="001C2A73"/>
    <w:rsid w:val="001C7FFC"/>
    <w:rsid w:val="001D30F5"/>
    <w:rsid w:val="001E6BE5"/>
    <w:rsid w:val="001E767C"/>
    <w:rsid w:val="00207612"/>
    <w:rsid w:val="00212C9A"/>
    <w:rsid w:val="00242F9C"/>
    <w:rsid w:val="002457DA"/>
    <w:rsid w:val="0027121B"/>
    <w:rsid w:val="00271E5A"/>
    <w:rsid w:val="002738B5"/>
    <w:rsid w:val="00280A6F"/>
    <w:rsid w:val="00290B1C"/>
    <w:rsid w:val="00293C01"/>
    <w:rsid w:val="00297D63"/>
    <w:rsid w:val="002A13EF"/>
    <w:rsid w:val="002A5CFB"/>
    <w:rsid w:val="002B2F1D"/>
    <w:rsid w:val="002B607E"/>
    <w:rsid w:val="002C4AE8"/>
    <w:rsid w:val="002C4C57"/>
    <w:rsid w:val="002D0B52"/>
    <w:rsid w:val="002E1F6E"/>
    <w:rsid w:val="002E6655"/>
    <w:rsid w:val="002F1DBA"/>
    <w:rsid w:val="002F3EAC"/>
    <w:rsid w:val="002F6C4C"/>
    <w:rsid w:val="00305FCE"/>
    <w:rsid w:val="0031559F"/>
    <w:rsid w:val="0032251B"/>
    <w:rsid w:val="00325473"/>
    <w:rsid w:val="00331D5E"/>
    <w:rsid w:val="00332397"/>
    <w:rsid w:val="00336CE5"/>
    <w:rsid w:val="003455EB"/>
    <w:rsid w:val="00346934"/>
    <w:rsid w:val="00364D86"/>
    <w:rsid w:val="003A178C"/>
    <w:rsid w:val="003A3F4B"/>
    <w:rsid w:val="003B21E3"/>
    <w:rsid w:val="003C2BCE"/>
    <w:rsid w:val="003C6181"/>
    <w:rsid w:val="003C7708"/>
    <w:rsid w:val="003D10F1"/>
    <w:rsid w:val="003D6D8D"/>
    <w:rsid w:val="003E40A6"/>
    <w:rsid w:val="003E64C3"/>
    <w:rsid w:val="003F24AB"/>
    <w:rsid w:val="003F71E2"/>
    <w:rsid w:val="0042341B"/>
    <w:rsid w:val="00424EBE"/>
    <w:rsid w:val="00427623"/>
    <w:rsid w:val="0043623B"/>
    <w:rsid w:val="0043628B"/>
    <w:rsid w:val="004565C1"/>
    <w:rsid w:val="004738A0"/>
    <w:rsid w:val="00481AD9"/>
    <w:rsid w:val="004A111B"/>
    <w:rsid w:val="004A4CFF"/>
    <w:rsid w:val="004B167F"/>
    <w:rsid w:val="004B4892"/>
    <w:rsid w:val="004B7BA5"/>
    <w:rsid w:val="004D378A"/>
    <w:rsid w:val="004F0AA2"/>
    <w:rsid w:val="0050717C"/>
    <w:rsid w:val="005076F6"/>
    <w:rsid w:val="00515A1E"/>
    <w:rsid w:val="005202F7"/>
    <w:rsid w:val="00534D55"/>
    <w:rsid w:val="00551C36"/>
    <w:rsid w:val="005606DD"/>
    <w:rsid w:val="0056195B"/>
    <w:rsid w:val="00562B6A"/>
    <w:rsid w:val="0056324F"/>
    <w:rsid w:val="0057008D"/>
    <w:rsid w:val="00574CDE"/>
    <w:rsid w:val="00574E3B"/>
    <w:rsid w:val="005771D3"/>
    <w:rsid w:val="00594E68"/>
    <w:rsid w:val="005B2AF8"/>
    <w:rsid w:val="005B41CA"/>
    <w:rsid w:val="005C0C03"/>
    <w:rsid w:val="005C7A73"/>
    <w:rsid w:val="005D3037"/>
    <w:rsid w:val="005F1B78"/>
    <w:rsid w:val="006064F7"/>
    <w:rsid w:val="006138E5"/>
    <w:rsid w:val="0061435C"/>
    <w:rsid w:val="00627011"/>
    <w:rsid w:val="0063287F"/>
    <w:rsid w:val="00634F1E"/>
    <w:rsid w:val="00677E73"/>
    <w:rsid w:val="00684020"/>
    <w:rsid w:val="00686A3C"/>
    <w:rsid w:val="006A0A83"/>
    <w:rsid w:val="006A208A"/>
    <w:rsid w:val="006C1316"/>
    <w:rsid w:val="006D0A6D"/>
    <w:rsid w:val="006D3F64"/>
    <w:rsid w:val="006D42BB"/>
    <w:rsid w:val="006F2849"/>
    <w:rsid w:val="0071616C"/>
    <w:rsid w:val="007428BB"/>
    <w:rsid w:val="00750027"/>
    <w:rsid w:val="00753477"/>
    <w:rsid w:val="007649B4"/>
    <w:rsid w:val="0079348F"/>
    <w:rsid w:val="00794D83"/>
    <w:rsid w:val="007C7006"/>
    <w:rsid w:val="007D36E3"/>
    <w:rsid w:val="007D524B"/>
    <w:rsid w:val="007E5454"/>
    <w:rsid w:val="007F31EC"/>
    <w:rsid w:val="00800CC2"/>
    <w:rsid w:val="00810EEB"/>
    <w:rsid w:val="008120EB"/>
    <w:rsid w:val="00824F65"/>
    <w:rsid w:val="00825398"/>
    <w:rsid w:val="00830DE7"/>
    <w:rsid w:val="00833E7E"/>
    <w:rsid w:val="00834F33"/>
    <w:rsid w:val="008420CD"/>
    <w:rsid w:val="00845DD4"/>
    <w:rsid w:val="0085280C"/>
    <w:rsid w:val="0086604E"/>
    <w:rsid w:val="00866688"/>
    <w:rsid w:val="00870F78"/>
    <w:rsid w:val="0088042B"/>
    <w:rsid w:val="0088515C"/>
    <w:rsid w:val="00886BF7"/>
    <w:rsid w:val="008871E6"/>
    <w:rsid w:val="008A279A"/>
    <w:rsid w:val="008C316F"/>
    <w:rsid w:val="008D43DA"/>
    <w:rsid w:val="008E032E"/>
    <w:rsid w:val="008E1749"/>
    <w:rsid w:val="008E1766"/>
    <w:rsid w:val="008E4EED"/>
    <w:rsid w:val="009021EC"/>
    <w:rsid w:val="009063DD"/>
    <w:rsid w:val="009243D8"/>
    <w:rsid w:val="00933561"/>
    <w:rsid w:val="009402BF"/>
    <w:rsid w:val="009671E4"/>
    <w:rsid w:val="00970916"/>
    <w:rsid w:val="00975912"/>
    <w:rsid w:val="009759E8"/>
    <w:rsid w:val="00980F86"/>
    <w:rsid w:val="00981889"/>
    <w:rsid w:val="009B7DEE"/>
    <w:rsid w:val="009C76DF"/>
    <w:rsid w:val="009D0B6E"/>
    <w:rsid w:val="009E01C1"/>
    <w:rsid w:val="009E4F66"/>
    <w:rsid w:val="009F17A2"/>
    <w:rsid w:val="009F1F1E"/>
    <w:rsid w:val="00A05E55"/>
    <w:rsid w:val="00A21164"/>
    <w:rsid w:val="00A4110D"/>
    <w:rsid w:val="00A76C9F"/>
    <w:rsid w:val="00A87375"/>
    <w:rsid w:val="00A9324E"/>
    <w:rsid w:val="00A939B8"/>
    <w:rsid w:val="00AB212E"/>
    <w:rsid w:val="00AC1004"/>
    <w:rsid w:val="00AD4D47"/>
    <w:rsid w:val="00AE045A"/>
    <w:rsid w:val="00AF7FF6"/>
    <w:rsid w:val="00B01EF5"/>
    <w:rsid w:val="00B053CE"/>
    <w:rsid w:val="00B156D9"/>
    <w:rsid w:val="00B160CC"/>
    <w:rsid w:val="00B216C9"/>
    <w:rsid w:val="00B267C2"/>
    <w:rsid w:val="00B35E32"/>
    <w:rsid w:val="00B45C4E"/>
    <w:rsid w:val="00B572D5"/>
    <w:rsid w:val="00B5760A"/>
    <w:rsid w:val="00B7071A"/>
    <w:rsid w:val="00B80633"/>
    <w:rsid w:val="00B80DC2"/>
    <w:rsid w:val="00B905FD"/>
    <w:rsid w:val="00BB3D26"/>
    <w:rsid w:val="00BC4F10"/>
    <w:rsid w:val="00BE1C79"/>
    <w:rsid w:val="00BE58B8"/>
    <w:rsid w:val="00BF07C7"/>
    <w:rsid w:val="00BF7A55"/>
    <w:rsid w:val="00C00584"/>
    <w:rsid w:val="00C042BC"/>
    <w:rsid w:val="00C13C89"/>
    <w:rsid w:val="00C20408"/>
    <w:rsid w:val="00C3145E"/>
    <w:rsid w:val="00C5422F"/>
    <w:rsid w:val="00C55B8C"/>
    <w:rsid w:val="00C61630"/>
    <w:rsid w:val="00C6530B"/>
    <w:rsid w:val="00C6652C"/>
    <w:rsid w:val="00C707FC"/>
    <w:rsid w:val="00C75DEA"/>
    <w:rsid w:val="00C76946"/>
    <w:rsid w:val="00CA50B0"/>
    <w:rsid w:val="00CA58D1"/>
    <w:rsid w:val="00CA7BAA"/>
    <w:rsid w:val="00CB0BE9"/>
    <w:rsid w:val="00CB17DF"/>
    <w:rsid w:val="00CB5D1D"/>
    <w:rsid w:val="00CB70F5"/>
    <w:rsid w:val="00CC4E96"/>
    <w:rsid w:val="00CE142C"/>
    <w:rsid w:val="00D00FD0"/>
    <w:rsid w:val="00D11DB0"/>
    <w:rsid w:val="00D14579"/>
    <w:rsid w:val="00D21F36"/>
    <w:rsid w:val="00D32CD2"/>
    <w:rsid w:val="00D363CC"/>
    <w:rsid w:val="00D37DEB"/>
    <w:rsid w:val="00D41FE4"/>
    <w:rsid w:val="00D434F4"/>
    <w:rsid w:val="00D53E1B"/>
    <w:rsid w:val="00D545C0"/>
    <w:rsid w:val="00D64BEC"/>
    <w:rsid w:val="00D76C52"/>
    <w:rsid w:val="00D80713"/>
    <w:rsid w:val="00D86403"/>
    <w:rsid w:val="00D8688C"/>
    <w:rsid w:val="00D90F3A"/>
    <w:rsid w:val="00DA6E10"/>
    <w:rsid w:val="00DB1C85"/>
    <w:rsid w:val="00DB27E2"/>
    <w:rsid w:val="00DB2C5D"/>
    <w:rsid w:val="00DB63C0"/>
    <w:rsid w:val="00DB6B64"/>
    <w:rsid w:val="00DD06A4"/>
    <w:rsid w:val="00DE0831"/>
    <w:rsid w:val="00DE3A0C"/>
    <w:rsid w:val="00DE6848"/>
    <w:rsid w:val="00DF7118"/>
    <w:rsid w:val="00E010D6"/>
    <w:rsid w:val="00E02FE9"/>
    <w:rsid w:val="00E055D2"/>
    <w:rsid w:val="00E21630"/>
    <w:rsid w:val="00E348ED"/>
    <w:rsid w:val="00E7129B"/>
    <w:rsid w:val="00E9430C"/>
    <w:rsid w:val="00E968D1"/>
    <w:rsid w:val="00EA1E5A"/>
    <w:rsid w:val="00EA30F6"/>
    <w:rsid w:val="00EA39C5"/>
    <w:rsid w:val="00EB28EA"/>
    <w:rsid w:val="00ED1D99"/>
    <w:rsid w:val="00ED68FB"/>
    <w:rsid w:val="00EE7DEC"/>
    <w:rsid w:val="00EF4361"/>
    <w:rsid w:val="00F012B5"/>
    <w:rsid w:val="00F263C6"/>
    <w:rsid w:val="00F26CE1"/>
    <w:rsid w:val="00F3050E"/>
    <w:rsid w:val="00F3455A"/>
    <w:rsid w:val="00F34C95"/>
    <w:rsid w:val="00F45CAC"/>
    <w:rsid w:val="00F47942"/>
    <w:rsid w:val="00F51E63"/>
    <w:rsid w:val="00F53B1C"/>
    <w:rsid w:val="00F54056"/>
    <w:rsid w:val="00F569BD"/>
    <w:rsid w:val="00F61D4B"/>
    <w:rsid w:val="00F70971"/>
    <w:rsid w:val="00F80540"/>
    <w:rsid w:val="00FA4044"/>
    <w:rsid w:val="00FA7CAD"/>
    <w:rsid w:val="00FB3CC8"/>
    <w:rsid w:val="00FB4500"/>
    <w:rsid w:val="00FC7B8A"/>
    <w:rsid w:val="00FD0084"/>
    <w:rsid w:val="00FD7EFD"/>
    <w:rsid w:val="00FE185F"/>
    <w:rsid w:val="00F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57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A6"/>
  </w:style>
  <w:style w:type="paragraph" w:styleId="Stopka">
    <w:name w:val="footer"/>
    <w:basedOn w:val="Normalny"/>
    <w:link w:val="StopkaZnak"/>
    <w:uiPriority w:val="99"/>
    <w:unhideWhenUsed/>
    <w:rsid w:val="003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0A6"/>
  </w:style>
  <w:style w:type="paragraph" w:customStyle="1" w:styleId="xl26">
    <w:name w:val="xl26"/>
    <w:basedOn w:val="Normalny"/>
    <w:rsid w:val="009F1F1E"/>
    <w:pPr>
      <w:pBdr>
        <w:bottom w:val="single" w:sz="1" w:space="0" w:color="000000"/>
      </w:pBdr>
      <w:suppressAutoHyphens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pl-PL"/>
    </w:rPr>
  </w:style>
  <w:style w:type="paragraph" w:styleId="Bezodstpw">
    <w:name w:val="No Spacing"/>
    <w:uiPriority w:val="1"/>
    <w:qFormat/>
    <w:rsid w:val="009F1F1E"/>
    <w:rPr>
      <w:sz w:val="22"/>
      <w:szCs w:val="22"/>
      <w:lang w:eastAsia="en-US"/>
    </w:rPr>
  </w:style>
  <w:style w:type="character" w:styleId="Hipercze">
    <w:name w:val="Hyperlink"/>
    <w:rsid w:val="002C4C5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6D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76D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C76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E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3EAC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A21164"/>
    <w:rPr>
      <w:i/>
      <w:iCs/>
    </w:rPr>
  </w:style>
  <w:style w:type="paragraph" w:styleId="HTML-adres">
    <w:name w:val="HTML Address"/>
    <w:basedOn w:val="Normalny"/>
    <w:link w:val="HTML-adresZnak"/>
    <w:uiPriority w:val="99"/>
    <w:unhideWhenUsed/>
    <w:rsid w:val="00A2116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rsid w:val="00A21164"/>
    <w:rPr>
      <w:rFonts w:ascii="Times New Roman" w:eastAsia="Times New Roman" w:hAnsi="Times New Roman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DD06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E6655"/>
  </w:style>
  <w:style w:type="character" w:styleId="Pogrubienie">
    <w:name w:val="Strong"/>
    <w:uiPriority w:val="22"/>
    <w:qFormat/>
    <w:rsid w:val="002E6655"/>
    <w:rPr>
      <w:b/>
      <w:bCs/>
    </w:rPr>
  </w:style>
  <w:style w:type="character" w:customStyle="1" w:styleId="Nagwek1Znak">
    <w:name w:val="Nagłówek 1 Znak"/>
    <w:link w:val="Nagwek1"/>
    <w:uiPriority w:val="9"/>
    <w:rsid w:val="00B5760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ead">
    <w:name w:val="lead"/>
    <w:rsid w:val="00F263C6"/>
  </w:style>
  <w:style w:type="paragraph" w:styleId="Akapitzlist">
    <w:name w:val="List Paragraph"/>
    <w:basedOn w:val="Normalny"/>
    <w:uiPriority w:val="34"/>
    <w:qFormat/>
    <w:rsid w:val="00F263C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534D55"/>
  </w:style>
  <w:style w:type="character" w:customStyle="1" w:styleId="zmsearchresult">
    <w:name w:val="zmsearchresult"/>
    <w:basedOn w:val="Domylnaczcionkaakapitu"/>
    <w:rsid w:val="00534D55"/>
  </w:style>
  <w:style w:type="character" w:customStyle="1" w:styleId="gmail-m-9156644079686885587object">
    <w:name w:val="gmail-m_-9156644079686885587object"/>
    <w:basedOn w:val="Domylnaczcionkaakapitu"/>
    <w:rsid w:val="00534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mart.banki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ier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DACB9-4DE7-41A2-BD4C-DD2B5174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Veneo Sp. z o.o.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d.sapierzynska</cp:lastModifiedBy>
  <cp:revision>2</cp:revision>
  <cp:lastPrinted>2014-02-07T16:45:00Z</cp:lastPrinted>
  <dcterms:created xsi:type="dcterms:W3CDTF">2019-01-29T15:24:00Z</dcterms:created>
  <dcterms:modified xsi:type="dcterms:W3CDTF">2019-01-29T15:24:00Z</dcterms:modified>
</cp:coreProperties>
</file>