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97259" w14:textId="46B0046E" w:rsidR="007B0F68" w:rsidRPr="00F866EE" w:rsidRDefault="00AC6236" w:rsidP="00163F3C">
      <w:pPr>
        <w:spacing w:line="276" w:lineRule="auto"/>
        <w:ind w:right="-468"/>
        <w:jc w:val="right"/>
        <w:rPr>
          <w:rFonts w:ascii="Segoe UI" w:hAnsi="Segoe UI" w:cs="Segoe UI"/>
          <w:i/>
          <w:color w:val="000000"/>
        </w:rPr>
      </w:pPr>
      <w:r w:rsidRPr="00F866EE">
        <w:rPr>
          <w:rFonts w:ascii="Segoe UI" w:hAnsi="Segoe UI" w:cs="Segoe UI"/>
          <w:i/>
          <w:color w:val="000000"/>
        </w:rPr>
        <w:t>Informacja prasowa</w:t>
      </w:r>
      <w:r w:rsidR="009F1A63">
        <w:rPr>
          <w:rFonts w:ascii="Segoe UI" w:hAnsi="Segoe UI" w:cs="Segoe UI"/>
          <w:i/>
          <w:color w:val="000000"/>
        </w:rPr>
        <w:t>, 17</w:t>
      </w:r>
      <w:bookmarkStart w:id="0" w:name="_GoBack"/>
      <w:bookmarkEnd w:id="0"/>
      <w:r w:rsidR="001E6BED">
        <w:rPr>
          <w:rFonts w:ascii="Segoe UI" w:hAnsi="Segoe UI" w:cs="Segoe UI"/>
          <w:i/>
          <w:color w:val="000000"/>
        </w:rPr>
        <w:t xml:space="preserve"> czerwca</w:t>
      </w:r>
      <w:r w:rsidR="00B570A3" w:rsidRPr="00F866EE">
        <w:rPr>
          <w:rFonts w:ascii="Segoe UI" w:hAnsi="Segoe UI" w:cs="Segoe UI"/>
          <w:i/>
          <w:color w:val="000000"/>
        </w:rPr>
        <w:t xml:space="preserve"> 2019r.</w:t>
      </w:r>
    </w:p>
    <w:p w14:paraId="50EFF13A" w14:textId="77777777" w:rsidR="005735A6" w:rsidRDefault="005735A6" w:rsidP="00163F3C">
      <w:pPr>
        <w:spacing w:line="288" w:lineRule="auto"/>
        <w:rPr>
          <w:rFonts w:ascii="Segoe UI" w:hAnsi="Segoe UI" w:cs="Segoe UI"/>
          <w:color w:val="000000"/>
        </w:rPr>
      </w:pPr>
    </w:p>
    <w:p w14:paraId="2DC30C08" w14:textId="4AD0B8B7" w:rsidR="00F77507" w:rsidRDefault="00F77507" w:rsidP="00163F3C">
      <w:pPr>
        <w:spacing w:line="288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Szczyt Bałkanów Zachodnich – spotkania n</w:t>
      </w:r>
      <w:r w:rsidR="0033545A">
        <w:rPr>
          <w:rFonts w:ascii="Segoe UI" w:hAnsi="Segoe UI" w:cs="Segoe UI"/>
          <w:b/>
          <w:sz w:val="24"/>
          <w:szCs w:val="24"/>
        </w:rPr>
        <w:t>a najwyższym szczeblu od 3</w:t>
      </w:r>
      <w:r>
        <w:rPr>
          <w:rFonts w:ascii="Segoe UI" w:hAnsi="Segoe UI" w:cs="Segoe UI"/>
          <w:b/>
          <w:sz w:val="24"/>
          <w:szCs w:val="24"/>
        </w:rPr>
        <w:t xml:space="preserve"> lipca na terenie Międzynarodowych Targów Poznańskich</w:t>
      </w:r>
    </w:p>
    <w:p w14:paraId="711AD0B2" w14:textId="0D90AA79" w:rsidR="00AE3B8A" w:rsidRDefault="0033545A" w:rsidP="0033545A">
      <w:pPr>
        <w:spacing w:line="288" w:lineRule="auto"/>
        <w:jc w:val="both"/>
        <w:rPr>
          <w:rFonts w:ascii="Segoe UI" w:hAnsi="Segoe UI" w:cs="Segoe UI"/>
          <w:b/>
          <w:sz w:val="20"/>
          <w:szCs w:val="20"/>
        </w:rPr>
      </w:pPr>
      <w:r w:rsidRPr="0033545A">
        <w:rPr>
          <w:rFonts w:ascii="Segoe UI" w:hAnsi="Segoe UI" w:cs="Segoe UI"/>
          <w:b/>
          <w:sz w:val="20"/>
          <w:szCs w:val="20"/>
        </w:rPr>
        <w:t xml:space="preserve">W dniach </w:t>
      </w:r>
      <w:r>
        <w:rPr>
          <w:rFonts w:ascii="Segoe UI" w:hAnsi="Segoe UI" w:cs="Segoe UI"/>
          <w:b/>
          <w:sz w:val="20"/>
          <w:szCs w:val="20"/>
        </w:rPr>
        <w:t xml:space="preserve">3 – 5 </w:t>
      </w:r>
      <w:r w:rsidR="005B1774">
        <w:rPr>
          <w:rFonts w:ascii="Segoe UI" w:hAnsi="Segoe UI" w:cs="Segoe UI"/>
          <w:b/>
          <w:sz w:val="20"/>
          <w:szCs w:val="20"/>
        </w:rPr>
        <w:t xml:space="preserve">lipca </w:t>
      </w:r>
      <w:r>
        <w:rPr>
          <w:rFonts w:ascii="Segoe UI" w:hAnsi="Segoe UI" w:cs="Segoe UI"/>
          <w:b/>
          <w:sz w:val="20"/>
          <w:szCs w:val="20"/>
        </w:rPr>
        <w:t>będzie odbędzie się w Polsce Szczyt Bałkanów Zachodnich Poznań 2019</w:t>
      </w:r>
      <w:r w:rsidR="003D5447">
        <w:rPr>
          <w:rFonts w:ascii="Segoe UI" w:hAnsi="Segoe UI" w:cs="Segoe UI"/>
          <w:b/>
          <w:sz w:val="20"/>
          <w:szCs w:val="20"/>
        </w:rPr>
        <w:t xml:space="preserve"> – międzynarodowa inicjatywa na rzecz współpracy regionalnej</w:t>
      </w:r>
      <w:r>
        <w:rPr>
          <w:rFonts w:ascii="Segoe UI" w:hAnsi="Segoe UI" w:cs="Segoe UI"/>
          <w:b/>
          <w:sz w:val="20"/>
          <w:szCs w:val="20"/>
        </w:rPr>
        <w:t xml:space="preserve">. </w:t>
      </w:r>
      <w:r w:rsidR="00AE3B8A">
        <w:rPr>
          <w:rFonts w:ascii="Segoe UI" w:hAnsi="Segoe UI" w:cs="Segoe UI"/>
          <w:b/>
          <w:sz w:val="20"/>
          <w:szCs w:val="20"/>
        </w:rPr>
        <w:t>Szefowie państw, ministrowie spraw wewnętrznych, zagran</w:t>
      </w:r>
      <w:r w:rsidR="006F32FB">
        <w:rPr>
          <w:rFonts w:ascii="Segoe UI" w:hAnsi="Segoe UI" w:cs="Segoe UI"/>
          <w:b/>
          <w:sz w:val="20"/>
          <w:szCs w:val="20"/>
        </w:rPr>
        <w:t>icznych or</w:t>
      </w:r>
      <w:r w:rsidR="005B1774">
        <w:rPr>
          <w:rFonts w:ascii="Segoe UI" w:hAnsi="Segoe UI" w:cs="Segoe UI"/>
          <w:b/>
          <w:sz w:val="20"/>
          <w:szCs w:val="20"/>
        </w:rPr>
        <w:t>az gospodarki będą rozmawiać nt.</w:t>
      </w:r>
      <w:r w:rsidR="006F32FB">
        <w:rPr>
          <w:rFonts w:ascii="Segoe UI" w:hAnsi="Segoe UI" w:cs="Segoe UI"/>
          <w:b/>
          <w:sz w:val="20"/>
          <w:szCs w:val="20"/>
        </w:rPr>
        <w:t xml:space="preserve"> </w:t>
      </w:r>
      <w:r w:rsidR="00F670B4">
        <w:rPr>
          <w:rFonts w:ascii="Segoe UI" w:hAnsi="Segoe UI" w:cs="Segoe UI"/>
          <w:b/>
          <w:sz w:val="20"/>
          <w:szCs w:val="20"/>
        </w:rPr>
        <w:t xml:space="preserve">kwestii </w:t>
      </w:r>
      <w:r w:rsidR="006F32FB">
        <w:rPr>
          <w:rFonts w:ascii="Segoe UI" w:hAnsi="Segoe UI" w:cs="Segoe UI"/>
          <w:b/>
          <w:sz w:val="20"/>
          <w:szCs w:val="20"/>
        </w:rPr>
        <w:t>kluczowych dla reg</w:t>
      </w:r>
      <w:r w:rsidR="00D07785">
        <w:rPr>
          <w:rFonts w:ascii="Segoe UI" w:hAnsi="Segoe UI" w:cs="Segoe UI"/>
          <w:b/>
          <w:sz w:val="20"/>
          <w:szCs w:val="20"/>
        </w:rPr>
        <w:t>io</w:t>
      </w:r>
      <w:r w:rsidR="00F670B4">
        <w:rPr>
          <w:rFonts w:ascii="Segoe UI" w:hAnsi="Segoe UI" w:cs="Segoe UI"/>
          <w:b/>
          <w:sz w:val="20"/>
          <w:szCs w:val="20"/>
        </w:rPr>
        <w:t>nu Bałkanów Zachodnich</w:t>
      </w:r>
      <w:r w:rsidR="006F32FB">
        <w:rPr>
          <w:rFonts w:ascii="Segoe UI" w:hAnsi="Segoe UI" w:cs="Segoe UI"/>
          <w:b/>
          <w:sz w:val="20"/>
          <w:szCs w:val="20"/>
        </w:rPr>
        <w:t>.</w:t>
      </w:r>
    </w:p>
    <w:p w14:paraId="36631D83" w14:textId="08494251" w:rsidR="0043278D" w:rsidRDefault="00D07785" w:rsidP="004912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Wyda</w:t>
      </w:r>
      <w:r w:rsidR="005B1774">
        <w:rPr>
          <w:rFonts w:ascii="Segoe UI" w:hAnsi="Segoe UI" w:cs="Segoe UI"/>
          <w:sz w:val="20"/>
          <w:szCs w:val="20"/>
        </w:rPr>
        <w:t>rzenie jest organizowane w ramach polskiego przewodnictwa w Procesie Berlińskim – inicjatywy, która została zapoczątkowana przez Niemcy i łączy partnerów z Bałkanów Zachodnich oraz poszczególnych państw Unii Europejskiej.</w:t>
      </w:r>
      <w:r w:rsidR="0049122A">
        <w:rPr>
          <w:rFonts w:ascii="Segoe UI" w:hAnsi="Segoe UI" w:cs="Segoe UI"/>
          <w:sz w:val="20"/>
          <w:szCs w:val="20"/>
        </w:rPr>
        <w:t xml:space="preserve"> W spotkaniach wezmą udział przedstawiciele rządów państw: </w:t>
      </w:r>
      <w:r w:rsidR="0049122A" w:rsidRPr="003D5447">
        <w:rPr>
          <w:rFonts w:ascii="Segoe UI" w:hAnsi="Segoe UI" w:cs="Segoe UI"/>
          <w:sz w:val="20"/>
          <w:szCs w:val="20"/>
        </w:rPr>
        <w:t>Albania, Bośnia i Hercegowina, Czarnogóra, Kosowo, Macedonia Północna, Serbia oraz niektóre kraje członkowskie UE: Austria, Bułgaria, Chorwacja, Francja, Grecja, Niemcy, Polska, Słowenia, Wielka Brytania i Włochy.</w:t>
      </w:r>
    </w:p>
    <w:p w14:paraId="741963AC" w14:textId="29498505" w:rsidR="005B1774" w:rsidRDefault="005B1774" w:rsidP="0033545A">
      <w:p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Inicjatywie organizowanej na terenie Międzynarodowych Targów Poznańskich towarzyszyć będą:</w:t>
      </w:r>
    </w:p>
    <w:p w14:paraId="0480EB1C" w14:textId="2FF9B119" w:rsidR="005B1774" w:rsidRDefault="005B1774" w:rsidP="00C910B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Segoe UI" w:hAnsi="Segoe UI" w:cs="Segoe UI"/>
          <w:sz w:val="20"/>
          <w:szCs w:val="20"/>
        </w:rPr>
      </w:pPr>
      <w:r w:rsidRPr="00C910B7">
        <w:rPr>
          <w:rFonts w:ascii="Segoe UI" w:hAnsi="Segoe UI" w:cs="Segoe UI"/>
          <w:sz w:val="20"/>
          <w:szCs w:val="20"/>
        </w:rPr>
        <w:t xml:space="preserve">Forum </w:t>
      </w:r>
      <w:proofErr w:type="spellStart"/>
      <w:r w:rsidRPr="00C910B7">
        <w:rPr>
          <w:rFonts w:ascii="Segoe UI" w:hAnsi="Segoe UI" w:cs="Segoe UI"/>
          <w:sz w:val="20"/>
          <w:szCs w:val="20"/>
        </w:rPr>
        <w:t>Think</w:t>
      </w:r>
      <w:proofErr w:type="spellEnd"/>
      <w:r w:rsidRPr="00C910B7">
        <w:rPr>
          <w:rFonts w:ascii="Segoe UI" w:hAnsi="Segoe UI" w:cs="Segoe UI"/>
          <w:sz w:val="20"/>
          <w:szCs w:val="20"/>
        </w:rPr>
        <w:t xml:space="preserve"> Tanków (3 lipca) – </w:t>
      </w:r>
      <w:r w:rsidR="00C910B7">
        <w:rPr>
          <w:rFonts w:ascii="Segoe UI" w:hAnsi="Segoe UI" w:cs="Segoe UI"/>
          <w:sz w:val="20"/>
          <w:szCs w:val="20"/>
        </w:rPr>
        <w:t>którego celem jest omówienie osiągnięć oraz wyzwań związanych z polityką rozszerzania UE i rozwijaniem Procesu Berlińskieg</w:t>
      </w:r>
      <w:r w:rsidR="003D5447">
        <w:rPr>
          <w:rFonts w:ascii="Segoe UI" w:hAnsi="Segoe UI" w:cs="Segoe UI"/>
          <w:sz w:val="20"/>
          <w:szCs w:val="20"/>
        </w:rPr>
        <w:t>o, które stoją przed nową Komisj</w:t>
      </w:r>
      <w:r w:rsidR="00C910B7">
        <w:rPr>
          <w:rFonts w:ascii="Segoe UI" w:hAnsi="Segoe UI" w:cs="Segoe UI"/>
          <w:sz w:val="20"/>
          <w:szCs w:val="20"/>
        </w:rPr>
        <w:t xml:space="preserve">ą Europejską. </w:t>
      </w:r>
    </w:p>
    <w:p w14:paraId="56C229F4" w14:textId="54BD318C" w:rsidR="00C910B7" w:rsidRDefault="003D5447" w:rsidP="00C910B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Forum Społeczeństwa Obywatelskiego (4 lipca) – społeczeństwo obywatelskiej jest jednym z priorytetów polskiego przewodnictwa w Procesie Berlińskim, dlatego grono ekspertów i aktywistów spotka się, aby w jeszcze szerszej perspektywie dyskutować zarówno o obecnej sytuacji, jak i przyszłości Regionu Bałkanów Zachodnich.</w:t>
      </w:r>
    </w:p>
    <w:p w14:paraId="79229F73" w14:textId="48EBB368" w:rsidR="003D5447" w:rsidRDefault="003D5447" w:rsidP="00C910B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Forum Biznesu (4 lipca) – </w:t>
      </w:r>
      <w:r w:rsidR="0049122A">
        <w:rPr>
          <w:rFonts w:ascii="Segoe UI" w:hAnsi="Segoe UI" w:cs="Segoe UI"/>
          <w:sz w:val="20"/>
          <w:szCs w:val="20"/>
        </w:rPr>
        <w:t>pod hasłem „</w:t>
      </w:r>
      <w:proofErr w:type="spellStart"/>
      <w:r w:rsidR="0049122A">
        <w:rPr>
          <w:rFonts w:ascii="Segoe UI" w:hAnsi="Segoe UI" w:cs="Segoe UI"/>
          <w:sz w:val="20"/>
          <w:szCs w:val="20"/>
        </w:rPr>
        <w:t>Growing</w:t>
      </w:r>
      <w:proofErr w:type="spellEnd"/>
      <w:r w:rsidR="004912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9122A">
        <w:rPr>
          <w:rFonts w:ascii="Segoe UI" w:hAnsi="Segoe UI" w:cs="Segoe UI"/>
          <w:sz w:val="20"/>
          <w:szCs w:val="20"/>
        </w:rPr>
        <w:t>together</w:t>
      </w:r>
      <w:proofErr w:type="spellEnd"/>
      <w:r w:rsidR="0049122A">
        <w:rPr>
          <w:rFonts w:ascii="Segoe UI" w:hAnsi="Segoe UI" w:cs="Segoe UI"/>
          <w:sz w:val="20"/>
          <w:szCs w:val="20"/>
        </w:rPr>
        <w:t xml:space="preserve">” odbędą się liczne sesje panelowe, prezentacja przedstawicieli biznesu partnerów procesu oraz rozmowy B2B. Forum Biznesu jest polską propozycją nawiązywania trwałych relacji i współpracy pomiędzy przedstawicielami biznesu w regionie. </w:t>
      </w:r>
      <w:r w:rsidR="006203DB">
        <w:rPr>
          <w:rFonts w:ascii="Segoe UI" w:hAnsi="Segoe UI" w:cs="Segoe UI"/>
          <w:sz w:val="20"/>
          <w:szCs w:val="20"/>
        </w:rPr>
        <w:t>Organizatorem Forum jest Ministerstwo Przedsiębiorczości i technologii oraz Polska Agencja Inwestycji i Handlu.</w:t>
      </w:r>
    </w:p>
    <w:p w14:paraId="0FDB2ABC" w14:textId="154E6F94" w:rsidR="0049122A" w:rsidRDefault="0049122A" w:rsidP="00C910B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Spotkanie ministerialne (4 lipca) – spotkanie ministrów spraw zagranicznych Procesu Berlińskiego z udziałem KE i organizacji regionalnych. </w:t>
      </w:r>
    </w:p>
    <w:p w14:paraId="7D1B4F96" w14:textId="232FE645" w:rsidR="006203DB" w:rsidRDefault="006203DB" w:rsidP="00C910B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Szczyt Liderów (5 lipca) – </w:t>
      </w:r>
      <w:r w:rsidR="00F761A1">
        <w:rPr>
          <w:rFonts w:ascii="Segoe UI" w:hAnsi="Segoe UI" w:cs="Segoe UI"/>
          <w:sz w:val="20"/>
          <w:szCs w:val="20"/>
        </w:rPr>
        <w:t>spotkanie najwyższych rangą przedstawicieli partnerów Procesu Berlińskiego. Liderzy będą dyskutować o najważniejszych dla regionu Bałkanów Zachodnich sprawach.</w:t>
      </w:r>
    </w:p>
    <w:p w14:paraId="7972E7B7" w14:textId="447260EF" w:rsidR="0033545A" w:rsidRPr="00EF2F60" w:rsidRDefault="00EF2F60" w:rsidP="00632644">
      <w:p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F761A1" w:rsidRPr="00EF2F60">
        <w:rPr>
          <w:rFonts w:ascii="Segoe UI" w:hAnsi="Segoe UI" w:cs="Segoe UI"/>
          <w:i/>
          <w:sz w:val="20"/>
          <w:szCs w:val="20"/>
        </w:rPr>
        <w:t>Szczyt Bałkanów Zachodni</w:t>
      </w:r>
      <w:r w:rsidR="00632644" w:rsidRPr="00EF2F60">
        <w:rPr>
          <w:rFonts w:ascii="Segoe UI" w:hAnsi="Segoe UI" w:cs="Segoe UI"/>
          <w:i/>
          <w:sz w:val="20"/>
          <w:szCs w:val="20"/>
        </w:rPr>
        <w:t>ch to kolejne już tej rangi</w:t>
      </w:r>
      <w:r w:rsidR="00F761A1" w:rsidRPr="00EF2F60">
        <w:rPr>
          <w:rFonts w:ascii="Segoe UI" w:hAnsi="Segoe UI" w:cs="Segoe UI"/>
          <w:i/>
          <w:sz w:val="20"/>
          <w:szCs w:val="20"/>
        </w:rPr>
        <w:t xml:space="preserve"> wyd</w:t>
      </w:r>
      <w:r w:rsidR="00632644" w:rsidRPr="00EF2F60">
        <w:rPr>
          <w:rFonts w:ascii="Segoe UI" w:hAnsi="Segoe UI" w:cs="Segoe UI"/>
          <w:i/>
          <w:sz w:val="20"/>
          <w:szCs w:val="20"/>
        </w:rPr>
        <w:t xml:space="preserve">arzenie organizowane na terenie </w:t>
      </w:r>
      <w:r w:rsidR="00F761A1" w:rsidRPr="00EF2F60">
        <w:rPr>
          <w:rFonts w:ascii="Segoe UI" w:hAnsi="Segoe UI" w:cs="Segoe UI"/>
          <w:i/>
          <w:sz w:val="20"/>
          <w:szCs w:val="20"/>
        </w:rPr>
        <w:t xml:space="preserve">Międzynarodowych Targów Poznańskich – po Konferencji Narodów Zjednoczonych w sprawie zmian </w:t>
      </w:r>
      <w:r w:rsidR="00F761A1" w:rsidRPr="00EF2F60">
        <w:rPr>
          <w:rFonts w:ascii="Segoe UI" w:hAnsi="Segoe UI" w:cs="Segoe UI"/>
          <w:i/>
          <w:sz w:val="20"/>
          <w:szCs w:val="20"/>
        </w:rPr>
        <w:lastRenderedPageBreak/>
        <w:t xml:space="preserve">klimatycznych w Poznaniu, NATO </w:t>
      </w:r>
      <w:proofErr w:type="spellStart"/>
      <w:r w:rsidR="00F761A1" w:rsidRPr="00EF2F60">
        <w:rPr>
          <w:rFonts w:ascii="Segoe UI" w:hAnsi="Segoe UI" w:cs="Segoe UI"/>
          <w:i/>
          <w:sz w:val="20"/>
          <w:szCs w:val="20"/>
        </w:rPr>
        <w:t>Tiger</w:t>
      </w:r>
      <w:proofErr w:type="spellEnd"/>
      <w:r w:rsidR="00F761A1" w:rsidRPr="00EF2F60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="00F761A1" w:rsidRPr="00EF2F60">
        <w:rPr>
          <w:rFonts w:ascii="Segoe UI" w:hAnsi="Segoe UI" w:cs="Segoe UI"/>
          <w:i/>
          <w:sz w:val="20"/>
          <w:szCs w:val="20"/>
        </w:rPr>
        <w:t>Meet</w:t>
      </w:r>
      <w:proofErr w:type="spellEnd"/>
      <w:r w:rsidR="00632644" w:rsidRPr="00EF2F60">
        <w:rPr>
          <w:rFonts w:ascii="Segoe UI" w:hAnsi="Segoe UI" w:cs="Segoe UI"/>
          <w:i/>
          <w:sz w:val="20"/>
          <w:szCs w:val="20"/>
        </w:rPr>
        <w:t xml:space="preserve"> czy Zgromadzeniu Narodowym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– podsumowuje Przemysław Trawa, prezes Zarządu Grupy MTP.</w:t>
      </w:r>
    </w:p>
    <w:p w14:paraId="79086B36" w14:textId="1511FADC" w:rsidR="00632644" w:rsidRDefault="00632644" w:rsidP="00632644">
      <w:pPr>
        <w:spacing w:line="288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potrzeby wydarzenia, w którym weźmie udział ok. 1000 uczestników, w tym kilkanaście delegacji z głowami państw na czele, Grupa MTP zaaranżuje sale konferencyjne Poznań </w:t>
      </w:r>
      <w:proofErr w:type="spellStart"/>
      <w:r>
        <w:rPr>
          <w:rFonts w:ascii="Segoe UI" w:hAnsi="Segoe UI" w:cs="Segoe UI"/>
          <w:sz w:val="20"/>
          <w:szCs w:val="20"/>
        </w:rPr>
        <w:t>Congress</w:t>
      </w:r>
      <w:proofErr w:type="spellEnd"/>
      <w:r>
        <w:rPr>
          <w:rFonts w:ascii="Segoe UI" w:hAnsi="Segoe UI" w:cs="Segoe UI"/>
          <w:sz w:val="20"/>
          <w:szCs w:val="20"/>
        </w:rPr>
        <w:t xml:space="preserve"> Center oraz w połączonym z budynkiem kompleksie pawilonów 7, 7A, 8, 8A Międzynarodowych Targów Poznańskich. </w:t>
      </w:r>
      <w:r w:rsidR="00EF2F60">
        <w:rPr>
          <w:rFonts w:ascii="Segoe UI" w:hAnsi="Segoe UI" w:cs="Segoe UI"/>
          <w:sz w:val="20"/>
          <w:szCs w:val="20"/>
        </w:rPr>
        <w:t xml:space="preserve">Grupa MTP realizuje również newralgiczną część przygotowań, która obejmuje m.in. wynajem powierzchni konferencyjnej, aranżację przestrzeni i </w:t>
      </w:r>
      <w:proofErr w:type="spellStart"/>
      <w:r w:rsidR="00EF2F60">
        <w:rPr>
          <w:rFonts w:ascii="Segoe UI" w:hAnsi="Segoe UI" w:cs="Segoe UI"/>
          <w:sz w:val="20"/>
          <w:szCs w:val="20"/>
        </w:rPr>
        <w:t>sal</w:t>
      </w:r>
      <w:proofErr w:type="spellEnd"/>
      <w:r w:rsidR="00EF2F60">
        <w:rPr>
          <w:rFonts w:ascii="Segoe UI" w:hAnsi="Segoe UI" w:cs="Segoe UI"/>
          <w:sz w:val="20"/>
          <w:szCs w:val="20"/>
        </w:rPr>
        <w:t xml:space="preserve"> konferencyjnych, obsługę gastronomiczną, oznakowanie terenu konferencji i obsługę AV.</w:t>
      </w:r>
    </w:p>
    <w:p w14:paraId="7059D0D8" w14:textId="41E3FBA8" w:rsidR="00632644" w:rsidRDefault="00632644" w:rsidP="00632644">
      <w:pPr>
        <w:spacing w:line="288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Szczegół</w:t>
      </w:r>
      <w:r w:rsidR="006164EA">
        <w:rPr>
          <w:rFonts w:ascii="Segoe UI" w:hAnsi="Segoe UI" w:cs="Segoe UI"/>
          <w:sz w:val="20"/>
          <w:szCs w:val="20"/>
        </w:rPr>
        <w:t xml:space="preserve">owe informacje dotyczące </w:t>
      </w:r>
      <w:r>
        <w:rPr>
          <w:rFonts w:ascii="Segoe UI" w:hAnsi="Segoe UI" w:cs="Segoe UI"/>
          <w:sz w:val="20"/>
          <w:szCs w:val="20"/>
        </w:rPr>
        <w:t xml:space="preserve">wydarzenia dostępne są na: </w:t>
      </w:r>
      <w:hyperlink r:id="rId8" w:history="1">
        <w:r w:rsidRPr="00142A86">
          <w:rPr>
            <w:rStyle w:val="Hyperlink"/>
            <w:rFonts w:ascii="Segoe UI" w:hAnsi="Segoe UI" w:cs="Segoe UI"/>
            <w:sz w:val="20"/>
            <w:szCs w:val="20"/>
          </w:rPr>
          <w:t>https://www.gov.pl/web/dyplomacja/sbz-poznan</w:t>
        </w:r>
      </w:hyperlink>
    </w:p>
    <w:p w14:paraId="235A90FA" w14:textId="752D3A85" w:rsidR="00846F60" w:rsidRDefault="00846F60" w:rsidP="00632644">
      <w:pPr>
        <w:spacing w:line="288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Akredytacje można uzyskać do dnia 20 czerwca przez system akredytacji online - </w:t>
      </w:r>
      <w:hyperlink r:id="rId9" w:history="1">
        <w:r w:rsidRPr="00142A86">
          <w:rPr>
            <w:rStyle w:val="Hyperlink"/>
            <w:rFonts w:ascii="Segoe UI" w:hAnsi="Segoe UI" w:cs="Segoe UI"/>
            <w:sz w:val="20"/>
            <w:szCs w:val="20"/>
          </w:rPr>
          <w:t>https://www.gov.pl/web/dyplomacja/szczyt-balkanow-zachodnich-dla-mediow</w:t>
        </w:r>
      </w:hyperlink>
    </w:p>
    <w:p w14:paraId="6412C83A" w14:textId="77777777" w:rsidR="00846F60" w:rsidRDefault="00846F60" w:rsidP="00632644">
      <w:pPr>
        <w:spacing w:line="288" w:lineRule="auto"/>
        <w:rPr>
          <w:rFonts w:ascii="Segoe UI" w:hAnsi="Segoe UI" w:cs="Segoe UI"/>
          <w:sz w:val="20"/>
          <w:szCs w:val="20"/>
        </w:rPr>
      </w:pPr>
    </w:p>
    <w:p w14:paraId="2A8083D7" w14:textId="0051CFCE" w:rsidR="00066145" w:rsidRPr="002E4EC0" w:rsidRDefault="00066145" w:rsidP="00066145">
      <w:pPr>
        <w:spacing w:after="120" w:line="360" w:lineRule="auto"/>
        <w:jc w:val="both"/>
        <w:rPr>
          <w:rFonts w:ascii="Segoe UI" w:hAnsi="Segoe UI" w:cs="Segoe UI"/>
          <w:b/>
        </w:rPr>
      </w:pPr>
      <w:r w:rsidRPr="00AB4A22">
        <w:rPr>
          <w:rFonts w:ascii="Segoe UI" w:hAnsi="Segoe UI" w:cs="Segoe UI"/>
          <w:b/>
        </w:rPr>
        <w:t>Dodatkowych informacji udziela</w:t>
      </w:r>
      <w:r>
        <w:rPr>
          <w:rFonts w:ascii="Segoe UI" w:hAnsi="Segoe UI" w:cs="Segoe UI"/>
          <w:b/>
        </w:rPr>
        <w:t>ją</w:t>
      </w:r>
      <w:r w:rsidRPr="00AB4A22">
        <w:rPr>
          <w:rFonts w:ascii="Segoe UI" w:hAnsi="Segoe UI" w:cs="Segoe UI"/>
          <w:b/>
        </w:rPr>
        <w:t>:</w:t>
      </w:r>
    </w:p>
    <w:p w14:paraId="1F4E95C4" w14:textId="77777777" w:rsidR="00066145" w:rsidRPr="00AB4A22" w:rsidRDefault="00066145" w:rsidP="00066145">
      <w:pPr>
        <w:spacing w:after="120" w:line="360" w:lineRule="auto"/>
        <w:jc w:val="both"/>
        <w:rPr>
          <w:rFonts w:ascii="Segoe UI" w:hAnsi="Segoe UI" w:cs="Segoe UI"/>
          <w:b/>
        </w:rPr>
      </w:pPr>
      <w:r w:rsidRPr="00AB4A22">
        <w:rPr>
          <w:rFonts w:ascii="Segoe UI" w:hAnsi="Segoe UI" w:cs="Segoe UI"/>
          <w:b/>
        </w:rPr>
        <w:t>Karolina Nawrot</w:t>
      </w:r>
      <w:r>
        <w:rPr>
          <w:rFonts w:ascii="Segoe UI" w:hAnsi="Segoe UI" w:cs="Segoe UI"/>
          <w:b/>
        </w:rPr>
        <w:t xml:space="preserve"> </w:t>
      </w:r>
      <w:r w:rsidRPr="00AB4A22">
        <w:rPr>
          <w:rFonts w:ascii="Segoe UI" w:hAnsi="Segoe UI" w:cs="Segoe UI"/>
        </w:rPr>
        <w:t xml:space="preserve">| +48 603 412 555 | </w:t>
      </w:r>
      <w:hyperlink r:id="rId10" w:history="1">
        <w:r w:rsidRPr="00AB4A22">
          <w:rPr>
            <w:rFonts w:ascii="Segoe UI" w:hAnsi="Segoe UI" w:cs="Segoe UI"/>
          </w:rPr>
          <w:t>karolina.nawrot@grupamtp.pl</w:t>
        </w:r>
      </w:hyperlink>
      <w:r w:rsidRPr="00AB4A22">
        <w:rPr>
          <w:rFonts w:ascii="Segoe UI" w:hAnsi="Segoe UI" w:cs="Segoe UI"/>
        </w:rPr>
        <w:t xml:space="preserve">   </w:t>
      </w:r>
    </w:p>
    <w:p w14:paraId="24D43EB2" w14:textId="77777777" w:rsidR="00066145" w:rsidRPr="00AB4A22" w:rsidRDefault="00066145" w:rsidP="00066145">
      <w:pPr>
        <w:spacing w:after="120"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Katarzyna </w:t>
      </w:r>
      <w:r w:rsidRPr="00AB4A22">
        <w:rPr>
          <w:rFonts w:ascii="Segoe UI" w:hAnsi="Segoe UI" w:cs="Segoe UI"/>
          <w:b/>
        </w:rPr>
        <w:t>Błochowiak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|</w:t>
      </w:r>
      <w:r w:rsidRPr="00AB4A22">
        <w:rPr>
          <w:rFonts w:ascii="Segoe UI" w:hAnsi="Segoe UI" w:cs="Segoe UI"/>
        </w:rPr>
        <w:t>+48 691 032</w:t>
      </w:r>
      <w:r>
        <w:rPr>
          <w:rFonts w:ascii="Segoe UI" w:hAnsi="Segoe UI" w:cs="Segoe UI"/>
        </w:rPr>
        <w:t xml:space="preserve"> 621 | </w:t>
      </w:r>
      <w:hyperlink r:id="rId11" w:history="1">
        <w:r w:rsidRPr="00AB4A22">
          <w:rPr>
            <w:rStyle w:val="Hyperlink"/>
            <w:rFonts w:cs="Segoe UI"/>
          </w:rPr>
          <w:t>katarzyna.blochowiak@grupamtp.pl</w:t>
        </w:r>
      </w:hyperlink>
    </w:p>
    <w:p w14:paraId="7D75F8DE" w14:textId="77777777" w:rsidR="00066145" w:rsidRDefault="00066145" w:rsidP="00066145">
      <w:pPr>
        <w:spacing w:after="120" w:line="360" w:lineRule="auto"/>
        <w:jc w:val="both"/>
        <w:rPr>
          <w:rFonts w:ascii="Segoe UI" w:hAnsi="Segoe UI" w:cs="Segoe UI"/>
        </w:rPr>
      </w:pPr>
    </w:p>
    <w:p w14:paraId="31D9646B" w14:textId="77777777" w:rsidR="00066145" w:rsidRPr="00AB4A22" w:rsidRDefault="00066145" w:rsidP="00066145">
      <w:pPr>
        <w:spacing w:after="120" w:line="360" w:lineRule="auto"/>
        <w:jc w:val="both"/>
        <w:rPr>
          <w:rFonts w:ascii="Segoe UI" w:hAnsi="Segoe UI" w:cs="Segoe UI"/>
          <w:b/>
        </w:rPr>
      </w:pPr>
      <w:r w:rsidRPr="00AB4A22">
        <w:rPr>
          <w:rFonts w:ascii="Segoe UI" w:hAnsi="Segoe UI" w:cs="Segoe UI"/>
          <w:b/>
        </w:rPr>
        <w:t>O Grupie MTP</w:t>
      </w:r>
    </w:p>
    <w:p w14:paraId="7BEE3BCD" w14:textId="77777777" w:rsidR="00066145" w:rsidRPr="00AA7C24" w:rsidRDefault="00066145" w:rsidP="00066145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A7C24">
        <w:rPr>
          <w:rFonts w:ascii="Segoe UI" w:hAnsi="Segoe UI" w:cs="Segoe UI"/>
          <w:sz w:val="18"/>
          <w:szCs w:val="18"/>
        </w:rPr>
        <w:t xml:space="preserve">Poza uznanymi w świecie biznesowymi imprezami targowymi Grupa MTP organizuje kongresy, konferencje, wydarzenia kulturalne, sportowe, w tym </w:t>
      </w:r>
      <w:proofErr w:type="spellStart"/>
      <w:r w:rsidRPr="00AA7C24">
        <w:rPr>
          <w:rFonts w:ascii="Segoe UI" w:hAnsi="Segoe UI" w:cs="Segoe UI"/>
          <w:sz w:val="18"/>
          <w:szCs w:val="18"/>
        </w:rPr>
        <w:t>megaeventy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, które rocznie przyciągają ponad 1 mln gości z całego świata.  Firma świadczy usługi na rzecz wystawców biorących udział w organizowanych przez Grupę MTP targach. Rocznie organizuje ok. 80 wydarzeń targowych  w tym wydarzenia B2B, skierowane do profesjonalistów jak i targi B2C oraz wydarzenia o charakterze lokalnych festynów. Spółka oferuje budowę stoisk systemowych dostępnych dla małych firm, jak również kompleksowe realizacje według indywidualnych koncepcji dla liderów rynkowych. Rocznie buduje blisko 6 000 stoisk. </w:t>
      </w:r>
    </w:p>
    <w:p w14:paraId="7D792CFE" w14:textId="77777777" w:rsidR="00066145" w:rsidRPr="00AA7C24" w:rsidRDefault="00066145" w:rsidP="00066145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A7C24">
        <w:rPr>
          <w:rFonts w:ascii="Segoe UI" w:hAnsi="Segoe UI" w:cs="Segoe UI"/>
          <w:sz w:val="18"/>
          <w:szCs w:val="18"/>
        </w:rPr>
        <w:t xml:space="preserve">Grupa MTP posiada własną bazę </w:t>
      </w:r>
      <w:proofErr w:type="spellStart"/>
      <w:r w:rsidRPr="00AA7C24">
        <w:rPr>
          <w:rFonts w:ascii="Segoe UI" w:hAnsi="Segoe UI" w:cs="Segoe UI"/>
          <w:sz w:val="18"/>
          <w:szCs w:val="18"/>
        </w:rPr>
        <w:t>eventowo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-konferencyjną w samym centrum Poznania – teren  Międzynarodowych Targów Poznańskich i Poznań </w:t>
      </w:r>
      <w:proofErr w:type="spellStart"/>
      <w:r w:rsidRPr="00AA7C24">
        <w:rPr>
          <w:rFonts w:ascii="Segoe UI" w:hAnsi="Segoe UI" w:cs="Segoe UI"/>
          <w:sz w:val="18"/>
          <w:szCs w:val="18"/>
        </w:rPr>
        <w:t>Congress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Center, ale nasze doświadczenie i kompetencje pozwalają nam organizować wydarzenia w dowolnym miejscu w Polsce, pod dachem i w plenerze.  </w:t>
      </w:r>
    </w:p>
    <w:p w14:paraId="2CC0007D" w14:textId="77777777" w:rsidR="00066145" w:rsidRPr="00AA7C24" w:rsidRDefault="00066145" w:rsidP="00066145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A7C24">
        <w:rPr>
          <w:rFonts w:ascii="Segoe UI" w:hAnsi="Segoe UI" w:cs="Segoe UI"/>
          <w:sz w:val="18"/>
          <w:szCs w:val="18"/>
        </w:rPr>
        <w:t xml:space="preserve">Grupa MTP jest zarówno organizatorem jak i gospodarzem konferencji, kongresów, wydarzeń kulturalnych, sportowych oraz wydarzeń korporacyjnych.  W roku 2017 zorganizowaliśmy 260 wydarzeń. Obecnie Sala Ziemi jest zajęta średnio co trzeci dzień w roku, a rezerwacje przeprowadza się z czteroletnim wyprzedzeniem. </w:t>
      </w:r>
    </w:p>
    <w:p w14:paraId="5CDF8AC2" w14:textId="77777777" w:rsidR="00066145" w:rsidRPr="00AA7C24" w:rsidRDefault="00066145" w:rsidP="00066145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A7C24">
        <w:rPr>
          <w:rFonts w:ascii="Segoe UI" w:hAnsi="Segoe UI" w:cs="Segoe UI"/>
          <w:sz w:val="18"/>
          <w:szCs w:val="18"/>
        </w:rPr>
        <w:t xml:space="preserve">W portfolio mamy 100 marek targowych. W tym wydarzenia B2B, skierowane do profesjonalistów jak i targi B2C – </w:t>
      </w:r>
      <w:proofErr w:type="spellStart"/>
      <w:r w:rsidRPr="00AA7C24">
        <w:rPr>
          <w:rFonts w:ascii="Segoe UI" w:hAnsi="Segoe UI" w:cs="Segoe UI"/>
          <w:sz w:val="18"/>
          <w:szCs w:val="18"/>
        </w:rPr>
        <w:t>megaeventy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i wydarzenia o charakterze lokalnych festynów. Odwiedzają je goście z całego świata, również dzięki programowi </w:t>
      </w:r>
      <w:proofErr w:type="spellStart"/>
      <w:r w:rsidRPr="00AA7C24">
        <w:rPr>
          <w:rFonts w:ascii="Segoe UI" w:hAnsi="Segoe UI" w:cs="Segoe UI"/>
          <w:sz w:val="18"/>
          <w:szCs w:val="18"/>
        </w:rPr>
        <w:t>Hosted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A7C24">
        <w:rPr>
          <w:rFonts w:ascii="Segoe UI" w:hAnsi="Segoe UI" w:cs="Segoe UI"/>
          <w:sz w:val="18"/>
          <w:szCs w:val="18"/>
        </w:rPr>
        <w:t>Buyers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A7C24">
        <w:rPr>
          <w:rFonts w:ascii="Segoe UI" w:hAnsi="Segoe UI" w:cs="Segoe UI"/>
          <w:sz w:val="18"/>
          <w:szCs w:val="18"/>
        </w:rPr>
        <w:t>matchmakingowym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projekcie polegającym na organizowaniu spotkań biznesowych wystawców z wytypowaną grupą partnerów handlowych. Warto podkreślić, że targi dla najważniejszych polskich </w:t>
      </w:r>
      <w:r w:rsidRPr="00AA7C24">
        <w:rPr>
          <w:rFonts w:ascii="Segoe UI" w:hAnsi="Segoe UI" w:cs="Segoe UI"/>
          <w:sz w:val="18"/>
          <w:szCs w:val="18"/>
        </w:rPr>
        <w:lastRenderedPageBreak/>
        <w:t xml:space="preserve">branż eksportowych odbywają się właśnie w Poznaniu np. Targi Meble Polska (meblarstwo), </w:t>
      </w:r>
      <w:proofErr w:type="spellStart"/>
      <w:r w:rsidRPr="00AA7C24">
        <w:rPr>
          <w:rFonts w:ascii="Segoe UI" w:hAnsi="Segoe UI" w:cs="Segoe UI"/>
          <w:sz w:val="18"/>
          <w:szCs w:val="18"/>
        </w:rPr>
        <w:t>Polagra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Food (żywność), </w:t>
      </w:r>
      <w:proofErr w:type="spellStart"/>
      <w:r w:rsidRPr="00AA7C24">
        <w:rPr>
          <w:rFonts w:ascii="Segoe UI" w:hAnsi="Segoe UI" w:cs="Segoe UI"/>
          <w:sz w:val="18"/>
          <w:szCs w:val="18"/>
        </w:rPr>
        <w:t>Budma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(stolarka otworowa), Poznań Motor Show, Targi Techniki Motoryzacyjnej TTM (</w:t>
      </w:r>
      <w:proofErr w:type="spellStart"/>
      <w:r w:rsidRPr="00AA7C24">
        <w:rPr>
          <w:rFonts w:ascii="Segoe UI" w:hAnsi="Segoe UI" w:cs="Segoe UI"/>
          <w:sz w:val="18"/>
          <w:szCs w:val="18"/>
        </w:rPr>
        <w:t>automotive</w:t>
      </w:r>
      <w:proofErr w:type="spellEnd"/>
      <w:r w:rsidRPr="00AA7C24">
        <w:rPr>
          <w:rFonts w:ascii="Segoe UI" w:hAnsi="Segoe UI" w:cs="Segoe UI"/>
          <w:sz w:val="18"/>
          <w:szCs w:val="18"/>
        </w:rPr>
        <w:t>) oraz ITM Polska (przemysł metalowy).</w:t>
      </w:r>
    </w:p>
    <w:p w14:paraId="06DB1C08" w14:textId="77777777" w:rsidR="00066145" w:rsidRPr="00AA7C24" w:rsidRDefault="00066145" w:rsidP="00066145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AA7C24">
        <w:rPr>
          <w:rFonts w:ascii="Segoe UI" w:hAnsi="Segoe UI" w:cs="Segoe UI"/>
          <w:sz w:val="18"/>
          <w:szCs w:val="18"/>
        </w:rPr>
        <w:t xml:space="preserve">Przykłady naszych realizacji </w:t>
      </w:r>
      <w:proofErr w:type="spellStart"/>
      <w:r w:rsidRPr="00AA7C24">
        <w:rPr>
          <w:rFonts w:ascii="Segoe UI" w:hAnsi="Segoe UI" w:cs="Segoe UI"/>
          <w:sz w:val="18"/>
          <w:szCs w:val="18"/>
        </w:rPr>
        <w:t>eventowych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: Światowy Kongres FDI, 24 Międzynarodowy Kongres Nauk Politycznych, Zgromadzenie Narodowe, czy Konferencja Narodów Zjednoczonych w sprawie zmian klimatycznych w Poznaniu (2008r.), Warszawie (2013r.) i Katowicach (2018r.), NATO </w:t>
      </w:r>
      <w:proofErr w:type="spellStart"/>
      <w:r w:rsidRPr="00AA7C24">
        <w:rPr>
          <w:rFonts w:ascii="Segoe UI" w:hAnsi="Segoe UI" w:cs="Segoe UI"/>
          <w:sz w:val="18"/>
          <w:szCs w:val="18"/>
        </w:rPr>
        <w:t>Tiger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A7C24">
        <w:rPr>
          <w:rFonts w:ascii="Segoe UI" w:hAnsi="Segoe UI" w:cs="Segoe UI"/>
          <w:sz w:val="18"/>
          <w:szCs w:val="18"/>
        </w:rPr>
        <w:t>Meet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(Prezentacja Samolotów Wojskowych Wojsk NATO), Kongres Ultrasonograficzny </w:t>
      </w:r>
      <w:proofErr w:type="spellStart"/>
      <w:r w:rsidRPr="00AA7C24">
        <w:rPr>
          <w:rFonts w:ascii="Segoe UI" w:hAnsi="Segoe UI" w:cs="Segoe UI"/>
          <w:sz w:val="18"/>
          <w:szCs w:val="18"/>
        </w:rPr>
        <w:t>Euroson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i Racing </w:t>
      </w:r>
      <w:proofErr w:type="spellStart"/>
      <w:r w:rsidRPr="00AA7C24">
        <w:rPr>
          <w:rFonts w:ascii="Segoe UI" w:hAnsi="Segoe UI" w:cs="Segoe UI"/>
          <w:sz w:val="18"/>
          <w:szCs w:val="18"/>
        </w:rPr>
        <w:t>Pigeon</w:t>
      </w:r>
      <w:proofErr w:type="spellEnd"/>
      <w:r w:rsidRPr="00AA7C24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A7C24">
        <w:rPr>
          <w:rFonts w:ascii="Segoe UI" w:hAnsi="Segoe UI" w:cs="Segoe UI"/>
          <w:sz w:val="18"/>
          <w:szCs w:val="18"/>
        </w:rPr>
        <w:t>Olympiad</w:t>
      </w:r>
      <w:proofErr w:type="spellEnd"/>
      <w:r w:rsidRPr="00AA7C24">
        <w:rPr>
          <w:rFonts w:ascii="Segoe UI" w:hAnsi="Segoe UI" w:cs="Segoe UI"/>
          <w:sz w:val="18"/>
          <w:szCs w:val="18"/>
        </w:rPr>
        <w:t>.</w:t>
      </w:r>
    </w:p>
    <w:p w14:paraId="1ECF136F" w14:textId="77777777" w:rsidR="007B0F68" w:rsidRPr="00F866EE" w:rsidRDefault="007B0F68" w:rsidP="007E4D58">
      <w:pPr>
        <w:spacing w:line="276" w:lineRule="auto"/>
        <w:ind w:left="-180" w:right="-468"/>
        <w:jc w:val="both"/>
        <w:rPr>
          <w:rFonts w:ascii="Segoe UI" w:hAnsi="Segoe UI" w:cs="Segoe UI"/>
          <w:color w:val="000000"/>
        </w:rPr>
      </w:pPr>
    </w:p>
    <w:sectPr w:rsidR="007B0F68" w:rsidRPr="00F866EE" w:rsidSect="00073F02">
      <w:headerReference w:type="default" r:id="rId12"/>
      <w:head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9163" w14:textId="77777777" w:rsidR="008A1733" w:rsidRDefault="008A1733" w:rsidP="00073F02">
      <w:r>
        <w:separator/>
      </w:r>
    </w:p>
  </w:endnote>
  <w:endnote w:type="continuationSeparator" w:id="0">
    <w:p w14:paraId="5E611362" w14:textId="77777777" w:rsidR="008A1733" w:rsidRDefault="008A173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61C6" w14:textId="77777777" w:rsidR="008A1733" w:rsidRDefault="008A1733" w:rsidP="00073F02">
      <w:r>
        <w:separator/>
      </w:r>
    </w:p>
  </w:footnote>
  <w:footnote w:type="continuationSeparator" w:id="0">
    <w:p w14:paraId="423D6155" w14:textId="77777777" w:rsidR="008A1733" w:rsidRDefault="008A173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A36" w14:textId="77777777" w:rsidR="00AE4E7D" w:rsidRDefault="00AE4E7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8EAFDD" wp14:editId="23FDA401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3186" w14:textId="77777777" w:rsidR="00AE4E7D" w:rsidRDefault="00AE4E7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489715C" wp14:editId="37CEBCB3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BBE"/>
    <w:multiLevelType w:val="hybridMultilevel"/>
    <w:tmpl w:val="ACB04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424"/>
    <w:multiLevelType w:val="hybridMultilevel"/>
    <w:tmpl w:val="1E56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21AC"/>
    <w:multiLevelType w:val="hybridMultilevel"/>
    <w:tmpl w:val="D5C0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737D"/>
    <w:multiLevelType w:val="multilevel"/>
    <w:tmpl w:val="B76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0517D"/>
    <w:multiLevelType w:val="multilevel"/>
    <w:tmpl w:val="FD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A"/>
    <w:rsid w:val="00004629"/>
    <w:rsid w:val="000416D6"/>
    <w:rsid w:val="00066145"/>
    <w:rsid w:val="00066357"/>
    <w:rsid w:val="00073F02"/>
    <w:rsid w:val="000D2EA9"/>
    <w:rsid w:val="000E59BF"/>
    <w:rsid w:val="0010557D"/>
    <w:rsid w:val="001416DA"/>
    <w:rsid w:val="00163F3C"/>
    <w:rsid w:val="00195142"/>
    <w:rsid w:val="001A5CF6"/>
    <w:rsid w:val="001B3D44"/>
    <w:rsid w:val="001C0C8C"/>
    <w:rsid w:val="001E6BED"/>
    <w:rsid w:val="00200520"/>
    <w:rsid w:val="00244237"/>
    <w:rsid w:val="00276360"/>
    <w:rsid w:val="00292F3D"/>
    <w:rsid w:val="002B0E82"/>
    <w:rsid w:val="002B4A33"/>
    <w:rsid w:val="002D682D"/>
    <w:rsid w:val="002E3917"/>
    <w:rsid w:val="003042BC"/>
    <w:rsid w:val="0033545A"/>
    <w:rsid w:val="00344857"/>
    <w:rsid w:val="003951BF"/>
    <w:rsid w:val="003A3ADC"/>
    <w:rsid w:val="003C1690"/>
    <w:rsid w:val="003D5447"/>
    <w:rsid w:val="004046C1"/>
    <w:rsid w:val="00415C87"/>
    <w:rsid w:val="00421DF2"/>
    <w:rsid w:val="0043278D"/>
    <w:rsid w:val="00435D9E"/>
    <w:rsid w:val="0046653C"/>
    <w:rsid w:val="0049122A"/>
    <w:rsid w:val="004A0E44"/>
    <w:rsid w:val="004F04C9"/>
    <w:rsid w:val="00503CDE"/>
    <w:rsid w:val="0052510B"/>
    <w:rsid w:val="00532376"/>
    <w:rsid w:val="005735A6"/>
    <w:rsid w:val="005849C0"/>
    <w:rsid w:val="005B1774"/>
    <w:rsid w:val="005F3947"/>
    <w:rsid w:val="005F566B"/>
    <w:rsid w:val="00604F4B"/>
    <w:rsid w:val="006164EA"/>
    <w:rsid w:val="00617487"/>
    <w:rsid w:val="006203DB"/>
    <w:rsid w:val="00632644"/>
    <w:rsid w:val="006469CC"/>
    <w:rsid w:val="0069101D"/>
    <w:rsid w:val="006E740A"/>
    <w:rsid w:val="006F32FB"/>
    <w:rsid w:val="0074188E"/>
    <w:rsid w:val="00762102"/>
    <w:rsid w:val="00774ED8"/>
    <w:rsid w:val="007B0F68"/>
    <w:rsid w:val="007C37A8"/>
    <w:rsid w:val="007D3D12"/>
    <w:rsid w:val="007E409D"/>
    <w:rsid w:val="007E4D58"/>
    <w:rsid w:val="007E765F"/>
    <w:rsid w:val="007F0668"/>
    <w:rsid w:val="00821A5C"/>
    <w:rsid w:val="008221C6"/>
    <w:rsid w:val="008303F4"/>
    <w:rsid w:val="00842391"/>
    <w:rsid w:val="00846F60"/>
    <w:rsid w:val="008829CE"/>
    <w:rsid w:val="008A1733"/>
    <w:rsid w:val="008B204D"/>
    <w:rsid w:val="008D155A"/>
    <w:rsid w:val="008D35E7"/>
    <w:rsid w:val="008F599D"/>
    <w:rsid w:val="00954DCC"/>
    <w:rsid w:val="00963AB5"/>
    <w:rsid w:val="0098214E"/>
    <w:rsid w:val="009C16EF"/>
    <w:rsid w:val="009D2E23"/>
    <w:rsid w:val="009F1728"/>
    <w:rsid w:val="009F1A63"/>
    <w:rsid w:val="00A03910"/>
    <w:rsid w:val="00A16792"/>
    <w:rsid w:val="00A37053"/>
    <w:rsid w:val="00A94119"/>
    <w:rsid w:val="00AC4601"/>
    <w:rsid w:val="00AC6236"/>
    <w:rsid w:val="00AE3B8A"/>
    <w:rsid w:val="00AE4E7D"/>
    <w:rsid w:val="00AF434E"/>
    <w:rsid w:val="00B06D0B"/>
    <w:rsid w:val="00B570A3"/>
    <w:rsid w:val="00B92C43"/>
    <w:rsid w:val="00B964C0"/>
    <w:rsid w:val="00BA7F63"/>
    <w:rsid w:val="00BC2A4E"/>
    <w:rsid w:val="00BD009D"/>
    <w:rsid w:val="00BD3F45"/>
    <w:rsid w:val="00C274F4"/>
    <w:rsid w:val="00C517EF"/>
    <w:rsid w:val="00C910B7"/>
    <w:rsid w:val="00CA6F66"/>
    <w:rsid w:val="00CC1695"/>
    <w:rsid w:val="00CE3A10"/>
    <w:rsid w:val="00D07785"/>
    <w:rsid w:val="00D437A8"/>
    <w:rsid w:val="00D4543F"/>
    <w:rsid w:val="00D55732"/>
    <w:rsid w:val="00D93259"/>
    <w:rsid w:val="00DB6D21"/>
    <w:rsid w:val="00DD1407"/>
    <w:rsid w:val="00DF0BDD"/>
    <w:rsid w:val="00DF433D"/>
    <w:rsid w:val="00DF58B6"/>
    <w:rsid w:val="00DF72EF"/>
    <w:rsid w:val="00E242B7"/>
    <w:rsid w:val="00E5341A"/>
    <w:rsid w:val="00E95FF1"/>
    <w:rsid w:val="00EA664C"/>
    <w:rsid w:val="00EB72D7"/>
    <w:rsid w:val="00EC3CEA"/>
    <w:rsid w:val="00EF2F60"/>
    <w:rsid w:val="00F25570"/>
    <w:rsid w:val="00F670B4"/>
    <w:rsid w:val="00F761A1"/>
    <w:rsid w:val="00F77507"/>
    <w:rsid w:val="00F866EE"/>
    <w:rsid w:val="00FA3232"/>
    <w:rsid w:val="00FB48D3"/>
    <w:rsid w:val="00FD769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1255"/>
  <w15:docId w15:val="{16D6B0B3-FCE7-4115-9D51-7F08403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5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F599D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"/>
    <w:qFormat/>
    <w:rsid w:val="00073F02"/>
    <w:rPr>
      <w:rFonts w:cs="Segoe UI"/>
    </w:rPr>
  </w:style>
  <w:style w:type="paragraph" w:styleId="NoSpacing">
    <w:name w:val="No Spacing"/>
    <w:uiPriority w:val="1"/>
    <w:qFormat/>
    <w:rsid w:val="008F599D"/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Heading4Char">
    <w:name w:val="Heading 4 Char"/>
    <w:basedOn w:val="DefaultParagraphFont"/>
    <w:link w:val="Heading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629"/>
    <w:rPr>
      <w:rFonts w:ascii="Segoe UI" w:hAnsi="Segoe UI"/>
      <w:i/>
      <w:iCs/>
      <w:color w:val="0055BE"/>
    </w:rPr>
  </w:style>
  <w:style w:type="character" w:styleId="IntenseEmphasis">
    <w:name w:val="Intense Emphasis"/>
    <w:basedOn w:val="DefaultParagraphFont"/>
    <w:uiPriority w:val="21"/>
    <w:qFormat/>
    <w:rsid w:val="00004629"/>
    <w:rPr>
      <w:rFonts w:ascii="Segoe UI" w:hAnsi="Segoe UI"/>
      <w:i/>
      <w:iCs/>
      <w:color w:val="1AB9FF"/>
    </w:rPr>
  </w:style>
  <w:style w:type="character" w:styleId="IntenseReference">
    <w:name w:val="Intense Reference"/>
    <w:basedOn w:val="DefaultParagraphFont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yperlink">
    <w:name w:val="Hyperlink"/>
    <w:unhideWhenUsed/>
    <w:rsid w:val="008D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163F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E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AE4E7D"/>
  </w:style>
  <w:style w:type="paragraph" w:customStyle="1" w:styleId="lead">
    <w:name w:val="lead"/>
    <w:basedOn w:val="Normal"/>
    <w:rsid w:val="0033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3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sbz-pozna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blochowiak@grupamt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nawrot@grupa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szczyt-balkanow-zachodnich-dla-medio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595A5-E03D-4070-8A05-F031A1E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Danuta Cabaj</cp:lastModifiedBy>
  <cp:revision>47</cp:revision>
  <cp:lastPrinted>2019-03-21T10:05:00Z</cp:lastPrinted>
  <dcterms:created xsi:type="dcterms:W3CDTF">2019-03-21T11:21:00Z</dcterms:created>
  <dcterms:modified xsi:type="dcterms:W3CDTF">2019-06-17T07:21:00Z</dcterms:modified>
</cp:coreProperties>
</file>