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8C60" w14:textId="77777777" w:rsidR="00A2564D" w:rsidRPr="00910C65" w:rsidRDefault="00A2564D" w:rsidP="00A2564D">
      <w:pPr>
        <w:spacing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>Informacja prasowa</w:t>
      </w:r>
    </w:p>
    <w:p w14:paraId="088FBC0C" w14:textId="55344613" w:rsidR="00A2564D" w:rsidRPr="000973AF" w:rsidRDefault="00A2564D" w:rsidP="000973AF">
      <w:pPr>
        <w:spacing w:after="120" w:line="276" w:lineRule="auto"/>
        <w:rPr>
          <w:rFonts w:ascii="Calibri" w:hAnsi="Calibri" w:cs="Arial"/>
          <w:sz w:val="22"/>
          <w:szCs w:val="22"/>
        </w:rPr>
      </w:pPr>
      <w:r w:rsidRPr="00910C65">
        <w:rPr>
          <w:rFonts w:ascii="Calibri" w:hAnsi="Calibri" w:cs="Arial"/>
          <w:sz w:val="22"/>
          <w:szCs w:val="22"/>
        </w:rPr>
        <w:t xml:space="preserve">Wrocław, </w:t>
      </w:r>
      <w:r w:rsidR="00BB561C">
        <w:rPr>
          <w:rFonts w:ascii="Calibri" w:hAnsi="Calibri" w:cs="Arial"/>
          <w:sz w:val="22"/>
          <w:szCs w:val="22"/>
        </w:rPr>
        <w:t>8 lipca 2019</w:t>
      </w:r>
    </w:p>
    <w:p w14:paraId="0D2DDDAC" w14:textId="74655B2E" w:rsidR="009E46A1" w:rsidRPr="000973AF" w:rsidRDefault="009E29BC" w:rsidP="000973AF">
      <w:pPr>
        <w:spacing w:before="360" w:after="360"/>
        <w:jc w:val="center"/>
        <w:rPr>
          <w:rFonts w:ascii="Calibri" w:hAnsi="Calibri"/>
          <w:b/>
          <w:color w:val="339966"/>
          <w:sz w:val="32"/>
          <w:szCs w:val="28"/>
        </w:rPr>
      </w:pPr>
      <w:r>
        <w:rPr>
          <w:rFonts w:ascii="Calibri" w:hAnsi="Calibri"/>
          <w:b/>
          <w:color w:val="339966"/>
          <w:sz w:val="32"/>
          <w:szCs w:val="28"/>
        </w:rPr>
        <w:t xml:space="preserve">EFL z </w:t>
      </w:r>
      <w:r w:rsidR="003E6504">
        <w:rPr>
          <w:rFonts w:ascii="Calibri" w:hAnsi="Calibri"/>
          <w:b/>
          <w:color w:val="339966"/>
          <w:sz w:val="32"/>
          <w:szCs w:val="28"/>
        </w:rPr>
        <w:t xml:space="preserve">nową </w:t>
      </w:r>
      <w:r>
        <w:rPr>
          <w:rFonts w:ascii="Calibri" w:hAnsi="Calibri"/>
          <w:b/>
          <w:color w:val="339966"/>
          <w:sz w:val="32"/>
          <w:szCs w:val="28"/>
        </w:rPr>
        <w:t xml:space="preserve">ofertą leasingu maszyn PREZ-MET </w:t>
      </w:r>
    </w:p>
    <w:p w14:paraId="3B9EDA1E" w14:textId="6BA93610" w:rsidR="001C2E94" w:rsidRDefault="00C847D0" w:rsidP="008461EA">
      <w:pPr>
        <w:spacing w:after="120" w:line="276" w:lineRule="auto"/>
        <w:jc w:val="both"/>
        <w:rPr>
          <w:rStyle w:val="st"/>
          <w:rFonts w:ascii="Helvetica" w:hAnsi="Helvetica"/>
          <w:color w:val="333333"/>
          <w:sz w:val="18"/>
          <w:szCs w:val="18"/>
        </w:rPr>
      </w:pPr>
      <w:r w:rsidRPr="006F3F82">
        <w:rPr>
          <w:rFonts w:ascii="Calibri" w:hAnsi="Calibri"/>
          <w:b/>
          <w:color w:val="339966"/>
          <w:sz w:val="22"/>
          <w:szCs w:val="22"/>
        </w:rPr>
        <w:t>EF</w:t>
      </w:r>
      <w:r w:rsidRPr="00B13BA3">
        <w:rPr>
          <w:rFonts w:ascii="Calibri" w:hAnsi="Calibri"/>
          <w:b/>
          <w:color w:val="339966"/>
          <w:sz w:val="22"/>
          <w:szCs w:val="22"/>
        </w:rPr>
        <w:t xml:space="preserve">L </w:t>
      </w:r>
      <w:r w:rsidR="00977386" w:rsidRPr="00B13BA3">
        <w:rPr>
          <w:rFonts w:ascii="Calibri" w:hAnsi="Calibri"/>
          <w:b/>
          <w:color w:val="339966"/>
          <w:sz w:val="22"/>
          <w:szCs w:val="22"/>
        </w:rPr>
        <w:t>i</w:t>
      </w:r>
      <w:r w:rsidR="006A0904" w:rsidRPr="00B13BA3">
        <w:rPr>
          <w:rFonts w:ascii="Calibri" w:hAnsi="Calibri"/>
          <w:b/>
          <w:color w:val="339966"/>
          <w:sz w:val="22"/>
          <w:szCs w:val="22"/>
        </w:rPr>
        <w:t xml:space="preserve"> </w:t>
      </w:r>
      <w:r w:rsidR="009E29BC">
        <w:rPr>
          <w:rFonts w:ascii="Calibri" w:hAnsi="Calibri"/>
          <w:b/>
          <w:color w:val="339966"/>
          <w:sz w:val="22"/>
          <w:szCs w:val="22"/>
        </w:rPr>
        <w:t>PREZ-MET</w:t>
      </w:r>
      <w:r w:rsidR="00977386" w:rsidRPr="00B13BA3">
        <w:rPr>
          <w:rFonts w:ascii="Calibri" w:hAnsi="Calibri"/>
          <w:b/>
          <w:color w:val="339966"/>
          <w:sz w:val="22"/>
          <w:szCs w:val="22"/>
        </w:rPr>
        <w:t xml:space="preserve">, </w:t>
      </w:r>
      <w:r w:rsidR="009E29BC" w:rsidRPr="0009681F">
        <w:rPr>
          <w:rFonts w:ascii="Calibri" w:hAnsi="Calibri"/>
          <w:b/>
          <w:color w:val="339966"/>
          <w:sz w:val="22"/>
          <w:szCs w:val="22"/>
        </w:rPr>
        <w:t>producent maszyn i urządzeń do stolarki aluminiowej i z PVC</w:t>
      </w:r>
      <w:r w:rsidR="001C2E94" w:rsidRPr="0009681F">
        <w:rPr>
          <w:rFonts w:ascii="Calibri" w:hAnsi="Calibri"/>
          <w:b/>
          <w:color w:val="339966"/>
          <w:sz w:val="22"/>
          <w:szCs w:val="22"/>
        </w:rPr>
        <w:t>,</w:t>
      </w:r>
      <w:r w:rsidR="00C42779" w:rsidRPr="0009681F">
        <w:rPr>
          <w:rFonts w:ascii="Calibri" w:hAnsi="Calibri"/>
          <w:b/>
          <w:color w:val="339966"/>
          <w:sz w:val="22"/>
          <w:szCs w:val="22"/>
        </w:rPr>
        <w:t xml:space="preserve"> przygotowali </w:t>
      </w:r>
      <w:r w:rsidRPr="0009681F">
        <w:rPr>
          <w:rFonts w:ascii="Calibri" w:hAnsi="Calibri"/>
          <w:b/>
          <w:color w:val="339966"/>
          <w:sz w:val="22"/>
          <w:szCs w:val="22"/>
        </w:rPr>
        <w:t xml:space="preserve">ofertę </w:t>
      </w:r>
      <w:r w:rsidRPr="00B13BA3">
        <w:rPr>
          <w:rFonts w:ascii="Calibri" w:hAnsi="Calibri"/>
          <w:b/>
          <w:color w:val="339966"/>
          <w:sz w:val="22"/>
          <w:szCs w:val="22"/>
        </w:rPr>
        <w:t>leasingową</w:t>
      </w:r>
      <w:r w:rsidR="001C2E94">
        <w:rPr>
          <w:rFonts w:ascii="Calibri" w:hAnsi="Calibri"/>
          <w:b/>
          <w:color w:val="339966"/>
          <w:sz w:val="22"/>
          <w:szCs w:val="22"/>
        </w:rPr>
        <w:t xml:space="preserve"> debiutującej na rynku </w:t>
      </w:r>
      <w:r w:rsidR="001C2E94" w:rsidRPr="0009681F">
        <w:rPr>
          <w:rFonts w:ascii="Calibri" w:hAnsi="Calibri"/>
          <w:b/>
          <w:color w:val="339966"/>
          <w:sz w:val="22"/>
          <w:szCs w:val="22"/>
        </w:rPr>
        <w:t>zgrzewarki czterogłowicowej</w:t>
      </w:r>
      <w:r w:rsidR="001C2479">
        <w:rPr>
          <w:rFonts w:ascii="Calibri" w:hAnsi="Calibri"/>
          <w:b/>
          <w:color w:val="339966"/>
          <w:sz w:val="22"/>
          <w:szCs w:val="22"/>
        </w:rPr>
        <w:t xml:space="preserve"> </w:t>
      </w:r>
      <w:r w:rsidR="001C2479" w:rsidRPr="0009681F">
        <w:rPr>
          <w:rFonts w:ascii="Calibri" w:hAnsi="Calibri"/>
          <w:b/>
          <w:color w:val="339966"/>
          <w:sz w:val="22"/>
          <w:szCs w:val="22"/>
        </w:rPr>
        <w:t>ZGP760</w:t>
      </w:r>
      <w:r w:rsidR="001C2E94" w:rsidRPr="0009681F">
        <w:rPr>
          <w:rFonts w:ascii="Calibri" w:hAnsi="Calibri"/>
          <w:b/>
          <w:color w:val="339966"/>
          <w:sz w:val="22"/>
          <w:szCs w:val="22"/>
        </w:rPr>
        <w:t xml:space="preserve"> w nowej technologii Precision Line</w:t>
      </w:r>
      <w:r w:rsidR="00850AE8" w:rsidRPr="0009681F">
        <w:rPr>
          <w:rFonts w:ascii="Calibri" w:hAnsi="Calibri"/>
          <w:b/>
          <w:color w:val="339966"/>
          <w:sz w:val="22"/>
          <w:szCs w:val="22"/>
        </w:rPr>
        <w:t>.</w:t>
      </w:r>
      <w:r w:rsidR="00850AE8">
        <w:rPr>
          <w:rStyle w:val="st"/>
          <w:rFonts w:ascii="Helvetica" w:hAnsi="Helvetica"/>
          <w:color w:val="333333"/>
          <w:sz w:val="18"/>
          <w:szCs w:val="18"/>
        </w:rPr>
        <w:t xml:space="preserve"> </w:t>
      </w:r>
    </w:p>
    <w:p w14:paraId="4FCF0E3F" w14:textId="00617CA4" w:rsidR="00A04FF6" w:rsidRPr="0009681F" w:rsidRDefault="00E611E4" w:rsidP="008461EA">
      <w:pPr>
        <w:spacing w:after="120"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9681F">
        <w:rPr>
          <w:rFonts w:ascii="Calibri" w:hAnsi="Calibri"/>
          <w:color w:val="000000" w:themeColor="text1"/>
          <w:sz w:val="22"/>
          <w:szCs w:val="22"/>
        </w:rPr>
        <w:t>EFL współpracuje z PREZ-MET od 1991 roku, czyli niemal od początku działalności spółki</w:t>
      </w:r>
      <w:r w:rsidR="003E6504">
        <w:rPr>
          <w:rFonts w:ascii="Calibri" w:hAnsi="Calibri"/>
          <w:color w:val="000000" w:themeColor="text1"/>
          <w:sz w:val="22"/>
          <w:szCs w:val="22"/>
        </w:rPr>
        <w:t xml:space="preserve"> leasingowej</w:t>
      </w:r>
      <w:r w:rsidRPr="0009681F">
        <w:rPr>
          <w:rFonts w:ascii="Calibri" w:hAnsi="Calibri"/>
          <w:color w:val="000000" w:themeColor="text1"/>
          <w:sz w:val="22"/>
          <w:szCs w:val="22"/>
        </w:rPr>
        <w:t xml:space="preserve">. W ciągu 28 lat leasingodawca podpisał </w:t>
      </w:r>
      <w:r w:rsidR="00B3089F" w:rsidRPr="0009681F">
        <w:rPr>
          <w:rFonts w:ascii="Calibri" w:hAnsi="Calibri"/>
          <w:color w:val="000000" w:themeColor="text1"/>
          <w:sz w:val="22"/>
          <w:szCs w:val="22"/>
        </w:rPr>
        <w:t xml:space="preserve">65 umów na finansowanie maszyn i urządzeń do stolarki aluminiowej i PVC. Klienci decydujący się na </w:t>
      </w:r>
      <w:r w:rsidR="0009681F" w:rsidRPr="0009681F">
        <w:rPr>
          <w:rFonts w:ascii="Calibri" w:hAnsi="Calibri"/>
          <w:color w:val="000000" w:themeColor="text1"/>
          <w:sz w:val="22"/>
          <w:szCs w:val="22"/>
        </w:rPr>
        <w:t xml:space="preserve">wspólną </w:t>
      </w:r>
      <w:r w:rsidR="00B3089F" w:rsidRPr="0009681F">
        <w:rPr>
          <w:rFonts w:ascii="Calibri" w:hAnsi="Calibri"/>
          <w:color w:val="000000" w:themeColor="text1"/>
          <w:sz w:val="22"/>
          <w:szCs w:val="22"/>
        </w:rPr>
        <w:t xml:space="preserve">ofertę </w:t>
      </w:r>
      <w:r w:rsidR="0009681F" w:rsidRPr="0009681F">
        <w:rPr>
          <w:rFonts w:ascii="Calibri" w:hAnsi="Calibri"/>
          <w:color w:val="000000" w:themeColor="text1"/>
          <w:sz w:val="22"/>
          <w:szCs w:val="22"/>
        </w:rPr>
        <w:t>obu firm mogą liczyć na wyznaczonego opiekuna oraz specjalną procedurę uzyskania finansowania.</w:t>
      </w:r>
    </w:p>
    <w:p w14:paraId="1EAA9DAC" w14:textId="6A78BF75" w:rsidR="00A04FF6" w:rsidRPr="00096180" w:rsidRDefault="00F76237" w:rsidP="008461EA">
      <w:pPr>
        <w:spacing w:after="120"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096180">
        <w:rPr>
          <w:rStyle w:val="st"/>
          <w:rFonts w:ascii="Calibri" w:hAnsi="Calibri"/>
          <w:i/>
          <w:color w:val="000000" w:themeColor="text1"/>
          <w:sz w:val="22"/>
          <w:szCs w:val="22"/>
        </w:rPr>
        <w:t xml:space="preserve">- PREZ-MET należy do tych dostawców, z którymi współpracujemy niemal od początku naszej działalności. </w:t>
      </w:r>
      <w:r w:rsidR="00522B41" w:rsidRPr="00096180">
        <w:rPr>
          <w:rStyle w:val="st"/>
          <w:rFonts w:ascii="Calibri" w:hAnsi="Calibri"/>
          <w:i/>
          <w:color w:val="000000" w:themeColor="text1"/>
          <w:sz w:val="22"/>
          <w:szCs w:val="22"/>
        </w:rPr>
        <w:t xml:space="preserve">Jest to możliwe tylko dlatego, że </w:t>
      </w:r>
      <w:r w:rsidR="00B66195" w:rsidRPr="00096180">
        <w:rPr>
          <w:rStyle w:val="st"/>
          <w:rFonts w:ascii="Calibri" w:hAnsi="Calibri"/>
          <w:i/>
          <w:color w:val="000000" w:themeColor="text1"/>
          <w:sz w:val="22"/>
          <w:szCs w:val="22"/>
        </w:rPr>
        <w:t xml:space="preserve">wspólnie stawiamy na wysoką jakość i standard naszych produktów i usług. </w:t>
      </w:r>
      <w:r w:rsidR="006A4042">
        <w:rPr>
          <w:rStyle w:val="st"/>
          <w:rFonts w:ascii="Calibri" w:hAnsi="Calibri"/>
          <w:i/>
          <w:color w:val="000000" w:themeColor="text1"/>
          <w:sz w:val="22"/>
          <w:szCs w:val="22"/>
        </w:rPr>
        <w:t xml:space="preserve">W efekcie </w:t>
      </w:r>
      <w:r w:rsidR="001B2838" w:rsidRPr="00096180">
        <w:rPr>
          <w:rFonts w:ascii="Calibri" w:eastAsia="Times New Roman" w:hAnsi="Calibri"/>
          <w:i/>
          <w:color w:val="000000" w:themeColor="text1"/>
          <w:sz w:val="22"/>
          <w:szCs w:val="22"/>
          <w:shd w:val="clear" w:color="auto" w:fill="FFFFFF"/>
        </w:rPr>
        <w:t xml:space="preserve">PREZ-MET </w:t>
      </w:r>
      <w:r w:rsidR="00617440" w:rsidRPr="00096180">
        <w:rPr>
          <w:rFonts w:ascii="Calibri" w:eastAsia="Times New Roman" w:hAnsi="Calibri"/>
          <w:i/>
          <w:color w:val="000000" w:themeColor="text1"/>
          <w:sz w:val="22"/>
          <w:szCs w:val="22"/>
          <w:shd w:val="clear" w:color="auto" w:fill="FFFFFF"/>
        </w:rPr>
        <w:t xml:space="preserve">ma </w:t>
      </w:r>
      <w:r w:rsidR="00F27668" w:rsidRPr="00096180">
        <w:rPr>
          <w:rFonts w:ascii="Calibri" w:eastAsia="Times New Roman" w:hAnsi="Calibri"/>
          <w:i/>
          <w:color w:val="000000" w:themeColor="text1"/>
          <w:sz w:val="22"/>
          <w:szCs w:val="22"/>
          <w:shd w:val="clear" w:color="auto" w:fill="FFFFFF"/>
        </w:rPr>
        <w:t>sol</w:t>
      </w:r>
      <w:r w:rsidR="001B2838" w:rsidRPr="00096180">
        <w:rPr>
          <w:rFonts w:ascii="Calibri" w:eastAsia="Times New Roman" w:hAnsi="Calibri"/>
          <w:i/>
          <w:color w:val="000000" w:themeColor="text1"/>
          <w:sz w:val="22"/>
          <w:szCs w:val="22"/>
          <w:shd w:val="clear" w:color="auto" w:fill="FFFFFF"/>
        </w:rPr>
        <w:t>idnego partnera, który dostarcza</w:t>
      </w:r>
      <w:r w:rsidR="00F27668" w:rsidRPr="00096180">
        <w:rPr>
          <w:rFonts w:ascii="Calibri" w:eastAsia="Times New Roman" w:hAnsi="Calibri"/>
          <w:i/>
          <w:color w:val="000000" w:themeColor="text1"/>
          <w:sz w:val="22"/>
          <w:szCs w:val="22"/>
          <w:shd w:val="clear" w:color="auto" w:fill="FFFFFF"/>
        </w:rPr>
        <w:t xml:space="preserve"> bezpieczne i atrakcyjne usługi </w:t>
      </w:r>
      <w:r w:rsidR="00F27668" w:rsidRPr="00096180">
        <w:rPr>
          <w:rFonts w:ascii="Calibri" w:hAnsi="Calibri"/>
          <w:i/>
          <w:color w:val="000000" w:themeColor="text1"/>
          <w:sz w:val="22"/>
          <w:szCs w:val="22"/>
        </w:rPr>
        <w:t>finansowania dopasowane do potrzeb klientów</w:t>
      </w:r>
      <w:r w:rsidR="009D4157" w:rsidRPr="00096180">
        <w:rPr>
          <w:rFonts w:ascii="Calibri" w:hAnsi="Calibri"/>
          <w:i/>
          <w:color w:val="000000" w:themeColor="text1"/>
          <w:sz w:val="22"/>
          <w:szCs w:val="22"/>
        </w:rPr>
        <w:t xml:space="preserve">, a </w:t>
      </w:r>
      <w:r w:rsidR="001B2838" w:rsidRPr="00096180">
        <w:rPr>
          <w:rFonts w:ascii="Calibri" w:hAnsi="Calibri"/>
          <w:i/>
          <w:color w:val="000000" w:themeColor="text1"/>
          <w:sz w:val="22"/>
          <w:szCs w:val="22"/>
        </w:rPr>
        <w:t xml:space="preserve">EFL </w:t>
      </w:r>
      <w:r w:rsidR="009D4157" w:rsidRPr="00096180">
        <w:rPr>
          <w:rFonts w:ascii="Calibri" w:hAnsi="Calibri"/>
          <w:i/>
          <w:color w:val="000000" w:themeColor="text1"/>
          <w:sz w:val="22"/>
          <w:szCs w:val="22"/>
        </w:rPr>
        <w:t xml:space="preserve">leasinguje </w:t>
      </w:r>
      <w:r w:rsidR="004418DA" w:rsidRPr="00096180">
        <w:rPr>
          <w:rFonts w:ascii="Calibri" w:hAnsi="Calibri"/>
          <w:i/>
          <w:color w:val="000000" w:themeColor="text1"/>
          <w:sz w:val="22"/>
          <w:szCs w:val="22"/>
        </w:rPr>
        <w:t>technologie i rozwiązania, które konkurują z</w:t>
      </w:r>
      <w:r w:rsidR="009D4157" w:rsidRPr="00096180">
        <w:rPr>
          <w:rFonts w:ascii="Calibri" w:hAnsi="Calibri"/>
          <w:i/>
          <w:color w:val="000000" w:themeColor="text1"/>
          <w:sz w:val="22"/>
          <w:szCs w:val="22"/>
        </w:rPr>
        <w:t xml:space="preserve"> uznanymi zagranicznymi producentami maszyn.</w:t>
      </w:r>
      <w:r w:rsidR="006C793E" w:rsidRPr="00096180">
        <w:rPr>
          <w:rFonts w:ascii="Calibri" w:hAnsi="Calibri"/>
          <w:i/>
          <w:color w:val="000000" w:themeColor="text1"/>
          <w:sz w:val="22"/>
          <w:szCs w:val="22"/>
        </w:rPr>
        <w:t xml:space="preserve"> Na końcu najbardziej zyskuje klient, który otrzymuje </w:t>
      </w:r>
      <w:r w:rsidR="000E56E7" w:rsidRPr="00096180">
        <w:rPr>
          <w:rFonts w:ascii="Calibri" w:hAnsi="Calibri"/>
          <w:i/>
          <w:color w:val="000000" w:themeColor="text1"/>
          <w:sz w:val="22"/>
          <w:szCs w:val="22"/>
        </w:rPr>
        <w:t>kompleksową ofertę produktu i jego finansowania w jednym miejscu</w:t>
      </w:r>
      <w:r w:rsidR="000E56E7" w:rsidRPr="0009618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96180">
        <w:rPr>
          <w:rFonts w:ascii="Calibri" w:hAnsi="Calibri"/>
          <w:color w:val="000000" w:themeColor="text1"/>
          <w:sz w:val="22"/>
          <w:szCs w:val="22"/>
        </w:rPr>
        <w:t>–</w:t>
      </w:r>
      <w:r w:rsidR="000E56E7" w:rsidRPr="0009618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26EFB" w:rsidRPr="00096180">
        <w:rPr>
          <w:rFonts w:ascii="Calibri" w:hAnsi="Calibri"/>
          <w:sz w:val="22"/>
          <w:szCs w:val="22"/>
        </w:rPr>
        <w:t xml:space="preserve">powiedziała </w:t>
      </w:r>
      <w:r w:rsidR="00B26EFB" w:rsidRPr="00096180">
        <w:rPr>
          <w:rFonts w:ascii="Calibri" w:hAnsi="Calibri"/>
          <w:b/>
          <w:sz w:val="22"/>
          <w:szCs w:val="22"/>
        </w:rPr>
        <w:t xml:space="preserve">Dorota </w:t>
      </w:r>
      <w:r w:rsidR="00A04FF6" w:rsidRPr="00096180">
        <w:rPr>
          <w:rFonts w:ascii="Calibri" w:hAnsi="Calibri"/>
          <w:b/>
          <w:color w:val="000000" w:themeColor="text1"/>
          <w:sz w:val="22"/>
          <w:szCs w:val="22"/>
        </w:rPr>
        <w:t>Ozga</w:t>
      </w:r>
      <w:r w:rsidR="00B26EFB" w:rsidRPr="00096180">
        <w:rPr>
          <w:rFonts w:ascii="Calibri" w:hAnsi="Calibri"/>
          <w:b/>
          <w:color w:val="000000" w:themeColor="text1"/>
          <w:sz w:val="22"/>
          <w:szCs w:val="22"/>
        </w:rPr>
        <w:t>,</w:t>
      </w:r>
      <w:r w:rsidR="00A04FF6" w:rsidRPr="00096180">
        <w:rPr>
          <w:rFonts w:ascii="Calibri" w:hAnsi="Calibri"/>
          <w:b/>
          <w:color w:val="000000" w:themeColor="text1"/>
          <w:sz w:val="22"/>
          <w:szCs w:val="22"/>
        </w:rPr>
        <w:t xml:space="preserve"> Senior Relationship Manager Rynek Maszyn i Urządzeń</w:t>
      </w:r>
      <w:r w:rsidR="00B26EFB" w:rsidRPr="00096180">
        <w:rPr>
          <w:rFonts w:ascii="Calibri" w:hAnsi="Calibri"/>
          <w:b/>
          <w:color w:val="000000" w:themeColor="text1"/>
          <w:sz w:val="22"/>
          <w:szCs w:val="22"/>
        </w:rPr>
        <w:t>, EFL.</w:t>
      </w:r>
    </w:p>
    <w:p w14:paraId="7E2461C6" w14:textId="609F1595" w:rsidR="00E22561" w:rsidRPr="006B1F05" w:rsidRDefault="00096180" w:rsidP="008461EA">
      <w:pPr>
        <w:spacing w:after="120" w:line="276" w:lineRule="auto"/>
        <w:jc w:val="both"/>
        <w:rPr>
          <w:rStyle w:val="st"/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- </w:t>
      </w:r>
      <w:r w:rsidR="007F24E1" w:rsidRPr="00096180">
        <w:rPr>
          <w:rFonts w:ascii="Calibri" w:hAnsi="Calibri"/>
          <w:i/>
          <w:color w:val="000000" w:themeColor="text1"/>
          <w:sz w:val="22"/>
          <w:szCs w:val="22"/>
        </w:rPr>
        <w:t>Ponad pół wieku działalności w Polsce pozwoliło nam b</w:t>
      </w:r>
      <w:r w:rsidR="000D7549" w:rsidRPr="00096180">
        <w:rPr>
          <w:rFonts w:ascii="Calibri" w:hAnsi="Calibri"/>
          <w:i/>
          <w:color w:val="000000" w:themeColor="text1"/>
          <w:sz w:val="22"/>
          <w:szCs w:val="22"/>
        </w:rPr>
        <w:t>ardzo dobrze poznać naszą branżę</w:t>
      </w:r>
      <w:r w:rsidR="007F24E1" w:rsidRPr="00096180">
        <w:rPr>
          <w:rFonts w:ascii="Calibri" w:hAnsi="Calibri"/>
          <w:i/>
          <w:color w:val="000000" w:themeColor="text1"/>
          <w:sz w:val="22"/>
          <w:szCs w:val="22"/>
        </w:rPr>
        <w:t xml:space="preserve"> i mechanizmy nią rządzące. Starając się sprostać oczekiwaniom </w:t>
      </w:r>
      <w:r w:rsidR="007F24E1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klientów, od początku starannie dobieraliśmy poddostawców, dzięki czemu możemy powiedzieć z całym przekonaniem, że współpracujemy z najlepszymi. </w:t>
      </w:r>
      <w:r w:rsidR="00E14B39" w:rsidRPr="006B1F05">
        <w:rPr>
          <w:rFonts w:ascii="Calibri" w:hAnsi="Calibri"/>
          <w:i/>
          <w:color w:val="000000" w:themeColor="text1"/>
          <w:sz w:val="22"/>
          <w:szCs w:val="22"/>
        </w:rPr>
        <w:t>Wśród nich jest</w:t>
      </w:r>
      <w:r w:rsidR="00746998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 EFL, który zapewnia klientom </w:t>
      </w:r>
      <w:r w:rsidR="00CC3140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finansowanie produkowanych przez nas maszyn. Połączenie </w:t>
      </w:r>
      <w:r w:rsidR="00D54E34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urządzeń </w:t>
      </w:r>
      <w:r w:rsidR="007F24E1" w:rsidRPr="006B1F05">
        <w:rPr>
          <w:rFonts w:ascii="Calibri" w:hAnsi="Calibri"/>
          <w:i/>
          <w:color w:val="000000" w:themeColor="text1"/>
          <w:sz w:val="22"/>
          <w:szCs w:val="22"/>
        </w:rPr>
        <w:t>światowej klasy</w:t>
      </w:r>
      <w:r w:rsidR="00CC3140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 z leasingiem</w:t>
      </w:r>
      <w:r w:rsidR="001158A2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D54E34" w:rsidRPr="006B1F05">
        <w:rPr>
          <w:rFonts w:ascii="Calibri" w:hAnsi="Calibri"/>
          <w:i/>
          <w:color w:val="000000" w:themeColor="text1"/>
          <w:sz w:val="22"/>
          <w:szCs w:val="22"/>
        </w:rPr>
        <w:t>o</w:t>
      </w:r>
      <w:r w:rsidR="00C919C4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 atrakcyjnych parametrach pozwala na przygotowanie oferty, jakiej oczekuj</w:t>
      </w:r>
      <w:r w:rsidR="00086AE3" w:rsidRPr="006B1F05">
        <w:rPr>
          <w:rFonts w:ascii="Calibri" w:hAnsi="Calibri"/>
          <w:i/>
          <w:color w:val="000000" w:themeColor="text1"/>
          <w:sz w:val="22"/>
          <w:szCs w:val="22"/>
        </w:rPr>
        <w:t xml:space="preserve">ą klienci </w:t>
      </w:r>
      <w:r w:rsidR="00086AE3" w:rsidRPr="006B1F05">
        <w:rPr>
          <w:rFonts w:ascii="Calibri" w:hAnsi="Calibri"/>
          <w:color w:val="000000" w:themeColor="text1"/>
          <w:sz w:val="22"/>
          <w:szCs w:val="22"/>
        </w:rPr>
        <w:t xml:space="preserve">– powiedział </w:t>
      </w:r>
      <w:r w:rsidR="00086AE3" w:rsidRPr="006B1F05">
        <w:rPr>
          <w:rStyle w:val="st"/>
          <w:rFonts w:ascii="Calibri" w:hAnsi="Calibri"/>
          <w:b/>
          <w:color w:val="000000" w:themeColor="text1"/>
          <w:sz w:val="22"/>
          <w:szCs w:val="22"/>
        </w:rPr>
        <w:t xml:space="preserve">Janusz </w:t>
      </w:r>
      <w:proofErr w:type="spellStart"/>
      <w:r w:rsidR="00086AE3" w:rsidRPr="006B1F05">
        <w:rPr>
          <w:rStyle w:val="st"/>
          <w:rFonts w:ascii="Calibri" w:hAnsi="Calibri"/>
          <w:b/>
          <w:color w:val="000000" w:themeColor="text1"/>
          <w:sz w:val="22"/>
          <w:szCs w:val="22"/>
        </w:rPr>
        <w:t>Pacuda</w:t>
      </w:r>
      <w:proofErr w:type="spellEnd"/>
      <w:r w:rsidR="00086AE3" w:rsidRPr="006B1F05">
        <w:rPr>
          <w:rStyle w:val="st"/>
          <w:rFonts w:ascii="Calibri" w:hAnsi="Calibri"/>
          <w:b/>
          <w:color w:val="000000" w:themeColor="text1"/>
          <w:sz w:val="22"/>
          <w:szCs w:val="22"/>
        </w:rPr>
        <w:t>, Dy</w:t>
      </w:r>
      <w:r w:rsidR="00AE6B4C">
        <w:rPr>
          <w:rStyle w:val="st"/>
          <w:rFonts w:ascii="Calibri" w:hAnsi="Calibri"/>
          <w:b/>
          <w:color w:val="000000" w:themeColor="text1"/>
          <w:sz w:val="22"/>
          <w:szCs w:val="22"/>
        </w:rPr>
        <w:t>rektor Handlowy</w:t>
      </w:r>
      <w:bookmarkStart w:id="0" w:name="_GoBack"/>
      <w:bookmarkEnd w:id="0"/>
      <w:r w:rsidR="00086AE3" w:rsidRPr="006B1F05">
        <w:rPr>
          <w:rStyle w:val="st"/>
          <w:rFonts w:ascii="Calibri" w:hAnsi="Calibri"/>
          <w:b/>
          <w:color w:val="000000" w:themeColor="text1"/>
          <w:sz w:val="22"/>
          <w:szCs w:val="22"/>
        </w:rPr>
        <w:t xml:space="preserve"> PREZ-MET.</w:t>
      </w:r>
    </w:p>
    <w:p w14:paraId="7114506D" w14:textId="67443577" w:rsidR="00F01E5A" w:rsidRPr="006B1F05" w:rsidRDefault="00683F00" w:rsidP="008461EA">
      <w:pPr>
        <w:spacing w:after="120" w:line="276" w:lineRule="auto"/>
        <w:jc w:val="both"/>
        <w:rPr>
          <w:rStyle w:val="st"/>
          <w:rFonts w:ascii="Calibri" w:hAnsi="Calibri"/>
          <w:color w:val="000000" w:themeColor="text1"/>
          <w:sz w:val="22"/>
          <w:szCs w:val="22"/>
        </w:rPr>
      </w:pPr>
      <w:r w:rsidRPr="006B1F05">
        <w:rPr>
          <w:rFonts w:ascii="Calibri" w:hAnsi="Calibri"/>
          <w:color w:val="000000" w:themeColor="text1"/>
          <w:sz w:val="22"/>
          <w:szCs w:val="22"/>
        </w:rPr>
        <w:t>Teraz w leasingu EFL jest dostępna najnowsza maszyna PREZ-MET – z</w:t>
      </w:r>
      <w:r w:rsidR="00F01E5A" w:rsidRPr="006B1F05">
        <w:rPr>
          <w:rFonts w:ascii="Calibri" w:hAnsi="Calibri"/>
          <w:color w:val="000000" w:themeColor="text1"/>
          <w:sz w:val="22"/>
          <w:szCs w:val="22"/>
        </w:rPr>
        <w:t xml:space="preserve">grzewarka czterogłowicowa ZGP 760 precision </w:t>
      </w:r>
      <w:proofErr w:type="spellStart"/>
      <w:r w:rsidR="00F01E5A" w:rsidRPr="006B1F05">
        <w:rPr>
          <w:rFonts w:ascii="Calibri" w:hAnsi="Calibri"/>
          <w:color w:val="000000" w:themeColor="text1"/>
          <w:sz w:val="22"/>
          <w:szCs w:val="22"/>
        </w:rPr>
        <w:t>line</w:t>
      </w:r>
      <w:proofErr w:type="spellEnd"/>
      <w:r w:rsidR="0056714B" w:rsidRPr="006B1F05">
        <w:rPr>
          <w:rFonts w:ascii="Calibri" w:hAnsi="Calibri"/>
          <w:color w:val="000000" w:themeColor="text1"/>
          <w:sz w:val="22"/>
          <w:szCs w:val="22"/>
        </w:rPr>
        <w:t xml:space="preserve">. Urządzenie </w:t>
      </w:r>
      <w:r w:rsidR="00F01E5A" w:rsidRPr="006B1F05">
        <w:rPr>
          <w:rFonts w:ascii="Calibri" w:hAnsi="Calibri"/>
          <w:color w:val="000000" w:themeColor="text1"/>
          <w:sz w:val="22"/>
          <w:szCs w:val="22"/>
        </w:rPr>
        <w:t>posiada panel sterowany z możliwością współpracy z innymi maszynami i urządzeniami. Umożliwia m.in. pełny podgląd procesu na ekranie komputera klasy przemysłowej, pomiar zgrzewanych profili bezpośrednio z listwy pomiarowej, przesuwanie głowic po prowadnicy szynowej oraz możliwość różnicowania ciśnienia roboczego w fazie topienia i łączenia profili.</w:t>
      </w:r>
    </w:p>
    <w:p w14:paraId="40E95EEC" w14:textId="673218BB" w:rsidR="00E22561" w:rsidRPr="006B1F05" w:rsidRDefault="00220272" w:rsidP="008461EA">
      <w:pPr>
        <w:spacing w:after="120"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B1F05">
        <w:rPr>
          <w:rFonts w:ascii="Calibri" w:hAnsi="Calibri"/>
          <w:color w:val="000000" w:themeColor="text1"/>
          <w:sz w:val="22"/>
          <w:szCs w:val="22"/>
        </w:rPr>
        <w:t>PREZ-MET powstał</w:t>
      </w:r>
      <w:r w:rsidR="00E22561" w:rsidRPr="006B1F05">
        <w:rPr>
          <w:rFonts w:ascii="Calibri" w:hAnsi="Calibri"/>
          <w:color w:val="000000" w:themeColor="text1"/>
          <w:sz w:val="22"/>
          <w:szCs w:val="22"/>
        </w:rPr>
        <w:t xml:space="preserve"> w 1967 roku</w:t>
      </w:r>
      <w:r w:rsidR="00EC08AE" w:rsidRPr="006B1F05">
        <w:rPr>
          <w:rFonts w:ascii="Calibri" w:hAnsi="Calibri"/>
          <w:color w:val="000000" w:themeColor="text1"/>
          <w:sz w:val="22"/>
          <w:szCs w:val="22"/>
        </w:rPr>
        <w:t xml:space="preserve"> i jest producentem maszyn i urządzeń do stolarki aluminiowej i z PVC</w:t>
      </w:r>
      <w:r w:rsidR="00E22561" w:rsidRPr="006B1F05">
        <w:rPr>
          <w:rFonts w:ascii="Calibri" w:hAnsi="Calibri"/>
          <w:color w:val="000000" w:themeColor="text1"/>
          <w:sz w:val="22"/>
          <w:szCs w:val="22"/>
        </w:rPr>
        <w:t>.</w:t>
      </w:r>
      <w:r w:rsidR="00EC08AE" w:rsidRPr="006B1F05">
        <w:rPr>
          <w:rFonts w:ascii="Calibri" w:hAnsi="Calibri"/>
          <w:color w:val="000000" w:themeColor="text1"/>
          <w:sz w:val="22"/>
          <w:szCs w:val="22"/>
        </w:rPr>
        <w:t xml:space="preserve"> W ofercie firmy znajdują się m.in. maszyny do podstawowej produkcji i całe linie CNC oraz ciągi technologiczne. Warto podkreślić, że PREZ-MET jest największym producentem maszyn tego typu w Polsce.</w:t>
      </w:r>
    </w:p>
    <w:p w14:paraId="1941F09C" w14:textId="2B47ACB8" w:rsidR="00132199" w:rsidRPr="000E56E7" w:rsidRDefault="00ED3C6A" w:rsidP="008461EA">
      <w:pPr>
        <w:spacing w:after="120" w:line="276" w:lineRule="auto"/>
        <w:jc w:val="both"/>
        <w:rPr>
          <w:rFonts w:ascii="Calibri" w:hAnsi="Calibri"/>
          <w:b/>
          <w:color w:val="339966"/>
          <w:sz w:val="22"/>
          <w:szCs w:val="22"/>
        </w:rPr>
      </w:pPr>
      <w:r w:rsidRPr="000E56E7">
        <w:rPr>
          <w:rFonts w:ascii="Calibri" w:hAnsi="Calibri"/>
          <w:b/>
          <w:color w:val="339966"/>
          <w:sz w:val="22"/>
          <w:szCs w:val="22"/>
        </w:rPr>
        <w:t>Nie tylko rol</w:t>
      </w:r>
      <w:r w:rsidR="00E22561" w:rsidRPr="000E56E7">
        <w:rPr>
          <w:rFonts w:ascii="Calibri" w:hAnsi="Calibri"/>
          <w:b/>
          <w:color w:val="339966"/>
          <w:sz w:val="22"/>
          <w:szCs w:val="22"/>
        </w:rPr>
        <w:t>n</w:t>
      </w:r>
      <w:r w:rsidR="007A043D">
        <w:rPr>
          <w:rFonts w:ascii="Calibri" w:hAnsi="Calibri"/>
          <w:b/>
          <w:color w:val="339966"/>
          <w:sz w:val="22"/>
          <w:szCs w:val="22"/>
        </w:rPr>
        <w:t>icze</w:t>
      </w:r>
      <w:r w:rsidR="00E22561" w:rsidRPr="000E56E7">
        <w:rPr>
          <w:rFonts w:ascii="Calibri" w:hAnsi="Calibri"/>
          <w:b/>
          <w:color w:val="339966"/>
          <w:sz w:val="22"/>
          <w:szCs w:val="22"/>
        </w:rPr>
        <w:t xml:space="preserve"> i budowlane </w:t>
      </w:r>
    </w:p>
    <w:p w14:paraId="496E4FD2" w14:textId="0533E76F" w:rsidR="009D2AA2" w:rsidRDefault="003A35D0" w:rsidP="008461EA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Popularność leasingu maszyn i urządzeń </w:t>
      </w:r>
      <w:r w:rsidR="00824788">
        <w:rPr>
          <w:rFonts w:ascii="Calibri" w:hAnsi="Calibri"/>
          <w:sz w:val="22"/>
          <w:szCs w:val="22"/>
        </w:rPr>
        <w:t xml:space="preserve">w Polsce </w:t>
      </w:r>
      <w:r w:rsidR="002A4019">
        <w:rPr>
          <w:rFonts w:ascii="Calibri" w:hAnsi="Calibri"/>
          <w:sz w:val="22"/>
          <w:szCs w:val="22"/>
        </w:rPr>
        <w:t xml:space="preserve">rośnie z roku na rok. W 2018 roku ten rynek wart był blisko 21 mld zł, </w:t>
      </w:r>
      <w:r w:rsidR="009D2AA2">
        <w:rPr>
          <w:rFonts w:ascii="Calibri" w:hAnsi="Calibri"/>
          <w:sz w:val="22"/>
          <w:szCs w:val="22"/>
        </w:rPr>
        <w:t xml:space="preserve">o 18 proc. więcej niż rok wcześniej. </w:t>
      </w:r>
      <w:r w:rsidR="00A83B21">
        <w:rPr>
          <w:rFonts w:ascii="Calibri" w:hAnsi="Calibri"/>
          <w:sz w:val="22"/>
          <w:szCs w:val="22"/>
        </w:rPr>
        <w:t xml:space="preserve">Wciąż jednak wielu przedsiębiorców nie wie, że leasingiem można finansować wiele rodzajów maszyn, nie tylko te najpopularniejsze jak </w:t>
      </w:r>
      <w:r w:rsidR="007A043D">
        <w:rPr>
          <w:rFonts w:ascii="Calibri" w:hAnsi="Calibri"/>
          <w:sz w:val="22"/>
          <w:szCs w:val="22"/>
        </w:rPr>
        <w:t>roln</w:t>
      </w:r>
      <w:r w:rsidR="00BF4A04">
        <w:rPr>
          <w:rFonts w:ascii="Calibri" w:hAnsi="Calibri"/>
          <w:sz w:val="22"/>
          <w:szCs w:val="22"/>
        </w:rPr>
        <w:t>icze, budowlane, poligraficzne i medyczne. Firmy leasingowe chętnie fin</w:t>
      </w:r>
      <w:r w:rsidR="00077ACF">
        <w:rPr>
          <w:rFonts w:ascii="Calibri" w:hAnsi="Calibri"/>
          <w:sz w:val="22"/>
          <w:szCs w:val="22"/>
        </w:rPr>
        <w:t xml:space="preserve">ansują </w:t>
      </w:r>
      <w:r w:rsidR="004C68B4">
        <w:rPr>
          <w:rFonts w:ascii="Calibri" w:hAnsi="Calibri"/>
          <w:sz w:val="22"/>
          <w:szCs w:val="22"/>
        </w:rPr>
        <w:t xml:space="preserve"> też </w:t>
      </w:r>
      <w:r w:rsidR="00077ACF">
        <w:rPr>
          <w:rFonts w:ascii="Calibri" w:hAnsi="Calibri"/>
          <w:sz w:val="22"/>
          <w:szCs w:val="22"/>
        </w:rPr>
        <w:t>maszyny do produkcji twor</w:t>
      </w:r>
      <w:r w:rsidR="008575CC">
        <w:rPr>
          <w:rFonts w:ascii="Calibri" w:hAnsi="Calibri"/>
          <w:sz w:val="22"/>
          <w:szCs w:val="22"/>
        </w:rPr>
        <w:t>zyw sztucznych czy</w:t>
      </w:r>
      <w:r w:rsidR="00BF4A04">
        <w:rPr>
          <w:rFonts w:ascii="Calibri" w:hAnsi="Calibri"/>
          <w:sz w:val="22"/>
          <w:szCs w:val="22"/>
        </w:rPr>
        <w:t xml:space="preserve"> </w:t>
      </w:r>
      <w:r w:rsidR="008575CC">
        <w:rPr>
          <w:rFonts w:ascii="Calibri" w:hAnsi="Calibri"/>
          <w:sz w:val="22"/>
          <w:szCs w:val="22"/>
        </w:rPr>
        <w:t>do obróbki metali.</w:t>
      </w:r>
    </w:p>
    <w:p w14:paraId="066554DB" w14:textId="77777777" w:rsidR="00502038" w:rsidRPr="00276190" w:rsidRDefault="00502038" w:rsidP="00502038">
      <w:pPr>
        <w:spacing w:after="120" w:line="276" w:lineRule="auto"/>
        <w:jc w:val="both"/>
        <w:rPr>
          <w:rFonts w:ascii="Calibri" w:hAnsi="Calibri"/>
          <w:sz w:val="18"/>
        </w:rPr>
      </w:pPr>
      <w:r w:rsidRPr="00276190">
        <w:rPr>
          <w:rFonts w:ascii="Calibri" w:hAnsi="Calibri" w:cs="Arial"/>
          <w:b/>
          <w:color w:val="26744D"/>
          <w:sz w:val="20"/>
          <w:szCs w:val="22"/>
        </w:rPr>
        <w:t>***</w:t>
      </w:r>
    </w:p>
    <w:tbl>
      <w:tblPr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10542"/>
      </w:tblGrid>
      <w:tr w:rsidR="00897BA8" w:rsidRPr="00276190" w14:paraId="3B2AE3FD" w14:textId="77777777" w:rsidTr="00897BA8">
        <w:tc>
          <w:tcPr>
            <w:tcW w:w="10542" w:type="dxa"/>
            <w:shd w:val="clear" w:color="auto" w:fill="22744F"/>
          </w:tcPr>
          <w:p w14:paraId="7874FD6B" w14:textId="77777777" w:rsidR="00502038" w:rsidRPr="00276190" w:rsidRDefault="00502038" w:rsidP="00377C03">
            <w:pPr>
              <w:tabs>
                <w:tab w:val="left" w:pos="4248"/>
                <w:tab w:val="left" w:pos="6684"/>
              </w:tabs>
              <w:outlineLvl w:val="0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lastRenderedPageBreak/>
              <w:t>Więcej informacji udziela:</w:t>
            </w: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  <w:r w:rsidRPr="00276190">
              <w:rPr>
                <w:rFonts w:ascii="Calibri" w:hAnsi="Calibri" w:cs="Arial"/>
                <w:color w:val="FFFFFF"/>
                <w:sz w:val="20"/>
                <w:szCs w:val="20"/>
              </w:rPr>
              <w:tab/>
            </w:r>
          </w:p>
        </w:tc>
      </w:tr>
      <w:tr w:rsidR="00897BA8" w:rsidRPr="007D12CA" w14:paraId="41E56D48" w14:textId="77777777" w:rsidTr="00897BA8">
        <w:trPr>
          <w:trHeight w:val="964"/>
        </w:trPr>
        <w:tc>
          <w:tcPr>
            <w:tcW w:w="10542" w:type="dxa"/>
            <w:shd w:val="clear" w:color="auto" w:fill="auto"/>
            <w:vAlign w:val="center"/>
          </w:tcPr>
          <w:p w14:paraId="77792CF6" w14:textId="77777777" w:rsidR="00502038" w:rsidRPr="00276190" w:rsidRDefault="00502038" w:rsidP="00377C03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b/>
                <w:sz w:val="20"/>
                <w:szCs w:val="20"/>
              </w:rPr>
              <w:t>Maja Lidke</w:t>
            </w:r>
          </w:p>
          <w:p w14:paraId="7EBEC137" w14:textId="77777777" w:rsidR="00502038" w:rsidRPr="00276190" w:rsidRDefault="00502038" w:rsidP="00377C03">
            <w:pPr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sz w:val="20"/>
                <w:szCs w:val="20"/>
              </w:rPr>
              <w:t>Europejski Fundusz Leasingowy</w:t>
            </w:r>
          </w:p>
          <w:p w14:paraId="770751E3" w14:textId="77777777" w:rsidR="00502038" w:rsidRPr="00276190" w:rsidRDefault="00502038" w:rsidP="00377C03">
            <w:pPr>
              <w:rPr>
                <w:rFonts w:ascii="Calibri" w:hAnsi="Calibri" w:cs="Arial"/>
                <w:sz w:val="20"/>
                <w:szCs w:val="20"/>
              </w:rPr>
            </w:pPr>
            <w:r w:rsidRPr="00276190">
              <w:rPr>
                <w:rFonts w:ascii="Calibri" w:hAnsi="Calibri" w:cs="Arial"/>
                <w:sz w:val="20"/>
                <w:szCs w:val="20"/>
              </w:rPr>
              <w:t>Tel.: 603 630 166</w:t>
            </w:r>
          </w:p>
          <w:p w14:paraId="6EDD7BDB" w14:textId="77777777" w:rsidR="00502038" w:rsidRPr="00276190" w:rsidRDefault="00502038" w:rsidP="00377C03">
            <w:pPr>
              <w:outlineLvl w:val="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276190">
              <w:rPr>
                <w:rFonts w:ascii="Calibri" w:hAnsi="Calibri" w:cs="Arial"/>
                <w:sz w:val="20"/>
                <w:szCs w:val="20"/>
                <w:lang w:val="en-GB"/>
              </w:rPr>
              <w:t xml:space="preserve">E-mail: </w:t>
            </w:r>
            <w:hyperlink r:id="rId11" w:history="1">
              <w:r w:rsidRPr="00276190">
                <w:rPr>
                  <w:rStyle w:val="Hipercze"/>
                  <w:rFonts w:ascii="Calibri" w:hAnsi="Calibri" w:cs="Arial"/>
                  <w:sz w:val="20"/>
                  <w:szCs w:val="20"/>
                  <w:lang w:val="en-GB"/>
                </w:rPr>
                <w:t>maja.lidke@efl.com.pl</w:t>
              </w:r>
            </w:hyperlink>
          </w:p>
        </w:tc>
      </w:tr>
    </w:tbl>
    <w:p w14:paraId="199E2C37" w14:textId="77777777" w:rsidR="00502038" w:rsidRPr="005744BA" w:rsidRDefault="00502038" w:rsidP="00502038">
      <w:pPr>
        <w:spacing w:before="120" w:after="120" w:line="276" w:lineRule="auto"/>
        <w:jc w:val="center"/>
        <w:rPr>
          <w:rFonts w:cs="Arial"/>
          <w:b/>
          <w:sz w:val="18"/>
          <w:szCs w:val="20"/>
          <w:lang w:val="fr-FR"/>
        </w:rPr>
      </w:pPr>
      <w:r w:rsidRPr="005744BA">
        <w:rPr>
          <w:rFonts w:cs="Arial"/>
          <w:b/>
          <w:sz w:val="18"/>
          <w:szCs w:val="20"/>
          <w:lang w:val="fr-FR"/>
        </w:rPr>
        <w:t>***</w:t>
      </w:r>
    </w:p>
    <w:p w14:paraId="6412F147" w14:textId="77777777" w:rsidR="00502038" w:rsidRPr="00427B9B" w:rsidRDefault="00502038" w:rsidP="00502038">
      <w:pPr>
        <w:autoSpaceDE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427B9B">
        <w:rPr>
          <w:rFonts w:ascii="Calibri" w:hAnsi="Calibri" w:cs="Arial"/>
          <w:b/>
          <w:bCs/>
          <w:sz w:val="20"/>
          <w:szCs w:val="20"/>
        </w:rPr>
        <w:t xml:space="preserve">Europejski Fundusz Leasingowy SA </w:t>
      </w:r>
      <w:r w:rsidRPr="00427B9B">
        <w:rPr>
          <w:rFonts w:ascii="Calibri" w:hAnsi="Calibri" w:cs="Arial"/>
          <w:sz w:val="20"/>
          <w:szCs w:val="20"/>
        </w:rPr>
        <w:t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faktoring. Od 1991 roku współpracuje z najbardziej liczącymi się producentami i dostawcami maszyn, urządzeń, pojazdów oraz innych środków trwałych. Firmę wyróżniono m.in. sześciokrotnie tytułem: Firmy Przyjaznej Klientowi i pięciokrotnie Finansowej Marki Roku. Już ponad 3</w:t>
      </w:r>
      <w:r>
        <w:rPr>
          <w:rFonts w:ascii="Calibri" w:hAnsi="Calibri" w:cs="Arial"/>
          <w:sz w:val="20"/>
          <w:szCs w:val="20"/>
        </w:rPr>
        <w:t>1</w:t>
      </w:r>
      <w:r w:rsidRPr="00427B9B">
        <w:rPr>
          <w:rFonts w:ascii="Calibri" w:hAnsi="Calibri" w:cs="Arial"/>
          <w:sz w:val="20"/>
          <w:szCs w:val="20"/>
        </w:rPr>
        <w:t xml:space="preserve">0 tysięcy klientów wybrało EFL na swojego partnera w biznesie. Więcej na: </w:t>
      </w:r>
      <w:hyperlink r:id="rId12" w:history="1">
        <w:r w:rsidRPr="00427B9B">
          <w:rPr>
            <w:rStyle w:val="Hipercze"/>
            <w:rFonts w:ascii="Calibri" w:hAnsi="Calibri" w:cs="Arial"/>
            <w:sz w:val="20"/>
            <w:szCs w:val="20"/>
          </w:rPr>
          <w:t>www.efl.pl</w:t>
        </w:r>
      </w:hyperlink>
      <w:r w:rsidRPr="00427B9B">
        <w:rPr>
          <w:rStyle w:val="Hipercze"/>
          <w:rFonts w:ascii="Calibri" w:hAnsi="Calibri" w:cs="Arial"/>
          <w:sz w:val="20"/>
          <w:szCs w:val="20"/>
        </w:rPr>
        <w:t>.</w:t>
      </w:r>
    </w:p>
    <w:p w14:paraId="45BF0C95" w14:textId="77777777" w:rsidR="00502038" w:rsidRDefault="00502038" w:rsidP="00307ED5"/>
    <w:p w14:paraId="4D527729" w14:textId="77777777" w:rsidR="00F067A5" w:rsidRPr="00C87C73" w:rsidRDefault="00F067A5" w:rsidP="00C87C73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sectPr w:rsidR="00F067A5" w:rsidRPr="00C87C73" w:rsidSect="0090356A">
      <w:headerReference w:type="even" r:id="rId13"/>
      <w:headerReference w:type="default" r:id="rId14"/>
      <w:headerReference w:type="first" r:id="rId15"/>
      <w:pgSz w:w="11900" w:h="16840"/>
      <w:pgMar w:top="1985" w:right="680" w:bottom="198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4CCA" w14:textId="77777777" w:rsidR="00FC1657" w:rsidRDefault="00FC1657" w:rsidP="00E55FF4">
      <w:r>
        <w:separator/>
      </w:r>
    </w:p>
  </w:endnote>
  <w:endnote w:type="continuationSeparator" w:id="0">
    <w:p w14:paraId="1523CAEC" w14:textId="77777777" w:rsidR="00FC1657" w:rsidRDefault="00FC1657" w:rsidP="00E5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9BA8" w14:textId="77777777" w:rsidR="00FC1657" w:rsidRDefault="00FC1657" w:rsidP="00E55FF4">
      <w:r>
        <w:separator/>
      </w:r>
    </w:p>
  </w:footnote>
  <w:footnote w:type="continuationSeparator" w:id="0">
    <w:p w14:paraId="76E6D62E" w14:textId="77777777" w:rsidR="00FC1657" w:rsidRDefault="00FC1657" w:rsidP="00E5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8979" w14:textId="77777777" w:rsidR="00C570A9" w:rsidRDefault="00FC1657">
    <w:pPr>
      <w:pStyle w:val="Nagwek"/>
    </w:pPr>
    <w:r>
      <w:rPr>
        <w:noProof/>
        <w:lang w:eastAsia="pl-PL"/>
      </w:rPr>
      <w:pict w14:anchorId="60241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8C8F" w14:textId="77777777" w:rsidR="00E55FF4" w:rsidRDefault="00FC1657">
    <w:pPr>
      <w:pStyle w:val="Nagwek"/>
    </w:pPr>
    <w:r>
      <w:rPr>
        <w:noProof/>
        <w:lang w:eastAsia="pl-PL"/>
      </w:rPr>
      <w:pict w14:anchorId="64A46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262A" w14:textId="77777777" w:rsidR="00C570A9" w:rsidRDefault="00FC1657">
    <w:pPr>
      <w:pStyle w:val="Nagwek"/>
    </w:pPr>
    <w:r>
      <w:rPr>
        <w:noProof/>
        <w:lang w:eastAsia="pl-PL"/>
      </w:rPr>
      <w:pict w14:anchorId="110F7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EFL-To-Sie-Uda-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1366"/>
    <w:multiLevelType w:val="multilevel"/>
    <w:tmpl w:val="CEB44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B35DB"/>
    <w:multiLevelType w:val="hybridMultilevel"/>
    <w:tmpl w:val="E110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54FB2"/>
    <w:multiLevelType w:val="hybridMultilevel"/>
    <w:tmpl w:val="A13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E713D"/>
    <w:multiLevelType w:val="multilevel"/>
    <w:tmpl w:val="1CB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A11B7"/>
    <w:multiLevelType w:val="multilevel"/>
    <w:tmpl w:val="05A271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FFB2271"/>
    <w:multiLevelType w:val="multilevel"/>
    <w:tmpl w:val="1CB2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1"/>
    <w:rsid w:val="00025298"/>
    <w:rsid w:val="000440D3"/>
    <w:rsid w:val="000471E0"/>
    <w:rsid w:val="00077ACF"/>
    <w:rsid w:val="00086AE3"/>
    <w:rsid w:val="00096180"/>
    <w:rsid w:val="0009681F"/>
    <w:rsid w:val="00096F55"/>
    <w:rsid w:val="000973AF"/>
    <w:rsid w:val="00097681"/>
    <w:rsid w:val="000D0F56"/>
    <w:rsid w:val="000D2011"/>
    <w:rsid w:val="000D7549"/>
    <w:rsid w:val="000E56E7"/>
    <w:rsid w:val="000F1A19"/>
    <w:rsid w:val="000F69B3"/>
    <w:rsid w:val="001158A2"/>
    <w:rsid w:val="00126807"/>
    <w:rsid w:val="00132199"/>
    <w:rsid w:val="00144A9B"/>
    <w:rsid w:val="00144B54"/>
    <w:rsid w:val="00161DE4"/>
    <w:rsid w:val="00192CDD"/>
    <w:rsid w:val="00194989"/>
    <w:rsid w:val="001951E4"/>
    <w:rsid w:val="001A3E67"/>
    <w:rsid w:val="001B1D0A"/>
    <w:rsid w:val="001B2838"/>
    <w:rsid w:val="001B5C2E"/>
    <w:rsid w:val="001C2479"/>
    <w:rsid w:val="001C2E94"/>
    <w:rsid w:val="001F0A5F"/>
    <w:rsid w:val="001F3EE6"/>
    <w:rsid w:val="00204E8F"/>
    <w:rsid w:val="00220272"/>
    <w:rsid w:val="00245F07"/>
    <w:rsid w:val="002637AD"/>
    <w:rsid w:val="002650B9"/>
    <w:rsid w:val="002711F1"/>
    <w:rsid w:val="002A4019"/>
    <w:rsid w:val="002A5301"/>
    <w:rsid w:val="002C2F8A"/>
    <w:rsid w:val="002C6E20"/>
    <w:rsid w:val="002D6766"/>
    <w:rsid w:val="00307ED5"/>
    <w:rsid w:val="003152FD"/>
    <w:rsid w:val="00315BB0"/>
    <w:rsid w:val="00340312"/>
    <w:rsid w:val="003958A1"/>
    <w:rsid w:val="003A35D0"/>
    <w:rsid w:val="003A6FCF"/>
    <w:rsid w:val="003E6504"/>
    <w:rsid w:val="0041479E"/>
    <w:rsid w:val="0041570A"/>
    <w:rsid w:val="00430445"/>
    <w:rsid w:val="00440030"/>
    <w:rsid w:val="004418DA"/>
    <w:rsid w:val="004550CA"/>
    <w:rsid w:val="00476927"/>
    <w:rsid w:val="00477D90"/>
    <w:rsid w:val="00481FEB"/>
    <w:rsid w:val="004A0D16"/>
    <w:rsid w:val="004B4D33"/>
    <w:rsid w:val="004C68B4"/>
    <w:rsid w:val="00502038"/>
    <w:rsid w:val="00504743"/>
    <w:rsid w:val="00510522"/>
    <w:rsid w:val="00522B41"/>
    <w:rsid w:val="0056714B"/>
    <w:rsid w:val="00592069"/>
    <w:rsid w:val="00596C51"/>
    <w:rsid w:val="005A7363"/>
    <w:rsid w:val="005B1FD4"/>
    <w:rsid w:val="00617440"/>
    <w:rsid w:val="006212E7"/>
    <w:rsid w:val="0063084B"/>
    <w:rsid w:val="006425BD"/>
    <w:rsid w:val="00652A31"/>
    <w:rsid w:val="00653197"/>
    <w:rsid w:val="0066357E"/>
    <w:rsid w:val="0066358E"/>
    <w:rsid w:val="00671D50"/>
    <w:rsid w:val="00683F00"/>
    <w:rsid w:val="006A0904"/>
    <w:rsid w:val="006A4042"/>
    <w:rsid w:val="006B1F05"/>
    <w:rsid w:val="006C588C"/>
    <w:rsid w:val="006C793E"/>
    <w:rsid w:val="006E1F8B"/>
    <w:rsid w:val="006E3F65"/>
    <w:rsid w:val="006F3F82"/>
    <w:rsid w:val="007102A8"/>
    <w:rsid w:val="007366B6"/>
    <w:rsid w:val="007445A4"/>
    <w:rsid w:val="00746998"/>
    <w:rsid w:val="00757C58"/>
    <w:rsid w:val="007A043D"/>
    <w:rsid w:val="007A7A23"/>
    <w:rsid w:val="007B70AE"/>
    <w:rsid w:val="007C5FFC"/>
    <w:rsid w:val="007D0CAA"/>
    <w:rsid w:val="007D12CA"/>
    <w:rsid w:val="007F24E1"/>
    <w:rsid w:val="007F2A23"/>
    <w:rsid w:val="00813838"/>
    <w:rsid w:val="00824788"/>
    <w:rsid w:val="008461EA"/>
    <w:rsid w:val="00850AE8"/>
    <w:rsid w:val="008575CC"/>
    <w:rsid w:val="00876569"/>
    <w:rsid w:val="00883DF4"/>
    <w:rsid w:val="00897BA8"/>
    <w:rsid w:val="008B0934"/>
    <w:rsid w:val="008E7CA2"/>
    <w:rsid w:val="008F3D43"/>
    <w:rsid w:val="008F3DEE"/>
    <w:rsid w:val="008F5472"/>
    <w:rsid w:val="0090356A"/>
    <w:rsid w:val="009138A6"/>
    <w:rsid w:val="00942A1C"/>
    <w:rsid w:val="00977386"/>
    <w:rsid w:val="0098456B"/>
    <w:rsid w:val="00991BF5"/>
    <w:rsid w:val="009D1323"/>
    <w:rsid w:val="009D2AA2"/>
    <w:rsid w:val="009D4157"/>
    <w:rsid w:val="009E29BC"/>
    <w:rsid w:val="009E46A1"/>
    <w:rsid w:val="009E7049"/>
    <w:rsid w:val="009F0FF2"/>
    <w:rsid w:val="009F3B5A"/>
    <w:rsid w:val="00A04FF6"/>
    <w:rsid w:val="00A20BB8"/>
    <w:rsid w:val="00A2564D"/>
    <w:rsid w:val="00A45AD3"/>
    <w:rsid w:val="00A83B21"/>
    <w:rsid w:val="00A84553"/>
    <w:rsid w:val="00AB13B6"/>
    <w:rsid w:val="00AC6050"/>
    <w:rsid w:val="00AD3862"/>
    <w:rsid w:val="00AD771D"/>
    <w:rsid w:val="00AE6B4C"/>
    <w:rsid w:val="00B13BA3"/>
    <w:rsid w:val="00B26EFB"/>
    <w:rsid w:val="00B3089F"/>
    <w:rsid w:val="00B65946"/>
    <w:rsid w:val="00B66195"/>
    <w:rsid w:val="00B77CE7"/>
    <w:rsid w:val="00BB561C"/>
    <w:rsid w:val="00BC1E63"/>
    <w:rsid w:val="00BD5646"/>
    <w:rsid w:val="00BF4A04"/>
    <w:rsid w:val="00C221AE"/>
    <w:rsid w:val="00C232CC"/>
    <w:rsid w:val="00C42779"/>
    <w:rsid w:val="00C43F60"/>
    <w:rsid w:val="00C570A9"/>
    <w:rsid w:val="00C82F86"/>
    <w:rsid w:val="00C847D0"/>
    <w:rsid w:val="00C87C73"/>
    <w:rsid w:val="00C919C4"/>
    <w:rsid w:val="00C93A85"/>
    <w:rsid w:val="00CA4E73"/>
    <w:rsid w:val="00CB268B"/>
    <w:rsid w:val="00CB37F4"/>
    <w:rsid w:val="00CC3140"/>
    <w:rsid w:val="00CC6A85"/>
    <w:rsid w:val="00CD1000"/>
    <w:rsid w:val="00D32A92"/>
    <w:rsid w:val="00D53C44"/>
    <w:rsid w:val="00D54E34"/>
    <w:rsid w:val="00D73D76"/>
    <w:rsid w:val="00D83176"/>
    <w:rsid w:val="00D8592E"/>
    <w:rsid w:val="00D877A4"/>
    <w:rsid w:val="00DA0AC5"/>
    <w:rsid w:val="00DA2504"/>
    <w:rsid w:val="00DA5C37"/>
    <w:rsid w:val="00DE4C41"/>
    <w:rsid w:val="00DF6619"/>
    <w:rsid w:val="00E0086E"/>
    <w:rsid w:val="00E009D0"/>
    <w:rsid w:val="00E11C4F"/>
    <w:rsid w:val="00E131D2"/>
    <w:rsid w:val="00E14B39"/>
    <w:rsid w:val="00E17E85"/>
    <w:rsid w:val="00E215AA"/>
    <w:rsid w:val="00E22561"/>
    <w:rsid w:val="00E31DB0"/>
    <w:rsid w:val="00E470C6"/>
    <w:rsid w:val="00E55FF4"/>
    <w:rsid w:val="00E611E4"/>
    <w:rsid w:val="00E64368"/>
    <w:rsid w:val="00E70A79"/>
    <w:rsid w:val="00E76B56"/>
    <w:rsid w:val="00E927B3"/>
    <w:rsid w:val="00E92AF2"/>
    <w:rsid w:val="00EC08AE"/>
    <w:rsid w:val="00EC407D"/>
    <w:rsid w:val="00ED3C6A"/>
    <w:rsid w:val="00EE5447"/>
    <w:rsid w:val="00F00AC9"/>
    <w:rsid w:val="00F01E5A"/>
    <w:rsid w:val="00F067A5"/>
    <w:rsid w:val="00F07620"/>
    <w:rsid w:val="00F27668"/>
    <w:rsid w:val="00F46A1B"/>
    <w:rsid w:val="00F550DD"/>
    <w:rsid w:val="00F623C2"/>
    <w:rsid w:val="00F76237"/>
    <w:rsid w:val="00F8139A"/>
    <w:rsid w:val="00FA0F93"/>
    <w:rsid w:val="00FA5AAB"/>
    <w:rsid w:val="00FC1657"/>
    <w:rsid w:val="00FC25B6"/>
    <w:rsid w:val="00FC66E1"/>
    <w:rsid w:val="00FF13B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5B97821"/>
  <w15:docId w15:val="{1CAF3FF7-BF5E-4B8E-A5D9-06C2C59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FF4"/>
  </w:style>
  <w:style w:type="paragraph" w:styleId="Stopka">
    <w:name w:val="footer"/>
    <w:basedOn w:val="Normalny"/>
    <w:link w:val="StopkaZnak"/>
    <w:uiPriority w:val="99"/>
    <w:unhideWhenUsed/>
    <w:rsid w:val="00E5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FF4"/>
  </w:style>
  <w:style w:type="paragraph" w:styleId="Akapitzlist">
    <w:name w:val="List Paragraph"/>
    <w:basedOn w:val="Normalny"/>
    <w:uiPriority w:val="34"/>
    <w:qFormat/>
    <w:rsid w:val="00126807"/>
    <w:pPr>
      <w:spacing w:line="360" w:lineRule="auto"/>
      <w:ind w:left="720" w:hanging="357"/>
      <w:jc w:val="both"/>
    </w:pPr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5AD3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5AD3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9E46A1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2A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64368"/>
    <w:rPr>
      <w:b/>
      <w:bCs/>
    </w:rPr>
  </w:style>
  <w:style w:type="paragraph" w:styleId="Bezodstpw">
    <w:name w:val="No Spacing"/>
    <w:uiPriority w:val="1"/>
    <w:qFormat/>
    <w:rsid w:val="00E64368"/>
  </w:style>
  <w:style w:type="character" w:styleId="Odwoaniedokomentarza">
    <w:name w:val="annotation reference"/>
    <w:basedOn w:val="Domylnaczcionkaakapitu"/>
    <w:uiPriority w:val="99"/>
    <w:semiHidden/>
    <w:unhideWhenUsed/>
    <w:rsid w:val="006E1F8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F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F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F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F8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09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09D0"/>
  </w:style>
  <w:style w:type="character" w:styleId="Odwoanieprzypisukocowego">
    <w:name w:val="endnote reference"/>
    <w:basedOn w:val="Domylnaczcionkaakapitu"/>
    <w:uiPriority w:val="99"/>
    <w:unhideWhenUsed/>
    <w:rsid w:val="00E009D0"/>
    <w:rPr>
      <w:vertAlign w:val="superscript"/>
    </w:rPr>
  </w:style>
  <w:style w:type="character" w:customStyle="1" w:styleId="st">
    <w:name w:val="st"/>
    <w:basedOn w:val="Domylnaczcionkaakapitu"/>
    <w:rsid w:val="00A0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l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Logo i szablony dokumentów</Rodzaj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4C1008-E18C-4962-AD19-2870D490DCAE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customXml/itemProps2.xml><?xml version="1.0" encoding="utf-8"?>
<ds:datastoreItem xmlns:ds="http://schemas.openxmlformats.org/officeDocument/2006/customXml" ds:itemID="{F31BF218-2C33-47DE-BA81-D34E9A570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96A1-1FEB-41BC-B5B4-55175037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3FB11-C3D4-4876-A006-E5CA3B91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Przemyslaw Lorenc</dc:creator>
  <cp:lastModifiedBy>Maja Lidke</cp:lastModifiedBy>
  <cp:revision>3</cp:revision>
  <dcterms:created xsi:type="dcterms:W3CDTF">2019-07-04T06:15:00Z</dcterms:created>
  <dcterms:modified xsi:type="dcterms:W3CDTF">2019-07-08T07:17:00Z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0x010100C2523C6362C0D64A8EA9BBCE3467C3FA</vt:lpwstr>
  </property>
</Properties>
</file>