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31479" w14:textId="67057165" w:rsidR="007D3144" w:rsidRPr="0065325B" w:rsidRDefault="00741FC5" w:rsidP="00E6172C">
      <w:pPr>
        <w:spacing w:line="271" w:lineRule="auto"/>
        <w:jc w:val="right"/>
        <w:rPr>
          <w:rFonts w:asciiTheme="minorHAnsi" w:hAnsiTheme="minorHAnsi"/>
          <w:color w:val="000000" w:themeColor="text1"/>
          <w:sz w:val="18"/>
          <w:szCs w:val="18"/>
        </w:rPr>
      </w:pPr>
      <w:r w:rsidRPr="0065325B">
        <w:rPr>
          <w:rFonts w:asciiTheme="minorHAnsi" w:hAnsiTheme="minorHAnsi"/>
          <w:color w:val="000000" w:themeColor="text1"/>
          <w:sz w:val="18"/>
          <w:szCs w:val="18"/>
        </w:rPr>
        <w:t>materiał</w:t>
      </w:r>
      <w:r w:rsidR="00D5224A" w:rsidRPr="0065325B">
        <w:rPr>
          <w:rFonts w:asciiTheme="minorHAnsi" w:hAnsiTheme="minorHAnsi"/>
          <w:color w:val="000000" w:themeColor="text1"/>
          <w:sz w:val="18"/>
          <w:szCs w:val="18"/>
        </w:rPr>
        <w:t xml:space="preserve"> prasow</w:t>
      </w:r>
      <w:r w:rsidRPr="0065325B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CD131F" w:rsidRPr="0065325B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r w:rsidR="00826A6B">
        <w:rPr>
          <w:rFonts w:asciiTheme="minorHAnsi" w:hAnsiTheme="minorHAnsi"/>
          <w:color w:val="000000" w:themeColor="text1"/>
          <w:sz w:val="18"/>
          <w:szCs w:val="18"/>
        </w:rPr>
        <w:t>12.08.</w:t>
      </w:r>
      <w:r w:rsidR="00E90BA4" w:rsidRPr="0065325B">
        <w:rPr>
          <w:rFonts w:asciiTheme="minorHAnsi" w:hAnsiTheme="minorHAnsi"/>
          <w:color w:val="000000" w:themeColor="text1"/>
          <w:sz w:val="18"/>
          <w:szCs w:val="18"/>
        </w:rPr>
        <w:t>201</w:t>
      </w:r>
      <w:r w:rsidR="007D3144" w:rsidRPr="0065325B">
        <w:rPr>
          <w:rFonts w:asciiTheme="minorHAnsi" w:hAnsiTheme="minorHAnsi"/>
          <w:color w:val="000000" w:themeColor="text1"/>
          <w:sz w:val="18"/>
          <w:szCs w:val="18"/>
        </w:rPr>
        <w:t>9</w:t>
      </w:r>
      <w:r w:rsidR="00E90BA4" w:rsidRPr="0065325B">
        <w:rPr>
          <w:rFonts w:asciiTheme="minorHAnsi" w:hAnsiTheme="minorHAnsi"/>
          <w:color w:val="000000" w:themeColor="text1"/>
          <w:sz w:val="18"/>
          <w:szCs w:val="18"/>
        </w:rPr>
        <w:t xml:space="preserve"> r.</w:t>
      </w:r>
    </w:p>
    <w:p w14:paraId="63A51FF3" w14:textId="77777777" w:rsidR="00937DB1" w:rsidRPr="0065325B" w:rsidRDefault="00937DB1" w:rsidP="00E6172C">
      <w:pPr>
        <w:spacing w:line="271" w:lineRule="auto"/>
        <w:rPr>
          <w:rFonts w:asciiTheme="minorHAnsi" w:hAnsiTheme="minorHAnsi"/>
          <w:color w:val="000000" w:themeColor="text1"/>
          <w:sz w:val="18"/>
          <w:szCs w:val="18"/>
        </w:rPr>
      </w:pPr>
    </w:p>
    <w:p w14:paraId="72CEB10B" w14:textId="77777777" w:rsidR="003D3320" w:rsidRPr="0065325B" w:rsidRDefault="003D3320" w:rsidP="00C27172">
      <w:pPr>
        <w:pStyle w:val="Normalny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sz w:val="18"/>
          <w:szCs w:val="18"/>
        </w:rPr>
      </w:pPr>
    </w:p>
    <w:p w14:paraId="50C79DBE" w14:textId="77777777" w:rsidR="00C27172" w:rsidRPr="0065325B" w:rsidRDefault="00E6172C" w:rsidP="00C27172">
      <w:pPr>
        <w:pStyle w:val="NormalnyWeb"/>
        <w:spacing w:before="0" w:beforeAutospacing="0" w:after="0" w:afterAutospacing="0"/>
        <w:rPr>
          <w:rFonts w:asciiTheme="minorHAnsi" w:eastAsiaTheme="minorEastAsia" w:hAnsiTheme="minorHAnsi" w:hint="eastAsia"/>
          <w:b/>
          <w:color w:val="000000" w:themeColor="text1"/>
          <w:sz w:val="22"/>
          <w:szCs w:val="22"/>
        </w:rPr>
      </w:pPr>
      <w:r w:rsidRPr="0065325B">
        <w:rPr>
          <w:rFonts w:asciiTheme="minorHAnsi" w:hAnsiTheme="minorHAnsi" w:cs="Arial"/>
          <w:bCs/>
          <w:i/>
          <w:color w:val="000000" w:themeColor="text1"/>
          <w:sz w:val="18"/>
          <w:szCs w:val="18"/>
        </w:rPr>
        <w:br/>
      </w:r>
      <w:r w:rsidR="00C27172" w:rsidRPr="0065325B">
        <w:rPr>
          <w:rFonts w:asciiTheme="minorHAnsi" w:eastAsiaTheme="minorEastAsia" w:hAnsiTheme="minorHAnsi"/>
          <w:b/>
          <w:bCs/>
          <w:i/>
          <w:color w:val="000000" w:themeColor="text1"/>
          <w:sz w:val="22"/>
          <w:szCs w:val="22"/>
        </w:rPr>
        <w:t>Nieop</w:t>
      </w:r>
      <w:r w:rsidR="00C27172" w:rsidRPr="0065325B">
        <w:rPr>
          <w:rFonts w:asciiTheme="minorHAnsi" w:eastAsiaTheme="minorEastAsia" w:hAnsiTheme="minorHAnsi" w:cs="Lucida Grande"/>
          <w:b/>
          <w:bCs/>
          <w:i/>
          <w:color w:val="000000" w:themeColor="text1"/>
          <w:sz w:val="22"/>
          <w:szCs w:val="22"/>
        </w:rPr>
        <w:t>ł</w:t>
      </w:r>
      <w:r w:rsidR="00C27172" w:rsidRPr="0065325B">
        <w:rPr>
          <w:rFonts w:asciiTheme="minorHAnsi" w:eastAsiaTheme="minorEastAsia" w:hAnsiTheme="minorHAnsi"/>
          <w:b/>
          <w:bCs/>
          <w:i/>
          <w:color w:val="000000" w:themeColor="text1"/>
          <w:sz w:val="22"/>
          <w:szCs w:val="22"/>
        </w:rPr>
        <w:t>acone polisy ubezpieczeniowe – wspólny grzech przedsi</w:t>
      </w:r>
      <w:r w:rsidR="00C27172" w:rsidRPr="0065325B">
        <w:rPr>
          <w:rFonts w:asciiTheme="minorHAnsi" w:eastAsiaTheme="minorEastAsia" w:hAnsiTheme="minorHAnsi" w:cs="Lucida Grande"/>
          <w:b/>
          <w:bCs/>
          <w:i/>
          <w:color w:val="000000" w:themeColor="text1"/>
          <w:sz w:val="22"/>
          <w:szCs w:val="22"/>
        </w:rPr>
        <w:t>ę</w:t>
      </w:r>
      <w:r w:rsidR="00C27172" w:rsidRPr="0065325B">
        <w:rPr>
          <w:rFonts w:asciiTheme="minorHAnsi" w:eastAsiaTheme="minorEastAsia" w:hAnsiTheme="minorHAnsi"/>
          <w:b/>
          <w:bCs/>
          <w:i/>
          <w:color w:val="000000" w:themeColor="text1"/>
          <w:sz w:val="22"/>
          <w:szCs w:val="22"/>
        </w:rPr>
        <w:t>biorców i konsumentów?</w:t>
      </w:r>
      <w:r w:rsidR="00C27172" w:rsidRPr="0065325B">
        <w:rPr>
          <w:rFonts w:asciiTheme="minorHAnsi" w:eastAsiaTheme="minorEastAsia" w:hAnsi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C27172" w:rsidRPr="0065325B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>– komentarz ekspercki Intrum analizuj</w:t>
      </w:r>
      <w:r w:rsidR="00C27172"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22"/>
          <w:szCs w:val="22"/>
        </w:rPr>
        <w:t>ą</w:t>
      </w:r>
      <w:r w:rsidR="00C27172" w:rsidRPr="0065325B">
        <w:rPr>
          <w:rFonts w:asciiTheme="minorHAnsi" w:eastAsiaTheme="minorEastAsia" w:hAnsiTheme="minorHAnsi"/>
          <w:b/>
          <w:bCs/>
          <w:color w:val="000000" w:themeColor="text1"/>
          <w:sz w:val="22"/>
          <w:szCs w:val="22"/>
        </w:rPr>
        <w:t>cy najnowsze dane KRD</w:t>
      </w:r>
    </w:p>
    <w:p w14:paraId="14FB7484" w14:textId="77777777" w:rsidR="00C27172" w:rsidRPr="0065325B" w:rsidRDefault="00C27172" w:rsidP="00C27172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0DB1B46A" w14:textId="407B1566" w:rsidR="00C27172" w:rsidRPr="0065325B" w:rsidRDefault="00C27172" w:rsidP="00C27172">
      <w:pPr>
        <w:rPr>
          <w:rFonts w:asciiTheme="minorHAnsi" w:eastAsiaTheme="minorEastAsia" w:hAnsiTheme="minorHAnsi" w:hint="eastAsia"/>
          <w:b/>
          <w:color w:val="000000" w:themeColor="text1"/>
          <w:sz w:val="18"/>
          <w:szCs w:val="18"/>
        </w:rPr>
      </w:pP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Jak pokazuj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najnowsze dane KRD i BIG</w:t>
      </w:r>
      <w:r w:rsidR="0034771A" w:rsidRPr="0065325B">
        <w:rPr>
          <w:rStyle w:val="Odwoanieprzypisudolnego"/>
          <w:rFonts w:asciiTheme="minorHAnsi" w:eastAsiaTheme="minorEastAsia" w:hAnsiTheme="minorHAnsi" w:hint="eastAsia"/>
          <w:b/>
          <w:bCs/>
          <w:color w:val="000000" w:themeColor="text1"/>
          <w:sz w:val="18"/>
          <w:szCs w:val="18"/>
        </w:rPr>
        <w:footnoteReference w:id="1"/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, jedn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z g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ównych bol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czek firm dzia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aj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cych na rynku ubezpiecze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ń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, s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klienci, którzy nie op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acaj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terminowo sk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adek. 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Łą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czna warto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ść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zad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enia naszego spo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ecze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ń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stwa wobec towarzystw ubezpieczeniowych wynosi ju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ż</w:t>
      </w:r>
      <w:r w:rsid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 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ponad 321 mln z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. Co wi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cej, suma ta regularnie ro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nie. Jeszcze w 2014 r. wynosi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a nieco ponad 46,5 mln z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, a trzy lata pó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ź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niej ju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prawie 250 mln z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. Mog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oby si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wydawa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ć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, 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e to g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ównie konsumenci zad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eni u ró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nych podmiotów maj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równie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problem z regularnym uiszczaniem op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at za 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wiadczenia oferowane przez towarzystwa ubezpieczeniowe, ale w tym przypadku zad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enie rozk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ada si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niemal równo mi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dzy sektor B2C i przedsi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biorstwa. Sk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d si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bierze ten d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ug i czy jego 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ź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ród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a s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inne ni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 te w przypadku niesp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acanych regularnie rat kredytów i po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yczek?</w:t>
      </w:r>
    </w:p>
    <w:p w14:paraId="7562EC6B" w14:textId="77777777" w:rsidR="00C27172" w:rsidRPr="0065325B" w:rsidRDefault="00C27172" w:rsidP="00C27172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6F14C1A0" w14:textId="4D94E4BE" w:rsidR="00C27172" w:rsidRPr="0065325B" w:rsidRDefault="00C27172" w:rsidP="00C27172">
      <w:pP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</w:pP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Niep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ac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cy na czas konsumenci i przedsi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biorcy s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w równej mierze odpowiedzialni za 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ug, z którym musi 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boryka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ć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bran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 ubezpieczeniowa. Ponad 160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to nieop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acone sk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adki konsumentów, a przesz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o 161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stanowią̨ 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ugi firm. Z </w:t>
      </w:r>
      <w:r w:rsidR="00F5304A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anali</w:t>
      </w:r>
      <w:r w:rsidR="00F5304A" w:rsidRPr="0065325B"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  <w:t>z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KRD wynika jednak,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="002D6896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e statystyczny </w:t>
      </w:r>
      <w:r w:rsidR="002D6896" w:rsidRPr="0065325B"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  <w:t>„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Kowalski” i przedsi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biorca nie p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ac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z innych powodów.</w:t>
      </w:r>
    </w:p>
    <w:p w14:paraId="0A55019A" w14:textId="77777777" w:rsidR="00C27172" w:rsidRPr="0065325B" w:rsidRDefault="00C27172" w:rsidP="00C27172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7A2B28C3" w14:textId="77777777" w:rsidR="00C27172" w:rsidRPr="0065325B" w:rsidRDefault="00C27172" w:rsidP="00C27172">
      <w:pPr>
        <w:rPr>
          <w:rFonts w:asciiTheme="minorHAnsi" w:eastAsiaTheme="minorEastAsia" w:hAnsiTheme="minorHAnsi" w:hint="eastAsia"/>
          <w:b/>
          <w:color w:val="000000" w:themeColor="text1"/>
          <w:sz w:val="18"/>
          <w:szCs w:val="18"/>
        </w:rPr>
      </w:pP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Konsument: </w:t>
      </w:r>
      <w:r w:rsidRPr="0065325B">
        <w:rPr>
          <w:rFonts w:asciiTheme="minorHAnsi" w:eastAsiaTheme="minorEastAsia" w:hAnsiTheme="minorHAnsi"/>
          <w:b/>
          <w:bCs/>
          <w:i/>
          <w:iCs/>
          <w:color w:val="000000" w:themeColor="text1"/>
          <w:sz w:val="18"/>
          <w:szCs w:val="18"/>
        </w:rPr>
        <w:t>nie p</w:t>
      </w:r>
      <w:r w:rsidRPr="0065325B">
        <w:rPr>
          <w:rFonts w:asciiTheme="minorHAnsi" w:eastAsiaTheme="minorEastAsia" w:hAnsiTheme="minorHAnsi" w:cs="Lucida Grande"/>
          <w:b/>
          <w:bCs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i/>
          <w:iCs/>
          <w:color w:val="000000" w:themeColor="text1"/>
          <w:sz w:val="18"/>
          <w:szCs w:val="18"/>
        </w:rPr>
        <w:t>ac</w:t>
      </w:r>
      <w:r w:rsidRPr="0065325B">
        <w:rPr>
          <w:rFonts w:asciiTheme="minorHAnsi" w:eastAsiaTheme="minorEastAsia" w:hAnsiTheme="minorHAnsi" w:cs="Lucida Grande"/>
          <w:b/>
          <w:bCs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b/>
          <w:bCs/>
          <w:i/>
          <w:iCs/>
          <w:color w:val="000000" w:themeColor="text1"/>
          <w:sz w:val="18"/>
          <w:szCs w:val="18"/>
        </w:rPr>
        <w:t>, bo nie pami</w:t>
      </w:r>
      <w:r w:rsidRPr="0065325B">
        <w:rPr>
          <w:rFonts w:asciiTheme="minorHAnsi" w:eastAsiaTheme="minorEastAsia" w:hAnsiTheme="minorHAnsi" w:cs="Lucida Grande"/>
          <w:b/>
          <w:bCs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b/>
          <w:bCs/>
          <w:i/>
          <w:iCs/>
          <w:color w:val="000000" w:themeColor="text1"/>
          <w:sz w:val="18"/>
          <w:szCs w:val="18"/>
        </w:rPr>
        <w:t>tam</w:t>
      </w:r>
    </w:p>
    <w:p w14:paraId="64C7CD67" w14:textId="77777777" w:rsidR="00C27172" w:rsidRPr="0065325B" w:rsidRDefault="00C27172" w:rsidP="00C27172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601FDF54" w14:textId="4CF0B2F6" w:rsidR="00C27172" w:rsidRPr="0065325B" w:rsidRDefault="00C27172" w:rsidP="00C27172">
      <w:pP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</w:pP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Charakterystyka 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ników-konsumentów jest nast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puj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ca: sk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adek na podstawie umów zawieranych z towarzystwami ubezpieczeniowymi nie p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="00350347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aci 141 tys. osób., a </w:t>
      </w:r>
      <w:r w:rsidR="00350347" w:rsidRPr="0065325B"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  <w:t>„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pojedyncze”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rednie zad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enie wynosi ponad 1 130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.  Niestety, nasze zad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enie wobec ubezpieczycieli ro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nie lawinowo. Obecnie wynosi 160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(najmniej solidni w op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acaniu sk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adek </w:t>
      </w:r>
      <w:proofErr w:type="spellStart"/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sa</w:t>
      </w:r>
      <w:proofErr w:type="spellEnd"/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̨ </w:t>
      </w:r>
      <w:r w:rsidR="00F5304A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mieszkańcy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Mazowsza – 25,6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, a najmniej maj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do oddania mieszka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ń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cy Podlasia – ich 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ugi to 2,8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), ale pi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ęć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lat temu by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o to nieca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 36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. Najwi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kszy skok w statystykach nast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pi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="00653BE8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mi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dzy 2016 a 2017 r.: z 67 do ponad 130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. Je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eli chodzi o wiek 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ników, to dominuj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osoby w przedziale wiekowym 36-45 lat, któr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musz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zwróci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ć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cznie prawie 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48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.  </w:t>
      </w:r>
    </w:p>
    <w:p w14:paraId="41C77D78" w14:textId="77777777" w:rsidR="00C27172" w:rsidRPr="0065325B" w:rsidRDefault="00C27172" w:rsidP="00C27172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D254A46" w14:textId="7EE36427" w:rsidR="00C27172" w:rsidRPr="00E42113" w:rsidRDefault="00C27172" w:rsidP="00C27172">
      <w:pPr>
        <w:rPr>
          <w:sz w:val="20"/>
          <w:szCs w:val="20"/>
        </w:rPr>
      </w:pP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– 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Jak wskazuje raport KRD, co równie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podpowiada nam nasze do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wiadczenie, towarzystwa ubezpieczeniowa przekazuj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do windykacji najcz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ciej d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ugi wynikaj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ce z nieop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acanych terminowo sk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adek na ubezpieczenie OC, (to tak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e t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umaczy, dlaczego w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ród d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ników przewa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aj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m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czy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ź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ni), ale na tej li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cie znajduj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równie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polisy na 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ycie, ubezpieczenia NNW czy autocasco. A dlaczego nie p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acimy na czas? Istnieje grupa, która celowo unika tych zobowi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za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ń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, podobnie zreszt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jak to ma miejsce przy sp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acie, chocia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by rat kredytów. Ale co w tym kontek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cie wydaje 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wa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niejsze, stajemy 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d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nikami cz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sto nie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wiadomie. Jest to chyba najbardziej widoczne na przyk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adzie ubezpiecze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ń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samochodowych. Zmieniamy ubezpieczyciela i cz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sto zapominamy wypowiedzie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ć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umow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poprzedniemu, a </w:t>
      </w:r>
      <w:r w:rsidR="0034771A"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stara, 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abonamentowa umowa o 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wiadczeniu us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ug odnawia 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automatycznie. Nie pami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tamy o tym i d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ug ro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nie. Zdarza 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równie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, 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e sprzedajemy samochód, czyli automatycznie nie potrzebujemy ju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ochrony, a zapominamy o tym powiadomi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ć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ubezpieczyciela, co oznacza, 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e nasze zobowi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zanie wobec niego nie ustaje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– komentuje </w:t>
      </w:r>
      <w:r w:rsidR="00E42113" w:rsidRPr="00E42113">
        <w:rPr>
          <w:rFonts w:asciiTheme="majorHAnsi" w:hAnsiTheme="majorHAnsi"/>
          <w:b/>
          <w:sz w:val="18"/>
          <w:szCs w:val="18"/>
        </w:rPr>
        <w:t>Anna Paszko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, ekspert Intrum</w:t>
      </w:r>
      <w:r w:rsidRPr="0065325B">
        <w:rPr>
          <w:rFonts w:asciiTheme="minorHAnsi" w:eastAsiaTheme="minorEastAsia" w:hAnsiTheme="minorHAnsi"/>
          <w:b/>
          <w:color w:val="000000" w:themeColor="text1"/>
          <w:sz w:val="18"/>
          <w:szCs w:val="18"/>
        </w:rPr>
        <w:t>.</w:t>
      </w:r>
    </w:p>
    <w:p w14:paraId="3A9F2590" w14:textId="77777777" w:rsidR="00C27172" w:rsidRPr="0065325B" w:rsidRDefault="00C27172" w:rsidP="00C27172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0670DFC1" w14:textId="739294DD" w:rsidR="00C27172" w:rsidRPr="0065325B" w:rsidRDefault="00C27172" w:rsidP="00C27172">
      <w:pP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</w:pP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Zdarza 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równie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,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 klienci firm ubezpieczeniowych w po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piechu decyduj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na wybór danego produktu, nie czytaj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dok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adnie umów. Zapominaj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o tym lub nie s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do ko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ń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ca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wiadomi,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 decyduj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na pakiety ubezpiecze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ń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lub transakcje wi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zane, np. w ramach kupowanej polisy na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ycie decyduj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na jak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dodatkow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ochron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. W zwi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zku z tym, od strony formalnej, musz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dokonywa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ć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dwóch oddzielnych p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atno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ci. Zapominaj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,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 oprócz sk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="002D6896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adki za </w:t>
      </w:r>
      <w:r w:rsidR="002D6896" w:rsidRPr="0065325B"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  <w:t>„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du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e”, g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ówne ubezpieczenie, musz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jeszcze p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aci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ć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regularnie za jakie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mniejsze, dodatkowe.  </w:t>
      </w:r>
    </w:p>
    <w:p w14:paraId="3344ABCE" w14:textId="77777777" w:rsidR="00C27172" w:rsidRPr="0065325B" w:rsidRDefault="00C27172" w:rsidP="00C27172">
      <w:pP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</w:pPr>
    </w:p>
    <w:p w14:paraId="6C7FDC9E" w14:textId="77777777" w:rsidR="00C27172" w:rsidRPr="0065325B" w:rsidRDefault="00C27172" w:rsidP="00C27172">
      <w:pPr>
        <w:rPr>
          <w:rFonts w:asciiTheme="minorHAnsi" w:eastAsiaTheme="minorEastAsia" w:hAnsiTheme="minorHAnsi" w:hint="eastAsia"/>
          <w:b/>
          <w:i/>
          <w:color w:val="000000" w:themeColor="text1"/>
          <w:sz w:val="18"/>
          <w:szCs w:val="18"/>
        </w:rPr>
      </w:pP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Przedsi</w:t>
      </w:r>
      <w:r w:rsidRPr="0065325B">
        <w:rPr>
          <w:rFonts w:asciiTheme="minorHAnsi" w:eastAsiaTheme="minorEastAsia" w:hAnsiTheme="minorHAnsi" w:cs="Lucida Grande"/>
          <w:b/>
          <w:b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 xml:space="preserve">biorca: </w:t>
      </w:r>
      <w:r w:rsidRPr="0065325B">
        <w:rPr>
          <w:rFonts w:asciiTheme="minorHAnsi" w:eastAsiaTheme="minorEastAsia" w:hAnsiTheme="minorHAnsi"/>
          <w:b/>
          <w:bCs/>
          <w:i/>
          <w:iCs/>
          <w:color w:val="000000" w:themeColor="text1"/>
          <w:sz w:val="18"/>
          <w:szCs w:val="18"/>
        </w:rPr>
        <w:t>nie p</w:t>
      </w:r>
      <w:r w:rsidRPr="0065325B">
        <w:rPr>
          <w:rFonts w:asciiTheme="minorHAnsi" w:eastAsiaTheme="minorEastAsia" w:hAnsiTheme="minorHAnsi" w:cs="Lucida Grande"/>
          <w:b/>
          <w:bCs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b/>
          <w:bCs/>
          <w:i/>
          <w:iCs/>
          <w:color w:val="000000" w:themeColor="text1"/>
          <w:sz w:val="18"/>
          <w:szCs w:val="18"/>
        </w:rPr>
        <w:t>ac</w:t>
      </w:r>
      <w:r w:rsidRPr="0065325B">
        <w:rPr>
          <w:rFonts w:asciiTheme="minorHAnsi" w:eastAsiaTheme="minorEastAsia" w:hAnsiTheme="minorHAnsi" w:cs="Lucida Grande"/>
          <w:b/>
          <w:bCs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b/>
          <w:bCs/>
          <w:i/>
          <w:iCs/>
          <w:color w:val="000000" w:themeColor="text1"/>
          <w:sz w:val="18"/>
          <w:szCs w:val="18"/>
        </w:rPr>
        <w:t xml:space="preserve">, bo nie wiem, </w:t>
      </w:r>
      <w:r w:rsidRPr="0065325B">
        <w:rPr>
          <w:rFonts w:asciiTheme="minorHAnsi" w:eastAsiaTheme="minorEastAsia" w:hAnsiTheme="minorHAnsi" w:cs="Lucida Grande"/>
          <w:b/>
          <w:bCs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b/>
          <w:bCs/>
          <w:i/>
          <w:iCs/>
          <w:color w:val="000000" w:themeColor="text1"/>
          <w:sz w:val="18"/>
          <w:szCs w:val="18"/>
        </w:rPr>
        <w:t>e musz</w:t>
      </w:r>
      <w:r w:rsidRPr="0065325B">
        <w:rPr>
          <w:rFonts w:asciiTheme="minorHAnsi" w:eastAsiaTheme="minorEastAsia" w:hAnsiTheme="minorHAnsi" w:cs="Lucida Grande"/>
          <w:b/>
          <w:bCs/>
          <w:i/>
          <w:iCs/>
          <w:color w:val="000000" w:themeColor="text1"/>
          <w:sz w:val="18"/>
          <w:szCs w:val="18"/>
        </w:rPr>
        <w:t>ę</w:t>
      </w:r>
    </w:p>
    <w:p w14:paraId="003F90FD" w14:textId="77777777" w:rsidR="00C27172" w:rsidRPr="0065325B" w:rsidRDefault="00C27172" w:rsidP="00C27172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21A9E97E" w14:textId="16486379" w:rsidR="00C27172" w:rsidRPr="0065325B" w:rsidRDefault="00C27172" w:rsidP="00C27172">
      <w:pP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</w:pP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Je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eli chodzi o ubezpieczenia, firmy s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oczywi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cie zainteresowane innymi grupami produktów ni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="0065325B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</w:t>
      </w:r>
      <w:r w:rsidR="0065325B" w:rsidRPr="0065325B"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  <w:t>„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Kowalski”. Przedsi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biorstwa wybieraj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ubezpieczenia finansowe, maj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tkowe (</w:t>
      </w:r>
      <w:r w:rsidR="0034771A" w:rsidRPr="0065325B"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  <w:t>np</w:t>
      </w:r>
      <w:r w:rsidR="0034771A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. 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ubezpieczenia budynków, maszyn pozwalaj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cych na prowadzenie dzia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alno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ci, itp.), inwestycyjne, czy te pozwalaj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ce zabezpieczy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ć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realizowane transakcje. Firmy mog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tak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 wykupi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ć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ubezpieczenie nawet na wypadek utraty dochodów. Inny rodzaj ochrony ni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ta wybierana przez konsumentów nie wp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ywa na to,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 w porównaniu do tej grupy przedsi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biorcy s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mniej zad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eni wobec ubezpieczycieli. Obecnie ich 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ug wynosi ponad 161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– urós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do tej kwoty na przestrzeni pi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ciu ostatnich lat z sumy blisko 11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. W przypadku firm,</w:t>
      </w:r>
      <w:r w:rsidR="00F5304A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rednie </w:t>
      </w:r>
      <w:r w:rsidR="00F5304A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zad</w:t>
      </w:r>
      <w:r w:rsidR="00F5304A"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="00F5304A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użenie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z tytu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 nieop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aconej sk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adki ubezpieczeniowej </w:t>
      </w:r>
      <w:r w:rsidR="0034771A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przypadającej na jedno przedsiębiorstwo 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wynosi prawie 5 400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, czyli wi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cej </w:t>
      </w:r>
      <w:r w:rsidR="00F5304A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jedna</w:t>
      </w:r>
      <w:r w:rsidR="00F5304A" w:rsidRPr="0065325B"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  <w:t>k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ni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w przypadku jednego konsumenta. </w:t>
      </w:r>
    </w:p>
    <w:p w14:paraId="0E6F475E" w14:textId="77777777" w:rsidR="00C27172" w:rsidRPr="0065325B" w:rsidRDefault="00C27172" w:rsidP="00C27172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5E1192AD" w14:textId="40A63502" w:rsidR="00C27172" w:rsidRPr="0065325B" w:rsidRDefault="00C27172" w:rsidP="00C27172">
      <w:pP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</w:pP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Tempo zad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ania 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polskich przedsi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biorców z tytu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 niep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aconych na czas sk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adek na ró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nego rodzaju ubezpieczenia jest zatrwa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ce. Problemy z p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atno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ciami nie s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domen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tylko firm jednoosobowych, co mia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oby swoje wyt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umaczenie, chocia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by z tego powodu,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 to one przewa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w naszym kraju. Takie dzia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alno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ci stanowi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blisko 60 proc. wszystkich 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ników z sektora 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lastRenderedPageBreak/>
        <w:t>B2B, ale 30 proc. stanowi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tak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 spó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ki z.</w:t>
      </w:r>
      <w:r w:rsidR="0034771A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o.</w:t>
      </w:r>
      <w:r w:rsidR="0034771A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o., w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ród których znajduj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mniejsze, ale tak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 i wi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ksze firmy, które jak 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wydaje, nie powinny mie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ć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problemów z wyp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acalno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.</w:t>
      </w:r>
    </w:p>
    <w:p w14:paraId="6334D328" w14:textId="77777777" w:rsidR="00C27172" w:rsidRPr="0065325B" w:rsidRDefault="00C27172" w:rsidP="00C27172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7C959D57" w14:textId="5A58E169" w:rsidR="00C27172" w:rsidRPr="0065325B" w:rsidRDefault="00C27172" w:rsidP="00C27172">
      <w:pP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</w:pP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– 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Jak pokazuje najnowszy Europejski Raport P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atno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ci Intrum, zatory p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atnicze, które s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jednym z bardziej znacz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cych problemów polskiej gospodarki, uderzaj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g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ównie w sektor MSP, czyli</w:t>
      </w:r>
      <w:r w:rsidR="00775BE2"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w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najmniejszych i mniejszych przedsi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biorców, do której grupy zaliczaj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Cs/>
          <w:color w:val="000000" w:themeColor="text1"/>
          <w:sz w:val="18"/>
          <w:szCs w:val="18"/>
        </w:rPr>
        <w:t xml:space="preserve"> 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tak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e jednoosobowe dzia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alno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ci gospodarcze. Niep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ac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cy na czas klienci i kontrahenci wp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ywaj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negatywnie na p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ynno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ść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finansow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przedsi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biorstw. </w:t>
      </w:r>
      <w:r w:rsidR="008E44CB" w:rsidRPr="008E44C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Uniemożliwiają firmom nie tylko rozwój, ale także finansują ich bieżącą działalność. Wobec tego, wielu właścicieli biznesów staje przed wyborem, czy ograniczone środki w pierwszej kolejności przeznaczyć na pensje dla pracowników i zapłatę najbardziej palących rachunków, czy za zapłatę innych zobowiązań, wśród których są też składki na ubezpieczenia.</w:t>
      </w:r>
      <w:r w:rsidR="008E44C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W takiej sytuacji decyzja staje 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prosta i uiszczanie 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wiadcze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ń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na rzecz ubezpieczycieli zostaj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od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o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one w czasie i  wtedy pojawia 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zad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enie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– wyja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nia </w:t>
      </w:r>
      <w:r w:rsidR="00E42113" w:rsidRPr="00E42113">
        <w:rPr>
          <w:rFonts w:asciiTheme="majorHAnsi" w:hAnsiTheme="majorHAnsi"/>
          <w:b/>
          <w:sz w:val="18"/>
          <w:szCs w:val="18"/>
        </w:rPr>
        <w:t>Anna Paszko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, Intrum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.</w:t>
      </w:r>
    </w:p>
    <w:p w14:paraId="12C1FD75" w14:textId="77777777" w:rsidR="00C27172" w:rsidRPr="0065325B" w:rsidRDefault="00C27172" w:rsidP="00C27172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372525E1" w14:textId="5EA37E47" w:rsidR="00C27172" w:rsidRPr="0065325B" w:rsidRDefault="00C27172" w:rsidP="00C27172">
      <w:pP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</w:pP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Niestety, co pokazuj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dane KRD, wielu przedsi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biorców w naszym kraju nie radzi sobie z formalno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ciami zwi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zanymi </w:t>
      </w:r>
      <w:r w:rsidR="003D3320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br/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z prow</w:t>
      </w:r>
      <w:r w:rsid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adzeniem firmy. Szczególnie ci </w:t>
      </w:r>
      <w:r w:rsidR="0065325B"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  <w:t>„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nowi na rynku”, nie zawsze maj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wiadomo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ść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tego, które ubezpieczenia i sk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adki s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dla nich obowi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zkowe. Brak wiedzy prowadzi do zad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enia wobec towarzystw ubezpieczeniowych. – 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Warto równie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pami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ta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ć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, 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e w przypadku niektórych 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wiadcze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ń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obowi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zkowych, prawo nak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ada na ubezpieczyciela obowi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zek prowadzenia ci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g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o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ci ochrony, nawet wtedy, je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eli przedsi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biorca nie uiszcza regularnie sk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adek. To t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umaczy, dlaczego zad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enie przedsi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biorców z tym obszarze stal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e si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 xml:space="preserve"> powi</w:t>
      </w:r>
      <w:r w:rsidRPr="0065325B">
        <w:rPr>
          <w:rFonts w:asciiTheme="minorHAnsi" w:eastAsiaTheme="minorEastAsia" w:hAnsiTheme="minorHAnsi" w:cs="Lucida Grande"/>
          <w:i/>
          <w:iCs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  <w:t>ksza</w:t>
      </w:r>
      <w:r w:rsidRPr="0065325B">
        <w:rPr>
          <w:rFonts w:asciiTheme="minorHAnsi" w:eastAsiaTheme="minorEastAsia" w:hAnsiTheme="minorHAnsi"/>
          <w:i/>
          <w:color w:val="000000" w:themeColor="text1"/>
          <w:sz w:val="18"/>
          <w:szCs w:val="18"/>
        </w:rPr>
        <w:t xml:space="preserve">  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– dodaje </w:t>
      </w:r>
      <w:r w:rsidR="00E42113" w:rsidRPr="00E42113">
        <w:rPr>
          <w:rFonts w:asciiTheme="majorHAnsi" w:hAnsiTheme="majorHAnsi"/>
          <w:b/>
          <w:sz w:val="18"/>
          <w:szCs w:val="18"/>
        </w:rPr>
        <w:t>Anna</w:t>
      </w:r>
      <w:r w:rsidR="00E63D5D">
        <w:rPr>
          <w:rFonts w:asciiTheme="majorHAnsi" w:hAnsiTheme="majorHAnsi"/>
          <w:b/>
          <w:sz w:val="18"/>
          <w:szCs w:val="18"/>
        </w:rPr>
        <w:t xml:space="preserve"> Paszko</w:t>
      </w:r>
      <w:r w:rsidRPr="0065325B">
        <w:rPr>
          <w:rFonts w:asciiTheme="minorHAnsi" w:eastAsiaTheme="minorEastAsia" w:hAnsiTheme="minorHAnsi"/>
          <w:b/>
          <w:bCs/>
          <w:color w:val="000000" w:themeColor="text1"/>
          <w:sz w:val="18"/>
          <w:szCs w:val="18"/>
        </w:rPr>
        <w:t>, Intrum</w:t>
      </w:r>
      <w:r w:rsidRPr="0065325B">
        <w:rPr>
          <w:rFonts w:asciiTheme="minorHAnsi" w:eastAsiaTheme="minorEastAsia" w:hAnsiTheme="minorHAnsi"/>
          <w:bCs/>
          <w:color w:val="000000" w:themeColor="text1"/>
          <w:sz w:val="18"/>
          <w:szCs w:val="18"/>
        </w:rPr>
        <w:t>. </w:t>
      </w:r>
    </w:p>
    <w:p w14:paraId="272B014E" w14:textId="77777777" w:rsidR="00C27172" w:rsidRPr="0065325B" w:rsidRDefault="00C27172" w:rsidP="00C27172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37DDDBA3" w14:textId="28E8BA11" w:rsidR="00C27172" w:rsidRPr="0065325B" w:rsidRDefault="00C27172" w:rsidP="00C27172">
      <w:pP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</w:pP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 jak 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rozk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ada zad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enie przedsi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biorców w naszym kraju wobec ubezpieczycieli, je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eli chodzi o poszczególne bran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e? W tej niechlubnej li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cie przoduje transport – 63,5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ugów. Drugie i trzecie miejsce nale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y do handlu i budownictwa – 23,3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</w:t>
      </w:r>
      <w:r w:rsidR="00775BE2"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i 14,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5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. Znacznie zad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one s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tak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 us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ugi – blisko 10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, a najmniej firmy z sektora zdrowotnego (1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).</w:t>
      </w:r>
    </w:p>
    <w:p w14:paraId="553FCEEF" w14:textId="77777777" w:rsidR="00C27172" w:rsidRPr="0065325B" w:rsidRDefault="00C27172" w:rsidP="00C27172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0BF2950C" w14:textId="0336E570" w:rsidR="00C27172" w:rsidRPr="0065325B" w:rsidRDefault="00C27172" w:rsidP="00C27172">
      <w:pP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</w:pP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Najwi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ę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cej zad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onych firm pochodzi z woj. mazowieckiego (34,5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) 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ugu, co jest zrozumia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e, ale tak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ż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e innych aglomeracji</w:t>
      </w:r>
      <w:r w:rsid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,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wokó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których skupiony jest biznes. Przyk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adem jest woj. 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l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skie (21,4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), wielkopolskie (18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) czy dolno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ś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l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ą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skie (14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). Na ich tle najlepiej wypada opolskie z 2,3 mln z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 xml:space="preserve"> d</w:t>
      </w:r>
      <w:r w:rsidRPr="0065325B">
        <w:rPr>
          <w:rFonts w:asciiTheme="minorHAnsi" w:eastAsiaTheme="minorEastAsia" w:hAnsiTheme="minorHAnsi" w:cs="Lucida Grande"/>
          <w:color w:val="000000" w:themeColor="text1"/>
          <w:sz w:val="18"/>
          <w:szCs w:val="18"/>
        </w:rPr>
        <w:t>ł</w:t>
      </w:r>
      <w:r w:rsidRPr="0065325B">
        <w:rPr>
          <w:rFonts w:asciiTheme="minorHAnsi" w:eastAsiaTheme="minorEastAsia" w:hAnsiTheme="minorHAnsi"/>
          <w:color w:val="000000" w:themeColor="text1"/>
          <w:sz w:val="18"/>
          <w:szCs w:val="18"/>
        </w:rPr>
        <w:t>ugu. </w:t>
      </w:r>
    </w:p>
    <w:p w14:paraId="744CA840" w14:textId="77777777" w:rsidR="00C27172" w:rsidRPr="0065325B" w:rsidRDefault="00C27172" w:rsidP="00C27172">
      <w:pPr>
        <w:spacing w:after="240"/>
        <w:rPr>
          <w:rFonts w:asciiTheme="minorHAnsi" w:hAnsiTheme="minorHAnsi"/>
          <w:color w:val="000000" w:themeColor="text1"/>
          <w:sz w:val="18"/>
          <w:szCs w:val="18"/>
        </w:rPr>
      </w:pPr>
    </w:p>
    <w:p w14:paraId="3BDF969D" w14:textId="77777777" w:rsidR="00E6172C" w:rsidRPr="0065325B" w:rsidRDefault="00E6172C" w:rsidP="00C27172">
      <w:pPr>
        <w:pStyle w:val="s2"/>
        <w:shd w:val="clear" w:color="auto" w:fill="FFFFFF"/>
        <w:spacing w:before="0" w:beforeAutospacing="0" w:after="0" w:afterAutospacing="0" w:line="271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7BD36AD4" w14:textId="77777777" w:rsidR="00511F9E" w:rsidRPr="0065325B" w:rsidRDefault="00511F9E" w:rsidP="00E6172C">
      <w:pPr>
        <w:spacing w:line="271" w:lineRule="auto"/>
        <w:rPr>
          <w:rFonts w:asciiTheme="minorHAnsi" w:hAnsiTheme="minorHAnsi"/>
          <w:color w:val="000000" w:themeColor="text1"/>
          <w:sz w:val="18"/>
          <w:szCs w:val="18"/>
        </w:rPr>
      </w:pPr>
    </w:p>
    <w:p w14:paraId="78B6330F" w14:textId="77777777" w:rsidR="00AB6B2F" w:rsidRPr="0065325B" w:rsidRDefault="00E90BA4" w:rsidP="00E6172C">
      <w:pPr>
        <w:spacing w:line="271" w:lineRule="auto"/>
        <w:rPr>
          <w:rFonts w:asciiTheme="minorHAnsi" w:hAnsiTheme="minorHAnsi"/>
          <w:color w:val="000000" w:themeColor="text1"/>
          <w:sz w:val="18"/>
          <w:szCs w:val="18"/>
        </w:rPr>
      </w:pPr>
      <w:r w:rsidRPr="0065325B">
        <w:rPr>
          <w:rFonts w:asciiTheme="minorHAnsi" w:hAnsiTheme="minorHAnsi"/>
          <w:color w:val="000000" w:themeColor="text1"/>
          <w:sz w:val="18"/>
          <w:szCs w:val="18"/>
        </w:rPr>
        <w:t>Kontakt dla mediów:</w:t>
      </w:r>
      <w:r w:rsidR="00DB2A46" w:rsidRPr="0065325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14:paraId="00D1C3F5" w14:textId="77777777" w:rsidR="00E90BA4" w:rsidRPr="0065325B" w:rsidRDefault="00D94BC8" w:rsidP="00E6172C">
      <w:pPr>
        <w:spacing w:line="271" w:lineRule="auto"/>
        <w:rPr>
          <w:rFonts w:asciiTheme="minorHAnsi" w:hAnsiTheme="minorHAnsi"/>
          <w:color w:val="000000" w:themeColor="text1"/>
          <w:sz w:val="18"/>
          <w:szCs w:val="18"/>
        </w:rPr>
      </w:pPr>
      <w:r w:rsidRPr="0065325B">
        <w:rPr>
          <w:rFonts w:asciiTheme="minorHAnsi" w:hAnsiTheme="minorHAnsi"/>
          <w:color w:val="000000" w:themeColor="text1"/>
          <w:sz w:val="18"/>
          <w:szCs w:val="18"/>
        </w:rPr>
        <w:t>Agnieszka Jagusiak /</w:t>
      </w:r>
      <w:r w:rsidR="00480B35" w:rsidRPr="0065325B">
        <w:rPr>
          <w:rFonts w:asciiTheme="minorHAnsi" w:hAnsiTheme="minorHAnsi"/>
          <w:color w:val="000000" w:themeColor="text1"/>
          <w:sz w:val="18"/>
          <w:szCs w:val="18"/>
        </w:rPr>
        <w:t xml:space="preserve"> +48 531 44 44 69</w:t>
      </w:r>
      <w:r w:rsidRPr="0065325B">
        <w:rPr>
          <w:rFonts w:asciiTheme="minorHAnsi" w:hAnsiTheme="minorHAnsi"/>
          <w:color w:val="000000" w:themeColor="text1"/>
          <w:sz w:val="18"/>
          <w:szCs w:val="18"/>
        </w:rPr>
        <w:t xml:space="preserve"> / a.jagusiak@lighscape.pl</w:t>
      </w:r>
    </w:p>
    <w:p w14:paraId="0A574B13" w14:textId="77777777" w:rsidR="000608EC" w:rsidRPr="0065325B" w:rsidRDefault="000608EC" w:rsidP="00E6172C">
      <w:pPr>
        <w:spacing w:line="271" w:lineRule="auto"/>
        <w:rPr>
          <w:rFonts w:asciiTheme="minorHAnsi" w:hAnsiTheme="minorHAnsi"/>
          <w:color w:val="000000" w:themeColor="text1"/>
          <w:sz w:val="18"/>
          <w:szCs w:val="18"/>
        </w:rPr>
      </w:pPr>
    </w:p>
    <w:sectPr w:rsidR="000608EC" w:rsidRPr="0065325B" w:rsidSect="00A1776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24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DBE7D" w14:textId="77777777" w:rsidR="00A76E03" w:rsidRDefault="00A76E03" w:rsidP="00884E47">
      <w:r>
        <w:separator/>
      </w:r>
    </w:p>
  </w:endnote>
  <w:endnote w:type="continuationSeparator" w:id="0">
    <w:p w14:paraId="34AAFF50" w14:textId="77777777" w:rsidR="00A76E03" w:rsidRDefault="00A76E03" w:rsidP="008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trum Sans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Intrum Sans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681" w:type="dxa"/>
      <w:tblInd w:w="-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227"/>
      <w:gridCol w:w="227"/>
    </w:tblGrid>
    <w:tr w:rsidR="002D6896" w:rsidRPr="00225F0E" w14:paraId="255895B4" w14:textId="77777777" w:rsidTr="00225F0E">
      <w:trPr>
        <w:trHeight w:val="794"/>
      </w:trPr>
      <w:tc>
        <w:tcPr>
          <w:tcW w:w="227" w:type="dxa"/>
        </w:tcPr>
        <w:p w14:paraId="428DCAF5" w14:textId="77777777" w:rsidR="002D6896" w:rsidRDefault="002D6896" w:rsidP="00025377">
          <w:pPr>
            <w:pStyle w:val="Stopka"/>
          </w:pPr>
        </w:p>
      </w:tc>
      <w:tc>
        <w:tcPr>
          <w:tcW w:w="227" w:type="dxa"/>
        </w:tcPr>
        <w:p w14:paraId="54AFF35E" w14:textId="77777777" w:rsidR="002D6896" w:rsidRPr="004C559F" w:rsidRDefault="002D6896" w:rsidP="00025377">
          <w:pPr>
            <w:pStyle w:val="Stopka"/>
          </w:pPr>
        </w:p>
      </w:tc>
      <w:tc>
        <w:tcPr>
          <w:tcW w:w="227" w:type="dxa"/>
        </w:tcPr>
        <w:p w14:paraId="7D18393B" w14:textId="77777777" w:rsidR="002D6896" w:rsidRPr="00225F0E" w:rsidRDefault="002D6896" w:rsidP="00025377">
          <w:pPr>
            <w:pStyle w:val="Stopka"/>
            <w:rPr>
              <w:lang w:val="en-US"/>
            </w:rPr>
          </w:pPr>
        </w:p>
      </w:tc>
    </w:tr>
  </w:tbl>
  <w:p w14:paraId="5273EB3D" w14:textId="77777777" w:rsidR="002D6896" w:rsidRPr="00225F0E" w:rsidRDefault="002D6896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681" w:type="dxa"/>
      <w:tblInd w:w="-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227"/>
      <w:gridCol w:w="227"/>
    </w:tblGrid>
    <w:tr w:rsidR="002D6896" w:rsidRPr="00904CE1" w14:paraId="6D2F6DC3" w14:textId="77777777" w:rsidTr="00225F0E">
      <w:trPr>
        <w:trHeight w:val="794"/>
      </w:trPr>
      <w:tc>
        <w:tcPr>
          <w:tcW w:w="227" w:type="dxa"/>
        </w:tcPr>
        <w:p w14:paraId="4880C46F" w14:textId="77777777" w:rsidR="002D6896" w:rsidRPr="004C559F" w:rsidRDefault="002D6896" w:rsidP="004B47E7">
          <w:pPr>
            <w:pStyle w:val="Stopka"/>
          </w:pPr>
        </w:p>
      </w:tc>
      <w:tc>
        <w:tcPr>
          <w:tcW w:w="227" w:type="dxa"/>
        </w:tcPr>
        <w:p w14:paraId="0EFCBF4D" w14:textId="77777777" w:rsidR="002D6896" w:rsidRPr="004C559F" w:rsidRDefault="002D6896" w:rsidP="004B47E7">
          <w:pPr>
            <w:pStyle w:val="Stopka"/>
          </w:pPr>
        </w:p>
      </w:tc>
      <w:tc>
        <w:tcPr>
          <w:tcW w:w="227" w:type="dxa"/>
        </w:tcPr>
        <w:p w14:paraId="1143B2CF" w14:textId="77777777" w:rsidR="002D6896" w:rsidRPr="00F9735F" w:rsidRDefault="002D6896" w:rsidP="004B47E7">
          <w:pPr>
            <w:pStyle w:val="Stopka"/>
            <w:rPr>
              <w:lang w:val="en-US"/>
            </w:rPr>
          </w:pPr>
        </w:p>
      </w:tc>
    </w:tr>
  </w:tbl>
  <w:p w14:paraId="4F92C561" w14:textId="77777777" w:rsidR="002D6896" w:rsidRPr="000A4FA0" w:rsidRDefault="002D6896" w:rsidP="00BE5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16EF8" w14:textId="77777777" w:rsidR="00A76E03" w:rsidRDefault="00A76E03" w:rsidP="00884E47">
      <w:r>
        <w:separator/>
      </w:r>
    </w:p>
  </w:footnote>
  <w:footnote w:type="continuationSeparator" w:id="0">
    <w:p w14:paraId="4A74CED9" w14:textId="77777777" w:rsidR="00A76E03" w:rsidRDefault="00A76E03" w:rsidP="00884E47">
      <w:r>
        <w:continuationSeparator/>
      </w:r>
    </w:p>
  </w:footnote>
  <w:footnote w:id="1">
    <w:p w14:paraId="1841B182" w14:textId="77777777" w:rsidR="002D6896" w:rsidRPr="008558A0" w:rsidRDefault="002D6896" w:rsidP="008558A0">
      <w:pPr>
        <w:rPr>
          <w:sz w:val="20"/>
          <w:szCs w:val="20"/>
        </w:rPr>
      </w:pPr>
      <w:r w:rsidRPr="008558A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558A0">
        <w:rPr>
          <w:rFonts w:asciiTheme="minorHAnsi" w:hAnsiTheme="minorHAnsi"/>
          <w:sz w:val="16"/>
          <w:szCs w:val="16"/>
        </w:rPr>
        <w:t xml:space="preserve"> </w:t>
      </w:r>
      <w:r w:rsidRPr="008558A0">
        <w:rPr>
          <w:rFonts w:asciiTheme="minorHAnsi" w:hAnsiTheme="minorHAnsi" w:cs="Arial"/>
          <w:color w:val="000000"/>
          <w:sz w:val="16"/>
          <w:szCs w:val="16"/>
        </w:rPr>
        <w:t xml:space="preserve"> Krajowy Rejestr Długów Biuro Informacji Gospodarczej, </w:t>
      </w:r>
      <w:r w:rsidRPr="008558A0">
        <w:rPr>
          <w:rFonts w:asciiTheme="minorHAnsi" w:hAnsiTheme="minorHAnsi" w:cs="Arial"/>
          <w:i/>
          <w:iCs/>
          <w:color w:val="000000"/>
          <w:sz w:val="16"/>
          <w:szCs w:val="16"/>
        </w:rPr>
        <w:t>Zadłużenie wobec firm ubezpieczeniowych</w:t>
      </w:r>
      <w:r w:rsidRPr="008558A0">
        <w:rPr>
          <w:rFonts w:asciiTheme="minorHAnsi" w:hAnsiTheme="minorHAnsi" w:cs="Arial"/>
          <w:color w:val="000000"/>
          <w:sz w:val="16"/>
          <w:szCs w:val="16"/>
        </w:rPr>
        <w:t>, czerwiec 2019</w:t>
      </w:r>
      <w:r w:rsidRPr="008558A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0FC28E9" w14:textId="3B3FF545" w:rsidR="002D6896" w:rsidRDefault="002D689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85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4"/>
      <w:gridCol w:w="2370"/>
      <w:gridCol w:w="251"/>
      <w:gridCol w:w="1998"/>
    </w:tblGrid>
    <w:tr w:rsidR="002D6896" w14:paraId="3D928453" w14:textId="77777777" w:rsidTr="00B25B04">
      <w:trPr>
        <w:trHeight w:val="1133"/>
      </w:trPr>
      <w:tc>
        <w:tcPr>
          <w:tcW w:w="5234" w:type="dxa"/>
        </w:tcPr>
        <w:p w14:paraId="467A225C" w14:textId="77777777" w:rsidR="002D6896" w:rsidRDefault="002D6896" w:rsidP="001A5283">
          <w:pPr>
            <w:pStyle w:val="Nagwek"/>
            <w:ind w:left="-993"/>
          </w:pPr>
          <w:r>
            <w:rPr>
              <w:noProof/>
            </w:rPr>
            <w:drawing>
              <wp:anchor distT="0" distB="0" distL="114300" distR="114300" simplePos="0" relativeHeight="251665408" behindDoc="0" locked="1" layoutInCell="1" allowOverlap="1" wp14:anchorId="6A60CF54" wp14:editId="1EFEA9BA">
                <wp:simplePos x="0" y="0"/>
                <wp:positionH relativeFrom="column">
                  <wp:posOffset>95197</wp:posOffset>
                </wp:positionH>
                <wp:positionV relativeFrom="paragraph">
                  <wp:posOffset>33591</wp:posOffset>
                </wp:positionV>
                <wp:extent cx="1458000" cy="342000"/>
                <wp:effectExtent l="0" t="0" r="0" b="1270"/>
                <wp:wrapNone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trum Black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0" w:type="dxa"/>
        </w:tcPr>
        <w:p w14:paraId="56850880" w14:textId="77777777" w:rsidR="002D6896" w:rsidRPr="001D06F5" w:rsidRDefault="002D6896" w:rsidP="001A5283">
          <w:pPr>
            <w:pStyle w:val="Nagwek"/>
            <w:rPr>
              <w:lang w:val="sv-SE"/>
            </w:rPr>
          </w:pPr>
        </w:p>
      </w:tc>
      <w:tc>
        <w:tcPr>
          <w:tcW w:w="251" w:type="dxa"/>
        </w:tcPr>
        <w:p w14:paraId="48A3F19D" w14:textId="77777777" w:rsidR="002D6896" w:rsidRPr="001D06F5" w:rsidRDefault="002D6896" w:rsidP="001A5283">
          <w:pPr>
            <w:pStyle w:val="Nagwek"/>
            <w:rPr>
              <w:lang w:val="sv-SE"/>
            </w:rPr>
          </w:pPr>
        </w:p>
      </w:tc>
      <w:tc>
        <w:tcPr>
          <w:tcW w:w="1998" w:type="dxa"/>
        </w:tcPr>
        <w:p w14:paraId="5478E914" w14:textId="77777777" w:rsidR="002D6896" w:rsidRPr="00FD5627" w:rsidRDefault="002D6896" w:rsidP="00B25B04">
          <w:pPr>
            <w:jc w:val="right"/>
            <w:rPr>
              <w:rStyle w:val="Numerstrony"/>
            </w:rPr>
          </w:pPr>
          <w:r w:rsidRPr="00FD5627">
            <w:rPr>
              <w:rStyle w:val="Numerstrony"/>
            </w:rPr>
            <w:fldChar w:fldCharType="begin"/>
          </w:r>
          <w:r w:rsidRPr="00FD5627">
            <w:rPr>
              <w:rStyle w:val="Numerstrony"/>
            </w:rPr>
            <w:instrText xml:space="preserve"> PAGE  \* Arabic  \* MERGEFORMAT </w:instrText>
          </w:r>
          <w:r w:rsidRPr="00FD5627">
            <w:rPr>
              <w:rStyle w:val="Numerstrony"/>
            </w:rPr>
            <w:fldChar w:fldCharType="separate"/>
          </w:r>
          <w:r w:rsidR="008E44CB">
            <w:rPr>
              <w:rStyle w:val="Numerstrony"/>
              <w:noProof/>
            </w:rPr>
            <w:t>2</w:t>
          </w:r>
          <w:r w:rsidRPr="00FD5627">
            <w:rPr>
              <w:rStyle w:val="Numerstrony"/>
            </w:rPr>
            <w:fldChar w:fldCharType="end"/>
          </w:r>
          <w:r w:rsidRPr="00FD5627">
            <w:rPr>
              <w:rStyle w:val="Numerstrony"/>
            </w:rPr>
            <w:t>(</w:t>
          </w:r>
          <w:r w:rsidRPr="00FD5627">
            <w:rPr>
              <w:rStyle w:val="Numerstrony"/>
            </w:rPr>
            <w:fldChar w:fldCharType="begin"/>
          </w:r>
          <w:r w:rsidRPr="00FD5627">
            <w:rPr>
              <w:rStyle w:val="Numerstrony"/>
            </w:rPr>
            <w:instrText xml:space="preserve"> NUMPAGES  \* Arabic  \* MERGEFORMAT </w:instrText>
          </w:r>
          <w:r w:rsidRPr="00FD5627">
            <w:rPr>
              <w:rStyle w:val="Numerstrony"/>
            </w:rPr>
            <w:fldChar w:fldCharType="separate"/>
          </w:r>
          <w:r w:rsidR="008E44CB">
            <w:rPr>
              <w:rStyle w:val="Numerstrony"/>
              <w:noProof/>
            </w:rPr>
            <w:t>2</w:t>
          </w:r>
          <w:r w:rsidRPr="00FD5627">
            <w:rPr>
              <w:rStyle w:val="Numerstrony"/>
            </w:rPr>
            <w:fldChar w:fldCharType="end"/>
          </w:r>
          <w:r w:rsidRPr="00FD5627">
            <w:rPr>
              <w:rStyle w:val="Numerstrony"/>
            </w:rPr>
            <w:t>)</w:t>
          </w:r>
        </w:p>
      </w:tc>
    </w:tr>
  </w:tbl>
  <w:p w14:paraId="38EB38BF" w14:textId="77777777" w:rsidR="002D6896" w:rsidRPr="00EF1B0D" w:rsidRDefault="002D689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82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1"/>
      <w:gridCol w:w="2364"/>
      <w:gridCol w:w="250"/>
      <w:gridCol w:w="1993"/>
    </w:tblGrid>
    <w:tr w:rsidR="002D6896" w14:paraId="2482BF79" w14:textId="77777777" w:rsidTr="00B25B04">
      <w:trPr>
        <w:trHeight w:val="1163"/>
      </w:trPr>
      <w:tc>
        <w:tcPr>
          <w:tcW w:w="5221" w:type="dxa"/>
        </w:tcPr>
        <w:p w14:paraId="5C323B51" w14:textId="77777777" w:rsidR="002D6896" w:rsidRDefault="002D6896" w:rsidP="000A0086">
          <w:pPr>
            <w:pStyle w:val="Nagwek"/>
            <w:ind w:left="-993"/>
          </w:pPr>
          <w:r>
            <w:rPr>
              <w:noProof/>
            </w:rPr>
            <w:drawing>
              <wp:anchor distT="0" distB="0" distL="114300" distR="114300" simplePos="0" relativeHeight="251663360" behindDoc="0" locked="1" layoutInCell="1" allowOverlap="1" wp14:anchorId="2AC200BD" wp14:editId="6FA32707">
                <wp:simplePos x="0" y="0"/>
                <wp:positionH relativeFrom="column">
                  <wp:posOffset>95197</wp:posOffset>
                </wp:positionH>
                <wp:positionV relativeFrom="paragraph">
                  <wp:posOffset>33591</wp:posOffset>
                </wp:positionV>
                <wp:extent cx="1458000" cy="342000"/>
                <wp:effectExtent l="0" t="0" r="0" b="1270"/>
                <wp:wrapNone/>
                <wp:docPr id="6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trum Black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4" w:type="dxa"/>
        </w:tcPr>
        <w:p w14:paraId="0E1A806D" w14:textId="77777777" w:rsidR="002D6896" w:rsidRPr="001D06F5" w:rsidRDefault="002D6896" w:rsidP="000A0086">
          <w:pPr>
            <w:pStyle w:val="Nagwek"/>
            <w:rPr>
              <w:lang w:val="sv-SE"/>
            </w:rPr>
          </w:pPr>
        </w:p>
      </w:tc>
      <w:tc>
        <w:tcPr>
          <w:tcW w:w="250" w:type="dxa"/>
        </w:tcPr>
        <w:p w14:paraId="29BD7B97" w14:textId="77777777" w:rsidR="002D6896" w:rsidRPr="001D06F5" w:rsidRDefault="002D6896" w:rsidP="000A0086">
          <w:pPr>
            <w:pStyle w:val="Nagwek"/>
            <w:rPr>
              <w:lang w:val="sv-SE"/>
            </w:rPr>
          </w:pPr>
        </w:p>
      </w:tc>
      <w:tc>
        <w:tcPr>
          <w:tcW w:w="1993" w:type="dxa"/>
        </w:tcPr>
        <w:p w14:paraId="653B06DA" w14:textId="77777777" w:rsidR="002D6896" w:rsidRPr="00652AB1" w:rsidRDefault="002D6896" w:rsidP="00B25B04">
          <w:pPr>
            <w:jc w:val="right"/>
            <w:rPr>
              <w:sz w:val="12"/>
            </w:rPr>
          </w:pPr>
        </w:p>
      </w:tc>
    </w:tr>
  </w:tbl>
  <w:p w14:paraId="46F85C79" w14:textId="77777777" w:rsidR="002D6896" w:rsidRDefault="002D6896" w:rsidP="00C43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14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3D310B"/>
    <w:multiLevelType w:val="hybridMultilevel"/>
    <w:tmpl w:val="A5D6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5707AF"/>
    <w:multiLevelType w:val="hybridMultilevel"/>
    <w:tmpl w:val="69F2E87E"/>
    <w:lvl w:ilvl="0" w:tplc="FF5031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477BD"/>
    <w:multiLevelType w:val="hybridMultilevel"/>
    <w:tmpl w:val="D758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B1581"/>
    <w:multiLevelType w:val="multilevel"/>
    <w:tmpl w:val="AD562E58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─"/>
      <w:lvlJc w:val="left"/>
      <w:pPr>
        <w:tabs>
          <w:tab w:val="num" w:pos="1004"/>
        </w:tabs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stapunktowana3"/>
      <w:lvlText w:val=""/>
      <w:lvlJc w:val="left"/>
      <w:pPr>
        <w:tabs>
          <w:tab w:val="num" w:pos="1288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Listapunktowana4"/>
      <w:lvlText w:val="─"/>
      <w:lvlJc w:val="left"/>
      <w:pPr>
        <w:tabs>
          <w:tab w:val="num" w:pos="1572"/>
        </w:tabs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Listapunktowana5"/>
      <w:lvlText w:val=""/>
      <w:lvlJc w:val="left"/>
      <w:pPr>
        <w:tabs>
          <w:tab w:val="num" w:pos="1856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40"/>
        </w:tabs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708"/>
        </w:tabs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992"/>
        </w:tabs>
        <w:ind w:left="2556" w:hanging="284"/>
      </w:pPr>
      <w:rPr>
        <w:rFonts w:ascii="Symbol" w:hAnsi="Symbol" w:hint="default"/>
        <w:color w:val="auto"/>
      </w:rPr>
    </w:lvl>
  </w:abstractNum>
  <w:abstractNum w:abstractNumId="12">
    <w:nsid w:val="17071BBC"/>
    <w:multiLevelType w:val="multilevel"/>
    <w:tmpl w:val="9FACF29E"/>
    <w:name w:val="Intr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2F074D"/>
    <w:multiLevelType w:val="hybridMultilevel"/>
    <w:tmpl w:val="971C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A5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1E44F70"/>
    <w:multiLevelType w:val="hybridMultilevel"/>
    <w:tmpl w:val="FDBA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01EF4"/>
    <w:multiLevelType w:val="hybridMultilevel"/>
    <w:tmpl w:val="35961B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46B4A"/>
    <w:multiLevelType w:val="hybridMultilevel"/>
    <w:tmpl w:val="7A94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F6013"/>
    <w:multiLevelType w:val="hybridMultilevel"/>
    <w:tmpl w:val="D628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54B58"/>
    <w:multiLevelType w:val="hybridMultilevel"/>
    <w:tmpl w:val="79FE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95E9C"/>
    <w:multiLevelType w:val="multilevel"/>
    <w:tmpl w:val="5ACA7316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ed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>
    <w:nsid w:val="48AC31E7"/>
    <w:multiLevelType w:val="hybridMultilevel"/>
    <w:tmpl w:val="A5DA1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24">
    <w:nsid w:val="5F9949CB"/>
    <w:multiLevelType w:val="hybridMultilevel"/>
    <w:tmpl w:val="6FA46A52"/>
    <w:lvl w:ilvl="0" w:tplc="6B425CE4">
      <w:start w:val="1"/>
      <w:numFmt w:val="decimal"/>
      <w:lvlText w:val="%1."/>
      <w:lvlJc w:val="left"/>
      <w:pPr>
        <w:ind w:left="360" w:hanging="360"/>
      </w:pPr>
      <w:rPr>
        <w:rFonts w:ascii="Intrum Sans" w:hAnsi="Intrum San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2E1A7F"/>
    <w:multiLevelType w:val="multilevel"/>
    <w:tmpl w:val="21E6BBF6"/>
    <w:lvl w:ilvl="0">
      <w:start w:val="1"/>
      <w:numFmt w:val="lowerLetter"/>
      <w:pStyle w:val="Listanumerowan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anumerowana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none"/>
      <w:pStyle w:val="Listanumerowana4"/>
      <w:lvlText w:val="i."/>
      <w:lvlJc w:val="left"/>
      <w:pPr>
        <w:ind w:left="1072" w:hanging="358"/>
      </w:pPr>
      <w:rPr>
        <w:rFonts w:hint="default"/>
      </w:rPr>
    </w:lvl>
    <w:lvl w:ilvl="4">
      <w:start w:val="1"/>
      <w:numFmt w:val="none"/>
      <w:pStyle w:val="Listanumerowana5"/>
      <w:lvlText w:val="1.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27">
    <w:nsid w:val="75E8159F"/>
    <w:multiLevelType w:val="hybridMultilevel"/>
    <w:tmpl w:val="6078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6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15"/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6"/>
  </w:num>
  <w:num w:numId="31">
    <w:abstractNumId w:val="8"/>
  </w:num>
  <w:num w:numId="32">
    <w:abstractNumId w:val="14"/>
  </w:num>
  <w:num w:numId="33">
    <w:abstractNumId w:val="19"/>
  </w:num>
  <w:num w:numId="34">
    <w:abstractNumId w:val="18"/>
  </w:num>
  <w:num w:numId="35">
    <w:abstractNumId w:val="20"/>
  </w:num>
  <w:num w:numId="36">
    <w:abstractNumId w:val="10"/>
  </w:num>
  <w:num w:numId="37">
    <w:abstractNumId w:val="22"/>
  </w:num>
  <w:num w:numId="38">
    <w:abstractNumId w:val="9"/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MzexNDUwN7CwNDNQ0lEKTi0uzszPAykwrAUAr52P/SwAAAA="/>
  </w:docVars>
  <w:rsids>
    <w:rsidRoot w:val="00FB778E"/>
    <w:rsid w:val="000003EE"/>
    <w:rsid w:val="00000765"/>
    <w:rsid w:val="0000154E"/>
    <w:rsid w:val="0000648B"/>
    <w:rsid w:val="00014B15"/>
    <w:rsid w:val="00017349"/>
    <w:rsid w:val="000211F1"/>
    <w:rsid w:val="00025377"/>
    <w:rsid w:val="0004122E"/>
    <w:rsid w:val="00041981"/>
    <w:rsid w:val="00041F1F"/>
    <w:rsid w:val="00044304"/>
    <w:rsid w:val="00046322"/>
    <w:rsid w:val="00052AA4"/>
    <w:rsid w:val="000608EC"/>
    <w:rsid w:val="000611BC"/>
    <w:rsid w:val="00065B48"/>
    <w:rsid w:val="00072490"/>
    <w:rsid w:val="00073D22"/>
    <w:rsid w:val="00083E2D"/>
    <w:rsid w:val="000852C6"/>
    <w:rsid w:val="00086F06"/>
    <w:rsid w:val="00087DE9"/>
    <w:rsid w:val="000917E3"/>
    <w:rsid w:val="00097F7F"/>
    <w:rsid w:val="000A0086"/>
    <w:rsid w:val="000A4FA0"/>
    <w:rsid w:val="000B0A6D"/>
    <w:rsid w:val="000B1319"/>
    <w:rsid w:val="000B5683"/>
    <w:rsid w:val="000D0663"/>
    <w:rsid w:val="000D0849"/>
    <w:rsid w:val="000D4114"/>
    <w:rsid w:val="000D6673"/>
    <w:rsid w:val="000E2A47"/>
    <w:rsid w:val="000F2693"/>
    <w:rsid w:val="00100366"/>
    <w:rsid w:val="00101495"/>
    <w:rsid w:val="0010287A"/>
    <w:rsid w:val="001062DE"/>
    <w:rsid w:val="00111A12"/>
    <w:rsid w:val="001121A0"/>
    <w:rsid w:val="00114E82"/>
    <w:rsid w:val="00117A3D"/>
    <w:rsid w:val="0012385A"/>
    <w:rsid w:val="00124AC3"/>
    <w:rsid w:val="00130001"/>
    <w:rsid w:val="00130A8D"/>
    <w:rsid w:val="00131C93"/>
    <w:rsid w:val="001354F4"/>
    <w:rsid w:val="00136703"/>
    <w:rsid w:val="00141769"/>
    <w:rsid w:val="0014258B"/>
    <w:rsid w:val="00145510"/>
    <w:rsid w:val="001552EB"/>
    <w:rsid w:val="00160B5F"/>
    <w:rsid w:val="00161867"/>
    <w:rsid w:val="001619A2"/>
    <w:rsid w:val="00172200"/>
    <w:rsid w:val="00173C68"/>
    <w:rsid w:val="001810C4"/>
    <w:rsid w:val="0018748B"/>
    <w:rsid w:val="001874EB"/>
    <w:rsid w:val="0019235C"/>
    <w:rsid w:val="001A4403"/>
    <w:rsid w:val="001A488F"/>
    <w:rsid w:val="001A4A00"/>
    <w:rsid w:val="001A5283"/>
    <w:rsid w:val="001B01DF"/>
    <w:rsid w:val="001B165A"/>
    <w:rsid w:val="001B16AB"/>
    <w:rsid w:val="001B73EA"/>
    <w:rsid w:val="001C0C41"/>
    <w:rsid w:val="001C2C12"/>
    <w:rsid w:val="001D06F5"/>
    <w:rsid w:val="001D2289"/>
    <w:rsid w:val="001D4B24"/>
    <w:rsid w:val="001E2382"/>
    <w:rsid w:val="001E49B1"/>
    <w:rsid w:val="001E5BFB"/>
    <w:rsid w:val="001F0E86"/>
    <w:rsid w:val="001F5D50"/>
    <w:rsid w:val="001F7241"/>
    <w:rsid w:val="0020258D"/>
    <w:rsid w:val="00204636"/>
    <w:rsid w:val="002127B7"/>
    <w:rsid w:val="00214184"/>
    <w:rsid w:val="00220335"/>
    <w:rsid w:val="00221631"/>
    <w:rsid w:val="002226B9"/>
    <w:rsid w:val="00223177"/>
    <w:rsid w:val="0022439B"/>
    <w:rsid w:val="00225F0E"/>
    <w:rsid w:val="0022718D"/>
    <w:rsid w:val="002336F0"/>
    <w:rsid w:val="002406CE"/>
    <w:rsid w:val="00240D13"/>
    <w:rsid w:val="002513B2"/>
    <w:rsid w:val="002522E3"/>
    <w:rsid w:val="0025333F"/>
    <w:rsid w:val="00263093"/>
    <w:rsid w:val="0026679F"/>
    <w:rsid w:val="00277378"/>
    <w:rsid w:val="0028420C"/>
    <w:rsid w:val="002859A0"/>
    <w:rsid w:val="002A0E79"/>
    <w:rsid w:val="002A1DAF"/>
    <w:rsid w:val="002A4738"/>
    <w:rsid w:val="002A50E1"/>
    <w:rsid w:val="002C0380"/>
    <w:rsid w:val="002C1B76"/>
    <w:rsid w:val="002C215C"/>
    <w:rsid w:val="002C76E1"/>
    <w:rsid w:val="002D0A18"/>
    <w:rsid w:val="002D3E40"/>
    <w:rsid w:val="002D3EC7"/>
    <w:rsid w:val="002D6896"/>
    <w:rsid w:val="002D74F1"/>
    <w:rsid w:val="002E0C17"/>
    <w:rsid w:val="002E49EE"/>
    <w:rsid w:val="002F0A67"/>
    <w:rsid w:val="002F0C2F"/>
    <w:rsid w:val="002F4BA3"/>
    <w:rsid w:val="00305285"/>
    <w:rsid w:val="00317361"/>
    <w:rsid w:val="0032164E"/>
    <w:rsid w:val="00331292"/>
    <w:rsid w:val="0034045B"/>
    <w:rsid w:val="00340957"/>
    <w:rsid w:val="00346C24"/>
    <w:rsid w:val="00346E1C"/>
    <w:rsid w:val="0034771A"/>
    <w:rsid w:val="00350347"/>
    <w:rsid w:val="00351833"/>
    <w:rsid w:val="00360D4F"/>
    <w:rsid w:val="00373D61"/>
    <w:rsid w:val="003773DD"/>
    <w:rsid w:val="00387140"/>
    <w:rsid w:val="0039312A"/>
    <w:rsid w:val="00394BF8"/>
    <w:rsid w:val="00397281"/>
    <w:rsid w:val="00397555"/>
    <w:rsid w:val="003A0F16"/>
    <w:rsid w:val="003A45B9"/>
    <w:rsid w:val="003A56B6"/>
    <w:rsid w:val="003A6DC5"/>
    <w:rsid w:val="003A73A4"/>
    <w:rsid w:val="003A74BB"/>
    <w:rsid w:val="003B1C0E"/>
    <w:rsid w:val="003C034F"/>
    <w:rsid w:val="003C6F4C"/>
    <w:rsid w:val="003C7C8E"/>
    <w:rsid w:val="003D26F5"/>
    <w:rsid w:val="003D3320"/>
    <w:rsid w:val="003D508C"/>
    <w:rsid w:val="003E2580"/>
    <w:rsid w:val="003E7CB1"/>
    <w:rsid w:val="003F52B0"/>
    <w:rsid w:val="003F586F"/>
    <w:rsid w:val="0040097C"/>
    <w:rsid w:val="00400AD7"/>
    <w:rsid w:val="004055E7"/>
    <w:rsid w:val="0041319B"/>
    <w:rsid w:val="00417C4A"/>
    <w:rsid w:val="004275AE"/>
    <w:rsid w:val="004307B6"/>
    <w:rsid w:val="00430EFE"/>
    <w:rsid w:val="00432131"/>
    <w:rsid w:val="004329B8"/>
    <w:rsid w:val="00434205"/>
    <w:rsid w:val="00436270"/>
    <w:rsid w:val="00437E49"/>
    <w:rsid w:val="004425CB"/>
    <w:rsid w:val="00444BF3"/>
    <w:rsid w:val="004458C4"/>
    <w:rsid w:val="00454406"/>
    <w:rsid w:val="00457F4A"/>
    <w:rsid w:val="00463EF9"/>
    <w:rsid w:val="004706E2"/>
    <w:rsid w:val="00480B35"/>
    <w:rsid w:val="00492099"/>
    <w:rsid w:val="004A1775"/>
    <w:rsid w:val="004A235E"/>
    <w:rsid w:val="004A4F4E"/>
    <w:rsid w:val="004A5303"/>
    <w:rsid w:val="004A5D05"/>
    <w:rsid w:val="004B03CF"/>
    <w:rsid w:val="004B47E7"/>
    <w:rsid w:val="004B48C9"/>
    <w:rsid w:val="004B66E9"/>
    <w:rsid w:val="004C0E50"/>
    <w:rsid w:val="004C527C"/>
    <w:rsid w:val="004C559F"/>
    <w:rsid w:val="004D0C16"/>
    <w:rsid w:val="004D4E1A"/>
    <w:rsid w:val="004D4ECC"/>
    <w:rsid w:val="004E58E7"/>
    <w:rsid w:val="004E68A5"/>
    <w:rsid w:val="004F2602"/>
    <w:rsid w:val="004F2748"/>
    <w:rsid w:val="004F2B58"/>
    <w:rsid w:val="004F2BC9"/>
    <w:rsid w:val="004F5373"/>
    <w:rsid w:val="00500FD2"/>
    <w:rsid w:val="00507602"/>
    <w:rsid w:val="0051056B"/>
    <w:rsid w:val="0051198B"/>
    <w:rsid w:val="00511F9E"/>
    <w:rsid w:val="00512475"/>
    <w:rsid w:val="00512DFA"/>
    <w:rsid w:val="005229B9"/>
    <w:rsid w:val="00526591"/>
    <w:rsid w:val="00545521"/>
    <w:rsid w:val="00551692"/>
    <w:rsid w:val="00551CB7"/>
    <w:rsid w:val="005522FB"/>
    <w:rsid w:val="0055425C"/>
    <w:rsid w:val="00557FE0"/>
    <w:rsid w:val="0056159F"/>
    <w:rsid w:val="005631E3"/>
    <w:rsid w:val="00571D40"/>
    <w:rsid w:val="005757E1"/>
    <w:rsid w:val="005759AD"/>
    <w:rsid w:val="00585731"/>
    <w:rsid w:val="0058622E"/>
    <w:rsid w:val="005B7A03"/>
    <w:rsid w:val="005C1312"/>
    <w:rsid w:val="005D4764"/>
    <w:rsid w:val="005D7667"/>
    <w:rsid w:val="005E0286"/>
    <w:rsid w:val="005E0ED8"/>
    <w:rsid w:val="005E3C9F"/>
    <w:rsid w:val="005E4242"/>
    <w:rsid w:val="005E44BD"/>
    <w:rsid w:val="005E5100"/>
    <w:rsid w:val="005F42DF"/>
    <w:rsid w:val="00601588"/>
    <w:rsid w:val="00602449"/>
    <w:rsid w:val="0061149D"/>
    <w:rsid w:val="00612F63"/>
    <w:rsid w:val="00621BD8"/>
    <w:rsid w:val="0064133B"/>
    <w:rsid w:val="00641524"/>
    <w:rsid w:val="0064373D"/>
    <w:rsid w:val="00647138"/>
    <w:rsid w:val="00652AB1"/>
    <w:rsid w:val="0065325B"/>
    <w:rsid w:val="00653BE8"/>
    <w:rsid w:val="0066570E"/>
    <w:rsid w:val="00665C7F"/>
    <w:rsid w:val="006679BE"/>
    <w:rsid w:val="0067093F"/>
    <w:rsid w:val="006832E2"/>
    <w:rsid w:val="00692C14"/>
    <w:rsid w:val="006943EF"/>
    <w:rsid w:val="006A10F7"/>
    <w:rsid w:val="006A30BD"/>
    <w:rsid w:val="006B0AA0"/>
    <w:rsid w:val="006B4A76"/>
    <w:rsid w:val="006B51C9"/>
    <w:rsid w:val="006C6ED0"/>
    <w:rsid w:val="006D367C"/>
    <w:rsid w:val="006D5020"/>
    <w:rsid w:val="006F1C6C"/>
    <w:rsid w:val="006F20C5"/>
    <w:rsid w:val="006F2E93"/>
    <w:rsid w:val="006F607E"/>
    <w:rsid w:val="006F71A2"/>
    <w:rsid w:val="0070433C"/>
    <w:rsid w:val="007062C3"/>
    <w:rsid w:val="007062C8"/>
    <w:rsid w:val="007109B6"/>
    <w:rsid w:val="00715348"/>
    <w:rsid w:val="00715BB3"/>
    <w:rsid w:val="007220CB"/>
    <w:rsid w:val="0072400E"/>
    <w:rsid w:val="00724FA4"/>
    <w:rsid w:val="007327A5"/>
    <w:rsid w:val="007331F1"/>
    <w:rsid w:val="00735883"/>
    <w:rsid w:val="00741FC5"/>
    <w:rsid w:val="00743C63"/>
    <w:rsid w:val="0074788E"/>
    <w:rsid w:val="00751DE0"/>
    <w:rsid w:val="007536F4"/>
    <w:rsid w:val="00760E85"/>
    <w:rsid w:val="007639F7"/>
    <w:rsid w:val="00773063"/>
    <w:rsid w:val="00775BE2"/>
    <w:rsid w:val="0077671B"/>
    <w:rsid w:val="007767D7"/>
    <w:rsid w:val="0078400F"/>
    <w:rsid w:val="00784229"/>
    <w:rsid w:val="00790F00"/>
    <w:rsid w:val="0079285B"/>
    <w:rsid w:val="00796268"/>
    <w:rsid w:val="007A0B53"/>
    <w:rsid w:val="007B38FC"/>
    <w:rsid w:val="007C13A7"/>
    <w:rsid w:val="007C6A74"/>
    <w:rsid w:val="007D3144"/>
    <w:rsid w:val="007E20C6"/>
    <w:rsid w:val="007E7AC8"/>
    <w:rsid w:val="007F1821"/>
    <w:rsid w:val="007F62A3"/>
    <w:rsid w:val="007F7F1B"/>
    <w:rsid w:val="008041A1"/>
    <w:rsid w:val="00804283"/>
    <w:rsid w:val="00804862"/>
    <w:rsid w:val="00806873"/>
    <w:rsid w:val="00812383"/>
    <w:rsid w:val="0081315D"/>
    <w:rsid w:val="00822B84"/>
    <w:rsid w:val="00826A6B"/>
    <w:rsid w:val="00832011"/>
    <w:rsid w:val="008365AA"/>
    <w:rsid w:val="0084413D"/>
    <w:rsid w:val="00852B05"/>
    <w:rsid w:val="00853FEC"/>
    <w:rsid w:val="008555A7"/>
    <w:rsid w:val="008558A0"/>
    <w:rsid w:val="0086359B"/>
    <w:rsid w:val="00865924"/>
    <w:rsid w:val="00874CBE"/>
    <w:rsid w:val="008769C5"/>
    <w:rsid w:val="00881416"/>
    <w:rsid w:val="00884E47"/>
    <w:rsid w:val="0089098E"/>
    <w:rsid w:val="00892F53"/>
    <w:rsid w:val="008948E7"/>
    <w:rsid w:val="0089534B"/>
    <w:rsid w:val="0089592B"/>
    <w:rsid w:val="00895A21"/>
    <w:rsid w:val="008967A1"/>
    <w:rsid w:val="0089772C"/>
    <w:rsid w:val="008C0C6D"/>
    <w:rsid w:val="008C405D"/>
    <w:rsid w:val="008C541F"/>
    <w:rsid w:val="008D2022"/>
    <w:rsid w:val="008D35CC"/>
    <w:rsid w:val="008D5747"/>
    <w:rsid w:val="008E44CB"/>
    <w:rsid w:val="008E4CFA"/>
    <w:rsid w:val="008E6528"/>
    <w:rsid w:val="008E716E"/>
    <w:rsid w:val="00900260"/>
    <w:rsid w:val="0090027E"/>
    <w:rsid w:val="00904CE1"/>
    <w:rsid w:val="009107AC"/>
    <w:rsid w:val="00912D45"/>
    <w:rsid w:val="009173FE"/>
    <w:rsid w:val="0093000D"/>
    <w:rsid w:val="00930317"/>
    <w:rsid w:val="00930A55"/>
    <w:rsid w:val="00937DB1"/>
    <w:rsid w:val="00940865"/>
    <w:rsid w:val="009427E5"/>
    <w:rsid w:val="009507DE"/>
    <w:rsid w:val="00955510"/>
    <w:rsid w:val="00955A5C"/>
    <w:rsid w:val="00960E40"/>
    <w:rsid w:val="00962F56"/>
    <w:rsid w:val="0097391A"/>
    <w:rsid w:val="00973C93"/>
    <w:rsid w:val="00974A9B"/>
    <w:rsid w:val="00976E60"/>
    <w:rsid w:val="00994F6A"/>
    <w:rsid w:val="00995726"/>
    <w:rsid w:val="009A7D7A"/>
    <w:rsid w:val="009B1B65"/>
    <w:rsid w:val="009B2188"/>
    <w:rsid w:val="009B2244"/>
    <w:rsid w:val="009C0860"/>
    <w:rsid w:val="009C5A97"/>
    <w:rsid w:val="009C6FDB"/>
    <w:rsid w:val="009E4C58"/>
    <w:rsid w:val="009E5CA0"/>
    <w:rsid w:val="009F45EF"/>
    <w:rsid w:val="00A02C29"/>
    <w:rsid w:val="00A04477"/>
    <w:rsid w:val="00A16716"/>
    <w:rsid w:val="00A17769"/>
    <w:rsid w:val="00A276E1"/>
    <w:rsid w:val="00A34FF8"/>
    <w:rsid w:val="00A3733C"/>
    <w:rsid w:val="00A37520"/>
    <w:rsid w:val="00A46227"/>
    <w:rsid w:val="00A47B63"/>
    <w:rsid w:val="00A52B18"/>
    <w:rsid w:val="00A5530E"/>
    <w:rsid w:val="00A605CC"/>
    <w:rsid w:val="00A610DE"/>
    <w:rsid w:val="00A62711"/>
    <w:rsid w:val="00A66049"/>
    <w:rsid w:val="00A73182"/>
    <w:rsid w:val="00A73893"/>
    <w:rsid w:val="00A75869"/>
    <w:rsid w:val="00A75C1E"/>
    <w:rsid w:val="00A75DF3"/>
    <w:rsid w:val="00A76E03"/>
    <w:rsid w:val="00A8298B"/>
    <w:rsid w:val="00A82E27"/>
    <w:rsid w:val="00A91364"/>
    <w:rsid w:val="00A92FB7"/>
    <w:rsid w:val="00A93614"/>
    <w:rsid w:val="00A97CEB"/>
    <w:rsid w:val="00AA3DA8"/>
    <w:rsid w:val="00AA5766"/>
    <w:rsid w:val="00AA5A9D"/>
    <w:rsid w:val="00AB1923"/>
    <w:rsid w:val="00AB6B2F"/>
    <w:rsid w:val="00AC00A5"/>
    <w:rsid w:val="00AC35D4"/>
    <w:rsid w:val="00AD1734"/>
    <w:rsid w:val="00AF12A3"/>
    <w:rsid w:val="00AF6CFA"/>
    <w:rsid w:val="00AF6EBC"/>
    <w:rsid w:val="00B01745"/>
    <w:rsid w:val="00B02214"/>
    <w:rsid w:val="00B034CD"/>
    <w:rsid w:val="00B0570B"/>
    <w:rsid w:val="00B063E8"/>
    <w:rsid w:val="00B06971"/>
    <w:rsid w:val="00B111ED"/>
    <w:rsid w:val="00B13D96"/>
    <w:rsid w:val="00B16630"/>
    <w:rsid w:val="00B1741B"/>
    <w:rsid w:val="00B21548"/>
    <w:rsid w:val="00B2199C"/>
    <w:rsid w:val="00B233DA"/>
    <w:rsid w:val="00B25B04"/>
    <w:rsid w:val="00B27123"/>
    <w:rsid w:val="00B304A0"/>
    <w:rsid w:val="00B35267"/>
    <w:rsid w:val="00B40B87"/>
    <w:rsid w:val="00B43373"/>
    <w:rsid w:val="00B43829"/>
    <w:rsid w:val="00B4487D"/>
    <w:rsid w:val="00B46F16"/>
    <w:rsid w:val="00B525E7"/>
    <w:rsid w:val="00B52803"/>
    <w:rsid w:val="00B56FB4"/>
    <w:rsid w:val="00B570EF"/>
    <w:rsid w:val="00B61FAE"/>
    <w:rsid w:val="00B65B88"/>
    <w:rsid w:val="00B80977"/>
    <w:rsid w:val="00B82940"/>
    <w:rsid w:val="00B84B7E"/>
    <w:rsid w:val="00BA4432"/>
    <w:rsid w:val="00BC0FB9"/>
    <w:rsid w:val="00BC4211"/>
    <w:rsid w:val="00BC4F85"/>
    <w:rsid w:val="00BE1A5D"/>
    <w:rsid w:val="00BE5784"/>
    <w:rsid w:val="00BE5DA9"/>
    <w:rsid w:val="00BE5E23"/>
    <w:rsid w:val="00BF5330"/>
    <w:rsid w:val="00BF6D6B"/>
    <w:rsid w:val="00C02F4B"/>
    <w:rsid w:val="00C03A2F"/>
    <w:rsid w:val="00C074C8"/>
    <w:rsid w:val="00C13B43"/>
    <w:rsid w:val="00C1518A"/>
    <w:rsid w:val="00C21F4D"/>
    <w:rsid w:val="00C2228F"/>
    <w:rsid w:val="00C26F78"/>
    <w:rsid w:val="00C27172"/>
    <w:rsid w:val="00C40B55"/>
    <w:rsid w:val="00C43500"/>
    <w:rsid w:val="00C4488F"/>
    <w:rsid w:val="00C52663"/>
    <w:rsid w:val="00C56BC4"/>
    <w:rsid w:val="00C601FA"/>
    <w:rsid w:val="00C63C02"/>
    <w:rsid w:val="00C66040"/>
    <w:rsid w:val="00C66EB5"/>
    <w:rsid w:val="00C76459"/>
    <w:rsid w:val="00C77343"/>
    <w:rsid w:val="00C839BC"/>
    <w:rsid w:val="00C850A3"/>
    <w:rsid w:val="00C870D8"/>
    <w:rsid w:val="00C9371F"/>
    <w:rsid w:val="00C9730F"/>
    <w:rsid w:val="00C9743B"/>
    <w:rsid w:val="00CA1D9C"/>
    <w:rsid w:val="00CB78CA"/>
    <w:rsid w:val="00CC5206"/>
    <w:rsid w:val="00CD131F"/>
    <w:rsid w:val="00CD77F7"/>
    <w:rsid w:val="00CE7CCA"/>
    <w:rsid w:val="00CF2A91"/>
    <w:rsid w:val="00CF4D4B"/>
    <w:rsid w:val="00D00912"/>
    <w:rsid w:val="00D01BDB"/>
    <w:rsid w:val="00D13C04"/>
    <w:rsid w:val="00D152D7"/>
    <w:rsid w:val="00D2341F"/>
    <w:rsid w:val="00D26E02"/>
    <w:rsid w:val="00D31784"/>
    <w:rsid w:val="00D34EE4"/>
    <w:rsid w:val="00D47EE6"/>
    <w:rsid w:val="00D5224A"/>
    <w:rsid w:val="00D709A5"/>
    <w:rsid w:val="00D74973"/>
    <w:rsid w:val="00D850D4"/>
    <w:rsid w:val="00D85D7B"/>
    <w:rsid w:val="00D86E66"/>
    <w:rsid w:val="00D86EF2"/>
    <w:rsid w:val="00D9127F"/>
    <w:rsid w:val="00D91D6F"/>
    <w:rsid w:val="00D9374F"/>
    <w:rsid w:val="00D94BC8"/>
    <w:rsid w:val="00D95366"/>
    <w:rsid w:val="00DA335A"/>
    <w:rsid w:val="00DA5FBB"/>
    <w:rsid w:val="00DA7B63"/>
    <w:rsid w:val="00DB2A46"/>
    <w:rsid w:val="00DB5717"/>
    <w:rsid w:val="00DC00F7"/>
    <w:rsid w:val="00DC2CBD"/>
    <w:rsid w:val="00DC7E89"/>
    <w:rsid w:val="00DD33BD"/>
    <w:rsid w:val="00DD3CA8"/>
    <w:rsid w:val="00DE4F42"/>
    <w:rsid w:val="00DE614B"/>
    <w:rsid w:val="00DF0DCF"/>
    <w:rsid w:val="00DF40BC"/>
    <w:rsid w:val="00E00707"/>
    <w:rsid w:val="00E0706E"/>
    <w:rsid w:val="00E11D75"/>
    <w:rsid w:val="00E14FF6"/>
    <w:rsid w:val="00E16079"/>
    <w:rsid w:val="00E20E79"/>
    <w:rsid w:val="00E22C11"/>
    <w:rsid w:val="00E238DB"/>
    <w:rsid w:val="00E419F7"/>
    <w:rsid w:val="00E42113"/>
    <w:rsid w:val="00E421A9"/>
    <w:rsid w:val="00E43D27"/>
    <w:rsid w:val="00E5440F"/>
    <w:rsid w:val="00E5469A"/>
    <w:rsid w:val="00E56179"/>
    <w:rsid w:val="00E5659C"/>
    <w:rsid w:val="00E56A38"/>
    <w:rsid w:val="00E6172C"/>
    <w:rsid w:val="00E61B15"/>
    <w:rsid w:val="00E622AC"/>
    <w:rsid w:val="00E63D5D"/>
    <w:rsid w:val="00E67120"/>
    <w:rsid w:val="00E75417"/>
    <w:rsid w:val="00E858EF"/>
    <w:rsid w:val="00E90BA4"/>
    <w:rsid w:val="00E94A02"/>
    <w:rsid w:val="00EA2ED6"/>
    <w:rsid w:val="00EA5662"/>
    <w:rsid w:val="00EB1C5E"/>
    <w:rsid w:val="00EB2B8A"/>
    <w:rsid w:val="00EB7DB2"/>
    <w:rsid w:val="00EC4E9E"/>
    <w:rsid w:val="00EC55CC"/>
    <w:rsid w:val="00EC5F01"/>
    <w:rsid w:val="00ED35AA"/>
    <w:rsid w:val="00ED3ED8"/>
    <w:rsid w:val="00ED4173"/>
    <w:rsid w:val="00ED5E15"/>
    <w:rsid w:val="00ED7446"/>
    <w:rsid w:val="00EF15A5"/>
    <w:rsid w:val="00EF1B0D"/>
    <w:rsid w:val="00F02BD1"/>
    <w:rsid w:val="00F02F6D"/>
    <w:rsid w:val="00F05430"/>
    <w:rsid w:val="00F121FB"/>
    <w:rsid w:val="00F151E3"/>
    <w:rsid w:val="00F22A50"/>
    <w:rsid w:val="00F4245C"/>
    <w:rsid w:val="00F4380D"/>
    <w:rsid w:val="00F44335"/>
    <w:rsid w:val="00F46B83"/>
    <w:rsid w:val="00F51286"/>
    <w:rsid w:val="00F5304A"/>
    <w:rsid w:val="00F54758"/>
    <w:rsid w:val="00F549D6"/>
    <w:rsid w:val="00F56CB4"/>
    <w:rsid w:val="00F574F1"/>
    <w:rsid w:val="00F66BDF"/>
    <w:rsid w:val="00F672A2"/>
    <w:rsid w:val="00F70264"/>
    <w:rsid w:val="00F82C78"/>
    <w:rsid w:val="00F82EBF"/>
    <w:rsid w:val="00F84BA5"/>
    <w:rsid w:val="00F84C56"/>
    <w:rsid w:val="00F86DF2"/>
    <w:rsid w:val="00F93B28"/>
    <w:rsid w:val="00F95115"/>
    <w:rsid w:val="00F95A17"/>
    <w:rsid w:val="00F9735F"/>
    <w:rsid w:val="00FA2CCE"/>
    <w:rsid w:val="00FA7DE4"/>
    <w:rsid w:val="00FA7FA0"/>
    <w:rsid w:val="00FB1B64"/>
    <w:rsid w:val="00FB46FB"/>
    <w:rsid w:val="00FB778E"/>
    <w:rsid w:val="00FC2ADD"/>
    <w:rsid w:val="00FD4BE5"/>
    <w:rsid w:val="00FD5627"/>
    <w:rsid w:val="00FD5C06"/>
    <w:rsid w:val="00FD7FFC"/>
    <w:rsid w:val="00FE0A91"/>
    <w:rsid w:val="00FE18A2"/>
    <w:rsid w:val="00FE2BED"/>
    <w:rsid w:val="00FE4F7D"/>
    <w:rsid w:val="00FE5175"/>
    <w:rsid w:val="00FE5A59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38C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uiPriority w:val="10"/>
    <w:qFormat/>
    <w:rsid w:val="00B4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67D7"/>
    <w:pPr>
      <w:keepNext/>
      <w:keepLines/>
      <w:spacing w:before="240" w:after="120"/>
      <w:outlineLvl w:val="1"/>
    </w:pPr>
    <w:rPr>
      <w:rFonts w:ascii="Intrum Sans Medium" w:eastAsiaTheme="majorEastAsia" w:hAnsi="Intrum Sans Medium" w:cstheme="majorBidi"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A7389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E56A3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9B1B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rsid w:val="009B1B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rsid w:val="009B1B65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rsid w:val="009B1B65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rsid w:val="009B1B65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767D7"/>
    <w:rPr>
      <w:rFonts w:ascii="Intrum Sans Medium" w:eastAsiaTheme="majorEastAsia" w:hAnsi="Intrum Sans Medium" w:cstheme="majorBidi"/>
      <w:bCs/>
      <w:sz w:val="22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716E"/>
    <w:rPr>
      <w:i/>
      <w:iCs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716E"/>
    <w:rPr>
      <w:b/>
      <w:bCs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716E"/>
    <w:rPr>
      <w:i/>
      <w:iCs/>
      <w:lang w:val="en-GB"/>
    </w:rPr>
  </w:style>
  <w:style w:type="paragraph" w:styleId="Legenda">
    <w:name w:val="caption"/>
    <w:basedOn w:val="Normalny"/>
    <w:next w:val="Normalny"/>
    <w:uiPriority w:val="35"/>
    <w:semiHidden/>
    <w:rsid w:val="009B1B6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C6FDB"/>
    <w:pPr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9C6FDB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9B1B6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B1B65"/>
    <w:rPr>
      <w:i/>
      <w:iCs/>
      <w:color w:val="auto"/>
    </w:rPr>
  </w:style>
  <w:style w:type="paragraph" w:styleId="Bezodstpw">
    <w:name w:val="No Spacing"/>
    <w:uiPriority w:val="1"/>
    <w:semiHidden/>
    <w:rsid w:val="00EA5662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semiHidden/>
    <w:rsid w:val="009B1B65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semiHidden/>
    <w:rsid w:val="009B1B6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semiHidden/>
    <w:rsid w:val="009B1B65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semiHidden/>
    <w:rsid w:val="009B1B65"/>
    <w:rPr>
      <w:b/>
      <w:bCs/>
      <w:smallCaps/>
      <w:color w:val="auto"/>
    </w:rPr>
  </w:style>
  <w:style w:type="paragraph" w:styleId="Nagwekspisutreci">
    <w:name w:val="TOC Heading"/>
    <w:basedOn w:val="Normalny"/>
    <w:next w:val="Normalny"/>
    <w:uiPriority w:val="39"/>
    <w:semiHidden/>
    <w:rsid w:val="009B1B65"/>
    <w:rPr>
      <w:rFonts w:asciiTheme="majorHAnsi" w:hAnsiTheme="majorHAnsi"/>
      <w:b/>
      <w:sz w:val="32"/>
    </w:rPr>
  </w:style>
  <w:style w:type="paragraph" w:styleId="Listapunktowana">
    <w:name w:val="List Bullet"/>
    <w:basedOn w:val="Normalny"/>
    <w:uiPriority w:val="19"/>
    <w:qFormat/>
    <w:rsid w:val="00E20E79"/>
    <w:pPr>
      <w:numPr>
        <w:numId w:val="23"/>
      </w:numPr>
      <w:contextualSpacing/>
    </w:pPr>
    <w:rPr>
      <w:rFonts w:eastAsiaTheme="minorHAnsi"/>
      <w:szCs w:val="22"/>
    </w:rPr>
  </w:style>
  <w:style w:type="paragraph" w:styleId="Listanumerowana">
    <w:name w:val="List Number"/>
    <w:basedOn w:val="Normalny"/>
    <w:uiPriority w:val="20"/>
    <w:qFormat/>
    <w:rsid w:val="002D3EC7"/>
    <w:pPr>
      <w:numPr>
        <w:numId w:val="26"/>
      </w:numPr>
    </w:pPr>
    <w:rPr>
      <w:lang w:val="sv-SE"/>
    </w:rPr>
  </w:style>
  <w:style w:type="table" w:styleId="Tabela-Siatka">
    <w:name w:val="Table Grid"/>
    <w:basedOn w:val="Standardowy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84E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07E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884E4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1B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607E"/>
    <w:rPr>
      <w:sz w:val="16"/>
      <w:lang w:val="en-GB"/>
    </w:rPr>
  </w:style>
  <w:style w:type="paragraph" w:styleId="Stopka">
    <w:name w:val="footer"/>
    <w:basedOn w:val="Normalny"/>
    <w:link w:val="StopkaZnak"/>
    <w:uiPriority w:val="44"/>
    <w:rsid w:val="00FD5627"/>
    <w:pPr>
      <w:tabs>
        <w:tab w:val="center" w:pos="4536"/>
        <w:tab w:val="right" w:pos="9072"/>
      </w:tabs>
      <w:spacing w:line="192" w:lineRule="atLeas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44"/>
    <w:rsid w:val="00FD5627"/>
    <w:rPr>
      <w:sz w:val="16"/>
      <w:lang w:val="en-GB"/>
    </w:rPr>
  </w:style>
  <w:style w:type="paragraph" w:styleId="Spistreci1">
    <w:name w:val="toc 1"/>
    <w:basedOn w:val="Normalny"/>
    <w:next w:val="Normalny"/>
    <w:uiPriority w:val="39"/>
    <w:semiHidden/>
    <w:rsid w:val="008555A7"/>
    <w:pPr>
      <w:spacing w:after="100"/>
    </w:pPr>
  </w:style>
  <w:style w:type="paragraph" w:styleId="Spistreci2">
    <w:name w:val="toc 2"/>
    <w:basedOn w:val="Normalny"/>
    <w:next w:val="Normalny"/>
    <w:uiPriority w:val="39"/>
    <w:semiHidden/>
    <w:rsid w:val="008555A7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semiHidden/>
    <w:rsid w:val="008555A7"/>
    <w:pPr>
      <w:spacing w:after="100"/>
      <w:ind w:left="440"/>
    </w:pPr>
  </w:style>
  <w:style w:type="character" w:styleId="Hipercze">
    <w:name w:val="Hyperlink"/>
    <w:basedOn w:val="Domylnaczcionkaakapitu"/>
    <w:uiPriority w:val="99"/>
    <w:rsid w:val="008555A7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uiPriority w:val="39"/>
    <w:semiHidden/>
    <w:rsid w:val="00FF2698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semiHidden/>
    <w:rsid w:val="00FF2698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semiHidden/>
    <w:rsid w:val="00FF2698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semiHidden/>
    <w:rsid w:val="00FF2698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semiHidden/>
    <w:rsid w:val="00FF2698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semiHidden/>
    <w:rsid w:val="00FF2698"/>
    <w:pPr>
      <w:spacing w:after="100"/>
      <w:ind w:left="1760"/>
    </w:pPr>
  </w:style>
  <w:style w:type="paragraph" w:styleId="Listanumerowana2">
    <w:name w:val="List Number 2"/>
    <w:basedOn w:val="Listanumerowana"/>
    <w:uiPriority w:val="20"/>
    <w:qFormat/>
    <w:rsid w:val="002D3EC7"/>
    <w:pPr>
      <w:numPr>
        <w:ilvl w:val="1"/>
      </w:numPr>
    </w:pPr>
  </w:style>
  <w:style w:type="paragraph" w:styleId="Listanumerowana3">
    <w:name w:val="List Number 3"/>
    <w:basedOn w:val="Listanumerowana2"/>
    <w:uiPriority w:val="99"/>
    <w:semiHidden/>
    <w:rsid w:val="002D3EC7"/>
    <w:pPr>
      <w:numPr>
        <w:ilvl w:val="2"/>
      </w:numPr>
    </w:pPr>
  </w:style>
  <w:style w:type="paragraph" w:styleId="Listanumerowana4">
    <w:name w:val="List Number 4"/>
    <w:basedOn w:val="Listanumerowana3"/>
    <w:uiPriority w:val="99"/>
    <w:semiHidden/>
    <w:rsid w:val="00130001"/>
    <w:pPr>
      <w:numPr>
        <w:ilvl w:val="3"/>
      </w:numPr>
    </w:pPr>
  </w:style>
  <w:style w:type="paragraph" w:styleId="Listanumerowana5">
    <w:name w:val="List Number 5"/>
    <w:basedOn w:val="Listanumerowana4"/>
    <w:uiPriority w:val="99"/>
    <w:semiHidden/>
    <w:rsid w:val="00130001"/>
    <w:pPr>
      <w:numPr>
        <w:ilvl w:val="4"/>
      </w:numPr>
    </w:pPr>
  </w:style>
  <w:style w:type="paragraph" w:styleId="Listapunktowana2">
    <w:name w:val="List Bullet 2"/>
    <w:basedOn w:val="Normalny"/>
    <w:uiPriority w:val="19"/>
    <w:rsid w:val="00BC4211"/>
    <w:pPr>
      <w:numPr>
        <w:ilvl w:val="1"/>
        <w:numId w:val="23"/>
      </w:numPr>
      <w:contextualSpacing/>
    </w:pPr>
    <w:rPr>
      <w:rFonts w:eastAsiaTheme="minorHAnsi"/>
      <w:szCs w:val="22"/>
    </w:rPr>
  </w:style>
  <w:style w:type="paragraph" w:styleId="Listapunktowana3">
    <w:name w:val="List Bullet 3"/>
    <w:basedOn w:val="Normalny"/>
    <w:uiPriority w:val="19"/>
    <w:rsid w:val="0041319B"/>
    <w:pPr>
      <w:numPr>
        <w:ilvl w:val="2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Listapunktowana4">
    <w:name w:val="List Bullet 4"/>
    <w:basedOn w:val="Normalny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Listapunktowana5">
    <w:name w:val="List Bullet 5"/>
    <w:basedOn w:val="Normalny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  <w:rPr>
      <w:rFonts w:eastAsiaTheme="minorHAnsi"/>
      <w:szCs w:val="22"/>
    </w:rPr>
  </w:style>
  <w:style w:type="character" w:styleId="Tekstzastpczy">
    <w:name w:val="Placeholder Text"/>
    <w:basedOn w:val="Domylnaczcionkaakapitu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ny"/>
    <w:next w:val="Normalny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Nagwek1"/>
    <w:next w:val="Normalny"/>
    <w:uiPriority w:val="10"/>
    <w:qFormat/>
    <w:rsid w:val="007767D7"/>
    <w:pPr>
      <w:numPr>
        <w:numId w:val="12"/>
      </w:numPr>
      <w:tabs>
        <w:tab w:val="left" w:pos="284"/>
      </w:tabs>
      <w:spacing w:before="240" w:after="80" w:line="260" w:lineRule="atLeast"/>
    </w:pPr>
    <w:rPr>
      <w:rFonts w:ascii="Intrum Sans Medium" w:hAnsi="Intrum Sans Medium"/>
      <w:b w:val="0"/>
      <w:sz w:val="22"/>
    </w:rPr>
  </w:style>
  <w:style w:type="paragraph" w:customStyle="1" w:styleId="NumberedHeading2">
    <w:name w:val="Numbered Heading 2"/>
    <w:basedOn w:val="Nagwek2"/>
    <w:next w:val="Normalny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Nagwek3"/>
    <w:next w:val="Normalny"/>
    <w:uiPriority w:val="10"/>
    <w:qFormat/>
    <w:rsid w:val="007767D7"/>
    <w:pPr>
      <w:numPr>
        <w:ilvl w:val="2"/>
        <w:numId w:val="12"/>
      </w:numPr>
      <w:tabs>
        <w:tab w:val="left" w:pos="284"/>
      </w:tabs>
      <w:spacing w:before="240" w:after="80"/>
    </w:pPr>
    <w:rPr>
      <w:rFonts w:ascii="Intrum Sans Medium" w:hAnsi="Intrum Sans Medium"/>
      <w:b w:val="0"/>
      <w:sz w:val="22"/>
    </w:rPr>
  </w:style>
  <w:style w:type="paragraph" w:customStyle="1" w:styleId="NumberedHeading4">
    <w:name w:val="Numbered Heading 4"/>
    <w:basedOn w:val="Nagwek4"/>
    <w:next w:val="Normalny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alny"/>
    <w:next w:val="Normalny"/>
    <w:uiPriority w:val="10"/>
    <w:qFormat/>
    <w:rsid w:val="00930317"/>
    <w:pPr>
      <w:spacing w:before="320" w:after="720" w:line="340" w:lineRule="atLeast"/>
      <w:ind w:right="397"/>
    </w:pPr>
    <w:rPr>
      <w:sz w:val="3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Standardowy"/>
    <w:next w:val="Tabela-Siatka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D5627"/>
    <w:rPr>
      <w:rFonts w:asciiTheme="minorHAnsi" w:hAnsiTheme="minorHAnsi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8E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904CE1"/>
    <w:pPr>
      <w:ind w:left="720"/>
      <w:contextualSpacing/>
    </w:pPr>
    <w:rPr>
      <w:rFonts w:ascii="Calibri" w:eastAsia="Calibri" w:hAnsi="Calibri" w:cs="Calibri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14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B4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B43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">
    <w:name w:val="Body Text"/>
    <w:basedOn w:val="Normalny"/>
    <w:next w:val="Tekstpodstawowyzwciciem"/>
    <w:link w:val="TekstpodstawowyZnak"/>
    <w:uiPriority w:val="99"/>
    <w:qFormat/>
    <w:rsid w:val="00C850A3"/>
    <w:pPr>
      <w:spacing w:line="240" w:lineRule="atLeast"/>
    </w:pPr>
    <w:rPr>
      <w:rFonts w:asciiTheme="minorHAnsi" w:eastAsiaTheme="minorHAnsi" w:hAnsiTheme="minorHAnsi" w:cstheme="minorBidi"/>
      <w:noProof/>
      <w:sz w:val="20"/>
      <w:szCs w:val="22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0A3"/>
    <w:rPr>
      <w:rFonts w:eastAsiaTheme="minorHAnsi"/>
      <w:noProof/>
      <w:sz w:val="20"/>
      <w:szCs w:val="22"/>
      <w:lang w:val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C850A3"/>
    <w:pPr>
      <w:spacing w:line="240" w:lineRule="auto"/>
      <w:ind w:firstLine="360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850A3"/>
    <w:rPr>
      <w:rFonts w:eastAsiaTheme="minorHAnsi"/>
      <w:noProof/>
      <w:sz w:val="20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4D4E1A"/>
    <w:pPr>
      <w:spacing w:before="100" w:beforeAutospacing="1" w:after="100" w:afterAutospacing="1"/>
    </w:pPr>
  </w:style>
  <w:style w:type="paragraph" w:customStyle="1" w:styleId="s2">
    <w:name w:val="s2"/>
    <w:basedOn w:val="Normalny"/>
    <w:rsid w:val="00E6172C"/>
    <w:pPr>
      <w:spacing w:before="100" w:beforeAutospacing="1" w:after="100" w:afterAutospacing="1"/>
    </w:pPr>
  </w:style>
  <w:style w:type="character" w:customStyle="1" w:styleId="bumpedfont15">
    <w:name w:val="bumpedfont15"/>
    <w:basedOn w:val="Domylnaczcionkaakapitu"/>
    <w:rsid w:val="00E6172C"/>
  </w:style>
  <w:style w:type="character" w:customStyle="1" w:styleId="bumpedfont20">
    <w:name w:val="bumpedfont20"/>
    <w:basedOn w:val="Domylnaczcionkaakapitu"/>
    <w:rsid w:val="00E6172C"/>
  </w:style>
  <w:style w:type="character" w:customStyle="1" w:styleId="s12">
    <w:name w:val="s12"/>
    <w:basedOn w:val="Domylnaczcionkaakapitu"/>
    <w:rsid w:val="00E6172C"/>
  </w:style>
  <w:style w:type="paragraph" w:customStyle="1" w:styleId="s13">
    <w:name w:val="s13"/>
    <w:basedOn w:val="Normalny"/>
    <w:rsid w:val="00E617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uiPriority w:val="10"/>
    <w:qFormat/>
    <w:rsid w:val="00B4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67D7"/>
    <w:pPr>
      <w:keepNext/>
      <w:keepLines/>
      <w:spacing w:before="240" w:after="120"/>
      <w:outlineLvl w:val="1"/>
    </w:pPr>
    <w:rPr>
      <w:rFonts w:ascii="Intrum Sans Medium" w:eastAsiaTheme="majorEastAsia" w:hAnsi="Intrum Sans Medium" w:cstheme="majorBidi"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A7389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E56A3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9B1B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rsid w:val="009B1B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rsid w:val="009B1B65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rsid w:val="009B1B65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rsid w:val="009B1B65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767D7"/>
    <w:rPr>
      <w:rFonts w:ascii="Intrum Sans Medium" w:eastAsiaTheme="majorEastAsia" w:hAnsi="Intrum Sans Medium" w:cstheme="majorBidi"/>
      <w:bCs/>
      <w:sz w:val="22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716E"/>
    <w:rPr>
      <w:i/>
      <w:iCs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716E"/>
    <w:rPr>
      <w:b/>
      <w:bCs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716E"/>
    <w:rPr>
      <w:i/>
      <w:iCs/>
      <w:lang w:val="en-GB"/>
    </w:rPr>
  </w:style>
  <w:style w:type="paragraph" w:styleId="Legenda">
    <w:name w:val="caption"/>
    <w:basedOn w:val="Normalny"/>
    <w:next w:val="Normalny"/>
    <w:uiPriority w:val="35"/>
    <w:semiHidden/>
    <w:rsid w:val="009B1B6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C6FDB"/>
    <w:pPr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9C6FDB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9B1B6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B1B65"/>
    <w:rPr>
      <w:i/>
      <w:iCs/>
      <w:color w:val="auto"/>
    </w:rPr>
  </w:style>
  <w:style w:type="paragraph" w:styleId="Bezodstpw">
    <w:name w:val="No Spacing"/>
    <w:uiPriority w:val="1"/>
    <w:semiHidden/>
    <w:rsid w:val="00EA5662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semiHidden/>
    <w:rsid w:val="009B1B65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semiHidden/>
    <w:rsid w:val="009B1B6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semiHidden/>
    <w:rsid w:val="009B1B65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semiHidden/>
    <w:rsid w:val="009B1B65"/>
    <w:rPr>
      <w:b/>
      <w:bCs/>
      <w:smallCaps/>
      <w:color w:val="auto"/>
    </w:rPr>
  </w:style>
  <w:style w:type="paragraph" w:styleId="Nagwekspisutreci">
    <w:name w:val="TOC Heading"/>
    <w:basedOn w:val="Normalny"/>
    <w:next w:val="Normalny"/>
    <w:uiPriority w:val="39"/>
    <w:semiHidden/>
    <w:rsid w:val="009B1B65"/>
    <w:rPr>
      <w:rFonts w:asciiTheme="majorHAnsi" w:hAnsiTheme="majorHAnsi"/>
      <w:b/>
      <w:sz w:val="32"/>
    </w:rPr>
  </w:style>
  <w:style w:type="paragraph" w:styleId="Listapunktowana">
    <w:name w:val="List Bullet"/>
    <w:basedOn w:val="Normalny"/>
    <w:uiPriority w:val="19"/>
    <w:qFormat/>
    <w:rsid w:val="00E20E79"/>
    <w:pPr>
      <w:numPr>
        <w:numId w:val="23"/>
      </w:numPr>
      <w:contextualSpacing/>
    </w:pPr>
    <w:rPr>
      <w:rFonts w:eastAsiaTheme="minorHAnsi"/>
      <w:szCs w:val="22"/>
    </w:rPr>
  </w:style>
  <w:style w:type="paragraph" w:styleId="Listanumerowana">
    <w:name w:val="List Number"/>
    <w:basedOn w:val="Normalny"/>
    <w:uiPriority w:val="20"/>
    <w:qFormat/>
    <w:rsid w:val="002D3EC7"/>
    <w:pPr>
      <w:numPr>
        <w:numId w:val="26"/>
      </w:numPr>
    </w:pPr>
    <w:rPr>
      <w:lang w:val="sv-SE"/>
    </w:rPr>
  </w:style>
  <w:style w:type="table" w:styleId="Tabela-Siatka">
    <w:name w:val="Table Grid"/>
    <w:basedOn w:val="Standardowy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84E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07E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884E4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1B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607E"/>
    <w:rPr>
      <w:sz w:val="16"/>
      <w:lang w:val="en-GB"/>
    </w:rPr>
  </w:style>
  <w:style w:type="paragraph" w:styleId="Stopka">
    <w:name w:val="footer"/>
    <w:basedOn w:val="Normalny"/>
    <w:link w:val="StopkaZnak"/>
    <w:uiPriority w:val="44"/>
    <w:rsid w:val="00FD5627"/>
    <w:pPr>
      <w:tabs>
        <w:tab w:val="center" w:pos="4536"/>
        <w:tab w:val="right" w:pos="9072"/>
      </w:tabs>
      <w:spacing w:line="192" w:lineRule="atLeas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44"/>
    <w:rsid w:val="00FD5627"/>
    <w:rPr>
      <w:sz w:val="16"/>
      <w:lang w:val="en-GB"/>
    </w:rPr>
  </w:style>
  <w:style w:type="paragraph" w:styleId="Spistreci1">
    <w:name w:val="toc 1"/>
    <w:basedOn w:val="Normalny"/>
    <w:next w:val="Normalny"/>
    <w:uiPriority w:val="39"/>
    <w:semiHidden/>
    <w:rsid w:val="008555A7"/>
    <w:pPr>
      <w:spacing w:after="100"/>
    </w:pPr>
  </w:style>
  <w:style w:type="paragraph" w:styleId="Spistreci2">
    <w:name w:val="toc 2"/>
    <w:basedOn w:val="Normalny"/>
    <w:next w:val="Normalny"/>
    <w:uiPriority w:val="39"/>
    <w:semiHidden/>
    <w:rsid w:val="008555A7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semiHidden/>
    <w:rsid w:val="008555A7"/>
    <w:pPr>
      <w:spacing w:after="100"/>
      <w:ind w:left="440"/>
    </w:pPr>
  </w:style>
  <w:style w:type="character" w:styleId="Hipercze">
    <w:name w:val="Hyperlink"/>
    <w:basedOn w:val="Domylnaczcionkaakapitu"/>
    <w:uiPriority w:val="99"/>
    <w:rsid w:val="008555A7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uiPriority w:val="39"/>
    <w:semiHidden/>
    <w:rsid w:val="00FF2698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semiHidden/>
    <w:rsid w:val="00FF2698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semiHidden/>
    <w:rsid w:val="00FF2698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semiHidden/>
    <w:rsid w:val="00FF2698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semiHidden/>
    <w:rsid w:val="00FF2698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semiHidden/>
    <w:rsid w:val="00FF2698"/>
    <w:pPr>
      <w:spacing w:after="100"/>
      <w:ind w:left="1760"/>
    </w:pPr>
  </w:style>
  <w:style w:type="paragraph" w:styleId="Listanumerowana2">
    <w:name w:val="List Number 2"/>
    <w:basedOn w:val="Listanumerowana"/>
    <w:uiPriority w:val="20"/>
    <w:qFormat/>
    <w:rsid w:val="002D3EC7"/>
    <w:pPr>
      <w:numPr>
        <w:ilvl w:val="1"/>
      </w:numPr>
    </w:pPr>
  </w:style>
  <w:style w:type="paragraph" w:styleId="Listanumerowana3">
    <w:name w:val="List Number 3"/>
    <w:basedOn w:val="Listanumerowana2"/>
    <w:uiPriority w:val="99"/>
    <w:semiHidden/>
    <w:rsid w:val="002D3EC7"/>
    <w:pPr>
      <w:numPr>
        <w:ilvl w:val="2"/>
      </w:numPr>
    </w:pPr>
  </w:style>
  <w:style w:type="paragraph" w:styleId="Listanumerowana4">
    <w:name w:val="List Number 4"/>
    <w:basedOn w:val="Listanumerowana3"/>
    <w:uiPriority w:val="99"/>
    <w:semiHidden/>
    <w:rsid w:val="00130001"/>
    <w:pPr>
      <w:numPr>
        <w:ilvl w:val="3"/>
      </w:numPr>
    </w:pPr>
  </w:style>
  <w:style w:type="paragraph" w:styleId="Listanumerowana5">
    <w:name w:val="List Number 5"/>
    <w:basedOn w:val="Listanumerowana4"/>
    <w:uiPriority w:val="99"/>
    <w:semiHidden/>
    <w:rsid w:val="00130001"/>
    <w:pPr>
      <w:numPr>
        <w:ilvl w:val="4"/>
      </w:numPr>
    </w:pPr>
  </w:style>
  <w:style w:type="paragraph" w:styleId="Listapunktowana2">
    <w:name w:val="List Bullet 2"/>
    <w:basedOn w:val="Normalny"/>
    <w:uiPriority w:val="19"/>
    <w:rsid w:val="00BC4211"/>
    <w:pPr>
      <w:numPr>
        <w:ilvl w:val="1"/>
        <w:numId w:val="23"/>
      </w:numPr>
      <w:contextualSpacing/>
    </w:pPr>
    <w:rPr>
      <w:rFonts w:eastAsiaTheme="minorHAnsi"/>
      <w:szCs w:val="22"/>
    </w:rPr>
  </w:style>
  <w:style w:type="paragraph" w:styleId="Listapunktowana3">
    <w:name w:val="List Bullet 3"/>
    <w:basedOn w:val="Normalny"/>
    <w:uiPriority w:val="19"/>
    <w:rsid w:val="0041319B"/>
    <w:pPr>
      <w:numPr>
        <w:ilvl w:val="2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Listapunktowana4">
    <w:name w:val="List Bullet 4"/>
    <w:basedOn w:val="Normalny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Listapunktowana5">
    <w:name w:val="List Bullet 5"/>
    <w:basedOn w:val="Normalny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  <w:rPr>
      <w:rFonts w:eastAsiaTheme="minorHAnsi"/>
      <w:szCs w:val="22"/>
    </w:rPr>
  </w:style>
  <w:style w:type="character" w:styleId="Tekstzastpczy">
    <w:name w:val="Placeholder Text"/>
    <w:basedOn w:val="Domylnaczcionkaakapitu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ny"/>
    <w:next w:val="Normalny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Nagwek1"/>
    <w:next w:val="Normalny"/>
    <w:uiPriority w:val="10"/>
    <w:qFormat/>
    <w:rsid w:val="007767D7"/>
    <w:pPr>
      <w:numPr>
        <w:numId w:val="12"/>
      </w:numPr>
      <w:tabs>
        <w:tab w:val="left" w:pos="284"/>
      </w:tabs>
      <w:spacing w:before="240" w:after="80" w:line="260" w:lineRule="atLeast"/>
    </w:pPr>
    <w:rPr>
      <w:rFonts w:ascii="Intrum Sans Medium" w:hAnsi="Intrum Sans Medium"/>
      <w:b w:val="0"/>
      <w:sz w:val="22"/>
    </w:rPr>
  </w:style>
  <w:style w:type="paragraph" w:customStyle="1" w:styleId="NumberedHeading2">
    <w:name w:val="Numbered Heading 2"/>
    <w:basedOn w:val="Nagwek2"/>
    <w:next w:val="Normalny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Nagwek3"/>
    <w:next w:val="Normalny"/>
    <w:uiPriority w:val="10"/>
    <w:qFormat/>
    <w:rsid w:val="007767D7"/>
    <w:pPr>
      <w:numPr>
        <w:ilvl w:val="2"/>
        <w:numId w:val="12"/>
      </w:numPr>
      <w:tabs>
        <w:tab w:val="left" w:pos="284"/>
      </w:tabs>
      <w:spacing w:before="240" w:after="80"/>
    </w:pPr>
    <w:rPr>
      <w:rFonts w:ascii="Intrum Sans Medium" w:hAnsi="Intrum Sans Medium"/>
      <w:b w:val="0"/>
      <w:sz w:val="22"/>
    </w:rPr>
  </w:style>
  <w:style w:type="paragraph" w:customStyle="1" w:styleId="NumberedHeading4">
    <w:name w:val="Numbered Heading 4"/>
    <w:basedOn w:val="Nagwek4"/>
    <w:next w:val="Normalny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alny"/>
    <w:next w:val="Normalny"/>
    <w:uiPriority w:val="10"/>
    <w:qFormat/>
    <w:rsid w:val="00930317"/>
    <w:pPr>
      <w:spacing w:before="320" w:after="720" w:line="340" w:lineRule="atLeast"/>
      <w:ind w:right="397"/>
    </w:pPr>
    <w:rPr>
      <w:sz w:val="3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Standardowy"/>
    <w:next w:val="Tabela-Siatka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D5627"/>
    <w:rPr>
      <w:rFonts w:asciiTheme="minorHAnsi" w:hAnsiTheme="minorHAnsi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8E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904CE1"/>
    <w:pPr>
      <w:ind w:left="720"/>
      <w:contextualSpacing/>
    </w:pPr>
    <w:rPr>
      <w:rFonts w:ascii="Calibri" w:eastAsia="Calibri" w:hAnsi="Calibri" w:cs="Calibri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14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B4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B43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">
    <w:name w:val="Body Text"/>
    <w:basedOn w:val="Normalny"/>
    <w:next w:val="Tekstpodstawowyzwciciem"/>
    <w:link w:val="TekstpodstawowyZnak"/>
    <w:uiPriority w:val="99"/>
    <w:qFormat/>
    <w:rsid w:val="00C850A3"/>
    <w:pPr>
      <w:spacing w:line="240" w:lineRule="atLeast"/>
    </w:pPr>
    <w:rPr>
      <w:rFonts w:asciiTheme="minorHAnsi" w:eastAsiaTheme="minorHAnsi" w:hAnsiTheme="minorHAnsi" w:cstheme="minorBidi"/>
      <w:noProof/>
      <w:sz w:val="20"/>
      <w:szCs w:val="22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0A3"/>
    <w:rPr>
      <w:rFonts w:eastAsiaTheme="minorHAnsi"/>
      <w:noProof/>
      <w:sz w:val="20"/>
      <w:szCs w:val="22"/>
      <w:lang w:val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C850A3"/>
    <w:pPr>
      <w:spacing w:line="240" w:lineRule="auto"/>
      <w:ind w:firstLine="360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850A3"/>
    <w:rPr>
      <w:rFonts w:eastAsiaTheme="minorHAnsi"/>
      <w:noProof/>
      <w:sz w:val="20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4D4E1A"/>
    <w:pPr>
      <w:spacing w:before="100" w:beforeAutospacing="1" w:after="100" w:afterAutospacing="1"/>
    </w:pPr>
  </w:style>
  <w:style w:type="paragraph" w:customStyle="1" w:styleId="s2">
    <w:name w:val="s2"/>
    <w:basedOn w:val="Normalny"/>
    <w:rsid w:val="00E6172C"/>
    <w:pPr>
      <w:spacing w:before="100" w:beforeAutospacing="1" w:after="100" w:afterAutospacing="1"/>
    </w:pPr>
  </w:style>
  <w:style w:type="character" w:customStyle="1" w:styleId="bumpedfont15">
    <w:name w:val="bumpedfont15"/>
    <w:basedOn w:val="Domylnaczcionkaakapitu"/>
    <w:rsid w:val="00E6172C"/>
  </w:style>
  <w:style w:type="character" w:customStyle="1" w:styleId="bumpedfont20">
    <w:name w:val="bumpedfont20"/>
    <w:basedOn w:val="Domylnaczcionkaakapitu"/>
    <w:rsid w:val="00E6172C"/>
  </w:style>
  <w:style w:type="character" w:customStyle="1" w:styleId="s12">
    <w:name w:val="s12"/>
    <w:basedOn w:val="Domylnaczcionkaakapitu"/>
    <w:rsid w:val="00E6172C"/>
  </w:style>
  <w:style w:type="paragraph" w:customStyle="1" w:styleId="s13">
    <w:name w:val="s13"/>
    <w:basedOn w:val="Normalny"/>
    <w:rsid w:val="00E617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Intrum%20Templates\Letter%20Intrum%20Sans%20(address%20left).dotx" TargetMode="External"/></Relationships>
</file>

<file path=word/theme/theme1.xml><?xml version="1.0" encoding="utf-8"?>
<a:theme xmlns:a="http://schemas.openxmlformats.org/drawingml/2006/main" name="Intrum 16x9">
  <a:themeElements>
    <a:clrScheme name="Intrum Nya färgerna">
      <a:dk1>
        <a:sysClr val="windowText" lastClr="000000"/>
      </a:dk1>
      <a:lt1>
        <a:sysClr val="window" lastClr="FFFFFF"/>
      </a:lt1>
      <a:dk2>
        <a:srgbClr val="7C7A7A"/>
      </a:dk2>
      <a:lt2>
        <a:srgbClr val="FFFFFF"/>
      </a:lt2>
      <a:accent1>
        <a:srgbClr val="7C7A7A"/>
      </a:accent1>
      <a:accent2>
        <a:srgbClr val="674E74"/>
      </a:accent2>
      <a:accent3>
        <a:srgbClr val="35707F"/>
      </a:accent3>
      <a:accent4>
        <a:srgbClr val="9E366B"/>
      </a:accent4>
      <a:accent5>
        <a:srgbClr val="29577E"/>
      </a:accent5>
      <a:accent6>
        <a:srgbClr val="3DA8AA"/>
      </a:accent6>
      <a:hlink>
        <a:srgbClr val="0563C1"/>
      </a:hlink>
      <a:folHlink>
        <a:srgbClr val="954F72"/>
      </a:folHlink>
    </a:clrScheme>
    <a:fontScheme name="Intrum Sans">
      <a:majorFont>
        <a:latin typeface="Intrum Sans"/>
        <a:ea typeface=""/>
        <a:cs typeface=""/>
      </a:majorFont>
      <a:minorFont>
        <a:latin typeface="Intru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 algn="l">
          <a:defRPr sz="1400" dirty="0"/>
        </a:defPPr>
      </a:lstStyle>
    </a:txDef>
  </a:objectDefaults>
  <a:extraClrSchemeLst/>
  <a:custClrLst>
    <a:custClr name="Light Gray">
      <a:srgbClr val="DBD7D2"/>
    </a:custClr>
    <a:custClr name="Light Petrol">
      <a:srgbClr val="AEE9E8"/>
    </a:custClr>
    <a:custClr name="Light Blue">
      <a:srgbClr val="B9E4F4"/>
    </a:custClr>
    <a:custClr name="Light Purple">
      <a:srgbClr val="E4D1EE"/>
    </a:custClr>
    <a:custClr name="Light Red">
      <a:srgbClr val="F6CEC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ay">
      <a:srgbClr val="ABA8A6"/>
    </a:custClr>
    <a:custClr name="Petrol">
      <a:srgbClr val="00B5C2"/>
    </a:custClr>
    <a:custClr name="Blue">
      <a:srgbClr val="0099DE"/>
    </a:custClr>
    <a:custClr name="Purple">
      <a:srgbClr val="9361B0"/>
    </a:custClr>
    <a:custClr name="Red">
      <a:srgbClr val="D5003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ark Gray">
      <a:srgbClr val="7C7A7A"/>
    </a:custClr>
    <a:custClr name="Dark Petrol">
      <a:srgbClr val="006272"/>
    </a:custClr>
    <a:custClr name="Dark Blue">
      <a:srgbClr val="114A80"/>
    </a:custClr>
    <a:custClr name="Dark Purple">
      <a:srgbClr val="512D6D"/>
    </a:custClr>
    <a:custClr name="Dark Red">
      <a:srgbClr val="862633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="" xmlns:thm15="http://schemas.microsoft.com/office/thememl/2012/main" name="Intrum 16x9" id="{C7ED1C69-DA9A-4A01-9C43-9566198AE63D}" vid="{CE040BE0-34EF-4205-8F29-EC4FC5B7F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>
  <Rubrik>Adres korespondencyjny
Intrum S.A.
ul. Miłosza 13
50-304 Wrocław</Rubrik>
  <Version>Adres siedziby
Intrum S.A.
ul. Miłosza 13
50-304 Wrocław</Version>
  <Ansvarig>Tel. +48 71 711 66 66
Fax. +48 7 11 67 66
@intrum.com
www.intrum.pl</Ansvarig>
  <Datum>Sąd Rejonowy dla Wrocławia-Fabrycznej
KRS 0000414651
NIP: 894-21-72-018
REGON: 932938242
Kapitał zakładowy: 480 000 zł</Datum>
</S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63E1-6729-42D1-9795-0B727F056264}">
  <ds:schemaRefs/>
</ds:datastoreItem>
</file>

<file path=customXml/itemProps2.xml><?xml version="1.0" encoding="utf-8"?>
<ds:datastoreItem xmlns:ds="http://schemas.openxmlformats.org/officeDocument/2006/customXml" ds:itemID="{98C93079-C860-4A09-B3D2-120101CC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Intrum Sans (address left)</Template>
  <TotalTime>42</TotalTime>
  <Pages>2</Pages>
  <Words>1088</Words>
  <Characters>6533</Characters>
  <Application>Microsoft Office Word</Application>
  <DocSecurity>0</DocSecurity>
  <Lines>54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Skrodzki</dc:creator>
  <cp:lastModifiedBy>Paulina Pytel</cp:lastModifiedBy>
  <cp:revision>5</cp:revision>
  <cp:lastPrinted>2019-07-15T05:12:00Z</cp:lastPrinted>
  <dcterms:created xsi:type="dcterms:W3CDTF">2019-08-09T14:06:00Z</dcterms:created>
  <dcterms:modified xsi:type="dcterms:W3CDTF">2019-08-12T09:12:00Z</dcterms:modified>
</cp:coreProperties>
</file>