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4CF" w:rsidRDefault="009644CF" w:rsidP="009644C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eastAsia="en-US"/>
        </w:rPr>
      </w:pPr>
      <w:r>
        <w:rPr>
          <w:rFonts w:ascii="Arial Narrow" w:hAnsi="Arial Narrow"/>
          <w:b/>
          <w:bCs/>
          <w:sz w:val="28"/>
          <w:szCs w:val="28"/>
          <w:lang w:eastAsia="en-US"/>
        </w:rPr>
        <w:t>Spółka ENERGA Ochrona Sp. z o.o.</w:t>
      </w:r>
    </w:p>
    <w:p w:rsidR="009644CF" w:rsidRDefault="009644CF" w:rsidP="009644C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eastAsia="en-US"/>
        </w:rPr>
      </w:pPr>
    </w:p>
    <w:p w:rsidR="009644CF" w:rsidRDefault="009644CF" w:rsidP="009644C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eastAsia="en-US"/>
        </w:rPr>
      </w:pPr>
      <w:r>
        <w:rPr>
          <w:rFonts w:ascii="Arial Narrow" w:hAnsi="Arial Narrow"/>
          <w:b/>
          <w:sz w:val="28"/>
          <w:szCs w:val="28"/>
          <w:lang w:eastAsia="en-US"/>
        </w:rPr>
        <w:t>ogłasza</w:t>
      </w:r>
    </w:p>
    <w:p w:rsidR="009644CF" w:rsidRDefault="009644CF" w:rsidP="009644C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eastAsia="en-US"/>
        </w:rPr>
      </w:pPr>
      <w:r>
        <w:rPr>
          <w:rFonts w:ascii="Arial Narrow" w:hAnsi="Arial Narrow"/>
          <w:b/>
          <w:sz w:val="28"/>
          <w:szCs w:val="28"/>
          <w:lang w:eastAsia="en-US"/>
        </w:rPr>
        <w:t>o postępowaniu kwalifikacyjnym na stanowisko:</w:t>
      </w:r>
    </w:p>
    <w:p w:rsidR="009644CF" w:rsidRDefault="009644CF" w:rsidP="009644CF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  <w:lang w:eastAsia="en-US"/>
        </w:rPr>
      </w:pPr>
      <w:r>
        <w:rPr>
          <w:rFonts w:ascii="Arial Narrow" w:hAnsi="Arial Narrow"/>
          <w:b/>
          <w:bCs/>
          <w:sz w:val="28"/>
          <w:szCs w:val="28"/>
          <w:lang w:eastAsia="en-US"/>
        </w:rPr>
        <w:t>Wiceprezesa Zarządu</w:t>
      </w:r>
    </w:p>
    <w:p w:rsidR="009644CF" w:rsidRDefault="009644CF" w:rsidP="009644C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eastAsia="en-US"/>
        </w:rPr>
      </w:pPr>
      <w:r>
        <w:rPr>
          <w:rFonts w:ascii="Arial Narrow" w:hAnsi="Arial Narrow"/>
          <w:b/>
          <w:bCs/>
          <w:sz w:val="28"/>
          <w:szCs w:val="28"/>
          <w:lang w:eastAsia="en-US"/>
        </w:rPr>
        <w:t xml:space="preserve">Spółki ENERGA Ochrona Sp. z o.o. z siedzibą w Gdańsku </w:t>
      </w:r>
    </w:p>
    <w:p w:rsidR="009644CF" w:rsidRDefault="009644CF" w:rsidP="009644CF">
      <w:pPr>
        <w:spacing w:line="276" w:lineRule="auto"/>
        <w:jc w:val="both"/>
        <w:rPr>
          <w:rFonts w:ascii="Arial Narrow" w:hAnsi="Arial Narrow"/>
          <w:lang w:eastAsia="en-US"/>
        </w:rPr>
      </w:pPr>
    </w:p>
    <w:p w:rsidR="009644CF" w:rsidRDefault="009644CF" w:rsidP="009644C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bCs/>
          <w:lang w:eastAsia="en-US"/>
        </w:rPr>
      </w:pPr>
      <w:r>
        <w:rPr>
          <w:rFonts w:ascii="Arial Narrow" w:hAnsi="Arial Narrow"/>
          <w:b/>
          <w:bCs/>
          <w:lang w:eastAsia="en-US"/>
        </w:rPr>
        <w:t>Kandydat ubiegający się o stanowisko powinien przedłożyć zgłoszenie obejmujące:</w:t>
      </w:r>
    </w:p>
    <w:p w:rsidR="009644CF" w:rsidRDefault="009644CF" w:rsidP="009644C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>kwestionariusz osobowy, zgodny ze wzorem, obowiązującym w Grupie ENERGA (wersja edytowalna dołączona do ogłoszenia),</w:t>
      </w:r>
    </w:p>
    <w:p w:rsidR="009644CF" w:rsidRDefault="009644CF" w:rsidP="009644C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>życiorys zawodowy (CV) oraz list motywacyjny;</w:t>
      </w:r>
    </w:p>
    <w:p w:rsidR="009644CF" w:rsidRDefault="009644CF" w:rsidP="009644C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>oświadczenia o:</w:t>
      </w:r>
    </w:p>
    <w:p w:rsidR="009644CF" w:rsidRDefault="009644CF" w:rsidP="009644CF">
      <w:pPr>
        <w:numPr>
          <w:ilvl w:val="0"/>
          <w:numId w:val="2"/>
        </w:numPr>
        <w:tabs>
          <w:tab w:val="left" w:pos="1276"/>
        </w:tabs>
        <w:spacing w:after="200" w:line="276" w:lineRule="auto"/>
        <w:ind w:left="1276"/>
        <w:contextualSpacing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>korzystaniu z pełni praw publicznych;</w:t>
      </w:r>
    </w:p>
    <w:p w:rsidR="009644CF" w:rsidRDefault="009644CF" w:rsidP="009644CF">
      <w:pPr>
        <w:numPr>
          <w:ilvl w:val="0"/>
          <w:numId w:val="2"/>
        </w:numPr>
        <w:tabs>
          <w:tab w:val="left" w:pos="1276"/>
        </w:tabs>
        <w:spacing w:after="200" w:line="276" w:lineRule="auto"/>
        <w:ind w:left="1276"/>
        <w:contextualSpacing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>posiadaniu pełnej zdolności do czynności prawnych;</w:t>
      </w:r>
    </w:p>
    <w:p w:rsidR="009644CF" w:rsidRDefault="009644CF" w:rsidP="009644CF">
      <w:pPr>
        <w:numPr>
          <w:ilvl w:val="0"/>
          <w:numId w:val="2"/>
        </w:numPr>
        <w:tabs>
          <w:tab w:val="left" w:pos="1276"/>
        </w:tabs>
        <w:spacing w:after="200" w:line="276" w:lineRule="auto"/>
        <w:ind w:left="1276"/>
        <w:contextualSpacing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>niepodleganiu określonym w przepisach prawa ograniczeniom, lub zakazom zajmowania stanowiska członka zarządu w spółkach prawa handlowego;</w:t>
      </w:r>
    </w:p>
    <w:p w:rsidR="009644CF" w:rsidRDefault="009644CF" w:rsidP="009644CF">
      <w:pPr>
        <w:numPr>
          <w:ilvl w:val="0"/>
          <w:numId w:val="2"/>
        </w:numPr>
        <w:tabs>
          <w:tab w:val="left" w:pos="1276"/>
        </w:tabs>
        <w:spacing w:after="200" w:line="276" w:lineRule="auto"/>
        <w:ind w:left="1276"/>
        <w:contextualSpacing/>
        <w:jc w:val="both"/>
        <w:rPr>
          <w:rFonts w:ascii="Arial Narrow" w:hAnsi="Arial Narrow"/>
          <w:lang w:eastAsia="en-US"/>
        </w:rPr>
      </w:pPr>
      <w:r>
        <w:rPr>
          <w:rFonts w:ascii="Arial Narrow" w:eastAsiaTheme="minorEastAsia" w:hAnsi="Arial Narrow" w:cs="Calibri"/>
          <w:color w:val="000000"/>
        </w:rPr>
        <w:t>spełnianiu wymogów dla członka organu zarządzającego określone w art. 22 ustawy z dnia 16 grudnia 2016 roku o zasadach zarządzania mieniem państwowym (Dz. U. z 2016 r. poz. 2259),</w:t>
      </w:r>
    </w:p>
    <w:p w:rsidR="009644CF" w:rsidRDefault="009644CF" w:rsidP="009644CF">
      <w:pPr>
        <w:numPr>
          <w:ilvl w:val="0"/>
          <w:numId w:val="2"/>
        </w:numPr>
        <w:tabs>
          <w:tab w:val="left" w:pos="1276"/>
        </w:tabs>
        <w:spacing w:after="200" w:line="276" w:lineRule="auto"/>
        <w:ind w:left="1276"/>
        <w:contextualSpacing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 xml:space="preserve">wyrażeniu zgody na przetwarzanie danych osobowych kandydata o treści: </w:t>
      </w:r>
    </w:p>
    <w:p w:rsidR="009644CF" w:rsidRDefault="009644CF" w:rsidP="009644CF">
      <w:pPr>
        <w:spacing w:line="276" w:lineRule="auto"/>
        <w:ind w:left="1276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Arial Narrow" w:hAnsi="Arial Narrow"/>
          <w:lang w:eastAsia="en-US"/>
        </w:rPr>
        <w:t xml:space="preserve">Wyrażam zgodę na przetwarzanie moich danych osobowych przez </w:t>
      </w:r>
      <w:bookmarkStart w:id="0" w:name="_Hlk525722983"/>
      <w:r>
        <w:rPr>
          <w:rFonts w:ascii="Arial Narrow" w:hAnsi="Arial Narrow"/>
          <w:lang w:eastAsia="en-US"/>
        </w:rPr>
        <w:t>ENERGA Spółka Akcyjna al. Grunwaldzka 472, 80-309 Gdańsk oraz przez Spółkę, na której rzecz prowadzona jest rekrutacja, tj. ENERGA Ochrona Sp. z o.o.</w:t>
      </w:r>
      <w:bookmarkEnd w:id="0"/>
      <w:r>
        <w:rPr>
          <w:rFonts w:ascii="Arial Narrow" w:hAnsi="Arial Narrow"/>
          <w:lang w:eastAsia="en-US"/>
        </w:rPr>
        <w:t xml:space="preserve"> na potrzeby obecnej rekrutacji, do czasu jej zakończenia.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="Arial Narrow" w:hAnsi="Arial Narrow"/>
          <w:lang w:eastAsia="en-US"/>
        </w:rPr>
        <w:t>Jestem świadoma/my, że przysługuje mi prawo wycofania udzielonej zgody w każdym czasie. Rozumiem, że wycofanie zgody spowoduje brak procedowania aplikacji w postępowaniu rekrutacyjnym.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="Arial Narrow" w:hAnsi="Arial Narrow"/>
          <w:lang w:eastAsia="en-US"/>
        </w:rPr>
        <w:t>Oświadczam, że zapoznałem/</w:t>
      </w:r>
      <w:proofErr w:type="spellStart"/>
      <w:r>
        <w:rPr>
          <w:rFonts w:ascii="Arial Narrow" w:hAnsi="Arial Narrow"/>
          <w:lang w:eastAsia="en-US"/>
        </w:rPr>
        <w:t>am</w:t>
      </w:r>
      <w:proofErr w:type="spellEnd"/>
      <w:r>
        <w:rPr>
          <w:rFonts w:ascii="Arial Narrow" w:hAnsi="Arial Narrow"/>
          <w:lang w:eastAsia="en-US"/>
        </w:rPr>
        <w:t xml:space="preserve"> się z obowiązkiem informacyjnym będącym załącznikiem do ogłoszenia rekrutacyjnego.</w:t>
      </w:r>
    </w:p>
    <w:p w:rsidR="009644CF" w:rsidRDefault="009644CF" w:rsidP="009644CF">
      <w:pPr>
        <w:spacing w:line="276" w:lineRule="auto"/>
        <w:ind w:left="1276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9644CF" w:rsidRDefault="009644CF" w:rsidP="009644C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bCs/>
          <w:lang w:eastAsia="en-US"/>
        </w:rPr>
      </w:pPr>
      <w:r>
        <w:rPr>
          <w:rFonts w:ascii="Arial Narrow" w:hAnsi="Arial Narrow"/>
          <w:b/>
          <w:bCs/>
          <w:lang w:eastAsia="en-US"/>
        </w:rPr>
        <w:t>Do zgłoszenia kandydata powinny zostać dołączone:</w:t>
      </w:r>
    </w:p>
    <w:p w:rsidR="009644CF" w:rsidRDefault="009644CF" w:rsidP="009644C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>oryginały, odpisy urzędowe lub poświadczone za zgodność z oryginałem przez Kandydata dokumenty potwierdzające</w:t>
      </w:r>
    </w:p>
    <w:p w:rsidR="009644CF" w:rsidRDefault="009644CF" w:rsidP="009644C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>posiadanie wykształcenia wyższego lub wykształcenia wyższego uzyskanego za granicą, uznanego w Rzeczypospolitej Polskiej;</w:t>
      </w:r>
    </w:p>
    <w:p w:rsidR="009644CF" w:rsidRDefault="009644CF" w:rsidP="009644C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>posiadanie co najmniej 5-letniego okresu zatrudnienia na podstawie umowy o pracę, powołania, wyboru, mianowania, spółdzielczej umowy o pracę, lub świadczenia usług na podstawie innej umowy lub wykonywania działalności gospodarczej na własny rachunek,</w:t>
      </w:r>
    </w:p>
    <w:p w:rsidR="009644CF" w:rsidRDefault="009644CF" w:rsidP="009644C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>posiadanie co najmniej 3-letniego doświadczenia na stanowiskach kierowniczych lub samodzielnych albo wynikających z prowadzenia działalności gospodarczej na własny rachunek,</w:t>
      </w:r>
    </w:p>
    <w:p w:rsidR="009644CF" w:rsidRDefault="009644CF" w:rsidP="009644C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 w:cs="Calibri"/>
          <w:color w:val="000000"/>
        </w:rPr>
        <w:t>dodatkowe umiejętności (np. referencje, rekomendacje, certyfikaty, poświadczenia bezpieczeństwa),</w:t>
      </w:r>
    </w:p>
    <w:p w:rsidR="009644CF" w:rsidRDefault="009644CF" w:rsidP="009644C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</w:rPr>
      </w:pPr>
      <w:r>
        <w:rPr>
          <w:rFonts w:ascii="Arial Narrow" w:eastAsiaTheme="minorEastAsia" w:hAnsi="Arial Narrow" w:cs="Calibri"/>
          <w:color w:val="000000"/>
        </w:rPr>
        <w:lastRenderedPageBreak/>
        <w:t>aktualną informację z Krajowego Rejestru Karnego</w:t>
      </w:r>
      <w:r>
        <w:rPr>
          <w:rFonts w:ascii="Arial Narrow" w:hAnsi="Arial Narrow"/>
          <w:lang w:eastAsia="en-US"/>
        </w:rPr>
        <w:t xml:space="preserve"> (oryginał) o niekaralności (wystawioną nie wcześniej niż 3 miesiące przed datą złożenia dokumentów);</w:t>
      </w:r>
    </w:p>
    <w:p w:rsidR="009644CF" w:rsidRDefault="009644CF" w:rsidP="009644C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hAnsi="Arial Narrow"/>
          <w:lang w:eastAsia="en-US"/>
        </w:rPr>
      </w:pPr>
      <w:r>
        <w:rPr>
          <w:rFonts w:ascii="Arial Narrow" w:eastAsiaTheme="minorEastAsia" w:hAnsi="Arial Narrow" w:cs="Calibri"/>
          <w:color w:val="000000"/>
        </w:rPr>
        <w:t>informacje i oświadczenie dotyczące funkcji pełnionych w organach innych podmiotów.</w:t>
      </w:r>
    </w:p>
    <w:p w:rsidR="009644CF" w:rsidRDefault="009644CF" w:rsidP="009644CF">
      <w:pPr>
        <w:spacing w:line="276" w:lineRule="auto"/>
        <w:ind w:left="851"/>
        <w:contextualSpacing/>
        <w:jc w:val="both"/>
        <w:rPr>
          <w:rFonts w:ascii="Arial Narrow" w:hAnsi="Arial Narrow"/>
          <w:lang w:eastAsia="en-US"/>
        </w:rPr>
      </w:pPr>
    </w:p>
    <w:p w:rsidR="009644CF" w:rsidRDefault="009644CF" w:rsidP="009644CF">
      <w:pPr>
        <w:spacing w:line="276" w:lineRule="auto"/>
        <w:ind w:left="567"/>
        <w:contextualSpacing/>
        <w:jc w:val="both"/>
        <w:rPr>
          <w:rFonts w:ascii="Arial Narrow" w:hAnsi="Arial Narrow"/>
          <w:lang w:eastAsia="en-US"/>
        </w:rPr>
      </w:pPr>
      <w:r>
        <w:rPr>
          <w:rFonts w:ascii="Arial Narrow" w:eastAsiaTheme="minorEastAsia" w:hAnsi="Arial Narrow" w:cs="Calibri"/>
          <w:color w:val="000000"/>
        </w:rPr>
        <w:t>Kandydat jest zobowiązany do przedstawienia oryginałów lub urzędowych odpisów dokumentów lub notarialnie poświadczonych dokumentów potwierdzających ww. kwalifikacje w trakcie rozmowy kwalifikacyjnej pod rygorem wykluczenia z dalszego postępowania kwalifikacyjnego.</w:t>
      </w:r>
    </w:p>
    <w:p w:rsidR="009644CF" w:rsidRDefault="009644CF" w:rsidP="009644CF">
      <w:pPr>
        <w:spacing w:line="276" w:lineRule="auto"/>
        <w:ind w:left="851"/>
        <w:contextualSpacing/>
        <w:jc w:val="both"/>
        <w:rPr>
          <w:rFonts w:ascii="Arial Narrow" w:hAnsi="Arial Narrow"/>
          <w:lang w:eastAsia="en-US"/>
        </w:rPr>
      </w:pPr>
    </w:p>
    <w:p w:rsidR="009644CF" w:rsidRDefault="009644CF" w:rsidP="009644C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bCs/>
          <w:lang w:eastAsia="en-US"/>
        </w:rPr>
      </w:pPr>
      <w:r>
        <w:rPr>
          <w:rFonts w:ascii="Arial Narrow" w:hAnsi="Arial Narrow"/>
          <w:b/>
          <w:bCs/>
          <w:lang w:eastAsia="en-US"/>
        </w:rPr>
        <w:t>Przedmiotem rozmowy kwalifikacyjnej będzie:</w:t>
      </w:r>
    </w:p>
    <w:p w:rsidR="009644CF" w:rsidRDefault="009644CF" w:rsidP="009644C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>wiedza z zakresu działalności spółki,</w:t>
      </w:r>
    </w:p>
    <w:p w:rsidR="009644CF" w:rsidRDefault="009644CF" w:rsidP="009644C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 Narrow" w:hAnsi="Arial Narrow"/>
          <w:lang w:eastAsia="en-US"/>
        </w:rPr>
      </w:pPr>
      <w:r>
        <w:rPr>
          <w:rFonts w:ascii="Arial Narrow" w:eastAsiaTheme="minorEastAsia" w:hAnsi="Arial Narrow" w:cs="Calibri"/>
          <w:color w:val="000000"/>
        </w:rPr>
        <w:t>doświadczenie zawodowe w danej branży,</w:t>
      </w:r>
    </w:p>
    <w:p w:rsidR="009644CF" w:rsidRDefault="009644CF" w:rsidP="009644C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>znajomość zagadnień związanych z zarządzaniem i kierowaniem zespołami pracowników,</w:t>
      </w:r>
    </w:p>
    <w:p w:rsidR="009644CF" w:rsidRDefault="009644CF" w:rsidP="009644C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>znajomość zasad funkcjonowania spółek prawa handlowego, ze szczególnym uwzględnieniem spółek z udziałem Skarbu Państwa,</w:t>
      </w:r>
    </w:p>
    <w:p w:rsidR="009644CF" w:rsidRDefault="009644CF" w:rsidP="009644C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>doświadczenie niezbędne do wykonywania funkcji członka zarządu w spółce,</w:t>
      </w:r>
    </w:p>
    <w:p w:rsidR="009644CF" w:rsidRDefault="009644CF" w:rsidP="009644C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 Narrow" w:hAnsi="Arial Narrow"/>
          <w:lang w:eastAsia="en-US"/>
        </w:rPr>
      </w:pPr>
      <w:r>
        <w:rPr>
          <w:rFonts w:ascii="Arial Narrow" w:eastAsiaTheme="minorEastAsia" w:hAnsi="Arial Narrow" w:cs="Calibri"/>
          <w:color w:val="000000"/>
        </w:rPr>
        <w:t xml:space="preserve">zagadnienia z obszaru finansów, podatków, </w:t>
      </w:r>
      <w:r>
        <w:rPr>
          <w:rFonts w:ascii="Arial Narrow" w:hAnsi="Arial Narrow"/>
          <w:lang w:eastAsia="en-US"/>
        </w:rPr>
        <w:t>rachunkowości zarządczej</w:t>
      </w:r>
      <w:r>
        <w:rPr>
          <w:rFonts w:ascii="Arial Narrow" w:eastAsiaTheme="minorEastAsia" w:hAnsi="Arial Narrow" w:cs="Calibri"/>
          <w:color w:val="000000"/>
        </w:rPr>
        <w:t xml:space="preserve"> oraz spraw pracowniczych</w:t>
      </w:r>
      <w:r>
        <w:rPr>
          <w:rFonts w:ascii="Arial Narrow" w:hAnsi="Arial Narrow"/>
          <w:lang w:eastAsia="en-US"/>
        </w:rPr>
        <w:t>,</w:t>
      </w:r>
    </w:p>
    <w:p w:rsidR="009644CF" w:rsidRDefault="009644CF" w:rsidP="009644C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 Narrow" w:hAnsi="Arial Narrow"/>
          <w:lang w:eastAsia="en-US"/>
        </w:rPr>
      </w:pPr>
      <w:r>
        <w:rPr>
          <w:rFonts w:ascii="Arial Narrow" w:eastAsiaTheme="minorEastAsia" w:hAnsi="Arial Narrow" w:cs="Calibri"/>
          <w:color w:val="000000"/>
        </w:rPr>
        <w:t>znajomość przepisów kodeksu spółek handlowych.</w:t>
      </w:r>
    </w:p>
    <w:p w:rsidR="009644CF" w:rsidRDefault="009644CF" w:rsidP="009644CF">
      <w:pPr>
        <w:spacing w:line="276" w:lineRule="auto"/>
        <w:ind w:left="851"/>
        <w:contextualSpacing/>
        <w:jc w:val="both"/>
        <w:rPr>
          <w:rFonts w:ascii="Arial Narrow" w:hAnsi="Arial Narrow"/>
          <w:lang w:eastAsia="en-US"/>
        </w:rPr>
      </w:pPr>
    </w:p>
    <w:p w:rsidR="009644CF" w:rsidRDefault="009644CF" w:rsidP="009644C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lang w:eastAsia="en-US"/>
        </w:rPr>
      </w:pPr>
      <w:r>
        <w:rPr>
          <w:rFonts w:ascii="Arial Narrow" w:hAnsi="Arial Narrow"/>
          <w:b/>
          <w:lang w:eastAsia="en-US"/>
        </w:rPr>
        <w:t>Tryb postępowania</w:t>
      </w:r>
    </w:p>
    <w:p w:rsidR="009644CF" w:rsidRDefault="009644CF" w:rsidP="009644C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>Zgłoszenia kandydatów niespełniające wymogów określonych w ogłoszeniu o postępowaniu kwalifikacyjnym i kandydatów pozostających w konflikcie interesów ze spółką oraz złożone po terminie nie podlegają rozpatrzeniu.</w:t>
      </w:r>
    </w:p>
    <w:p w:rsidR="009644CF" w:rsidRDefault="009644CF" w:rsidP="009644C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bCs/>
          <w:lang w:eastAsia="en-US"/>
        </w:rPr>
      </w:pPr>
      <w:r>
        <w:rPr>
          <w:rFonts w:ascii="Arial Narrow" w:hAnsi="Arial Narrow"/>
          <w:bCs/>
          <w:lang w:eastAsia="en-US"/>
        </w:rPr>
        <w:t xml:space="preserve">Zgłoszenia należy dostarczyć osobiście lub listownie za pośrednictwem dowolnego operatora pocztowego lub kurierskiego </w:t>
      </w:r>
      <w:r>
        <w:rPr>
          <w:rFonts w:ascii="Arial Narrow" w:hAnsi="Arial Narrow"/>
          <w:b/>
          <w:bCs/>
          <w:lang w:eastAsia="en-US"/>
        </w:rPr>
        <w:t>do dnia 31 października 2019 roku</w:t>
      </w:r>
      <w:r>
        <w:rPr>
          <w:rFonts w:ascii="Arial Narrow" w:hAnsi="Arial Narrow"/>
          <w:bCs/>
          <w:lang w:eastAsia="en-US"/>
        </w:rPr>
        <w:t xml:space="preserve"> </w:t>
      </w:r>
      <w:r>
        <w:rPr>
          <w:rFonts w:ascii="Arial Narrow" w:hAnsi="Arial Narrow"/>
          <w:b/>
          <w:bCs/>
          <w:lang w:eastAsia="en-US"/>
        </w:rPr>
        <w:t xml:space="preserve">do godziny 16:00 </w:t>
      </w:r>
      <w:r>
        <w:rPr>
          <w:rFonts w:ascii="Arial Narrow" w:hAnsi="Arial Narrow"/>
          <w:bCs/>
          <w:lang w:eastAsia="en-US"/>
        </w:rPr>
        <w:t xml:space="preserve">na adres: </w:t>
      </w:r>
      <w:r>
        <w:rPr>
          <w:rFonts w:ascii="Arial Narrow" w:hAnsi="Arial Narrow"/>
          <w:b/>
          <w:bCs/>
          <w:lang w:eastAsia="en-US"/>
        </w:rPr>
        <w:t xml:space="preserve">ENERGA SA Wydział Nadzoru Właścicielskiego, aleja Grunwaldzka 472, 80-309 Gdańsk. </w:t>
      </w:r>
    </w:p>
    <w:p w:rsidR="009644CF" w:rsidRDefault="009644CF" w:rsidP="009644C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>Zgłoszenia należy składać w zamkniętych kopertach z dopiskiem: „Zgłoszenie kandydata na stanowisko Wiceprezes Zarządu Spółki ENERGA Ochrona Sp. z o.o. „nie otwierać”.</w:t>
      </w:r>
    </w:p>
    <w:p w:rsidR="009644CF" w:rsidRDefault="009644CF" w:rsidP="009644C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 xml:space="preserve">Otwarcie zgłoszeń odbędzie się w </w:t>
      </w:r>
      <w:r>
        <w:rPr>
          <w:rFonts w:ascii="Arial Narrow" w:hAnsi="Arial Narrow"/>
          <w:b/>
          <w:lang w:eastAsia="en-US"/>
        </w:rPr>
        <w:t xml:space="preserve">dniu </w:t>
      </w:r>
      <w:r w:rsidR="008862A6">
        <w:rPr>
          <w:rFonts w:ascii="Arial Narrow" w:hAnsi="Arial Narrow"/>
          <w:b/>
          <w:lang w:eastAsia="en-US"/>
        </w:rPr>
        <w:t>4</w:t>
      </w:r>
      <w:r>
        <w:rPr>
          <w:rFonts w:ascii="Arial Narrow" w:hAnsi="Arial Narrow"/>
          <w:b/>
          <w:lang w:eastAsia="en-US"/>
        </w:rPr>
        <w:t xml:space="preserve"> listopada 2019 roku</w:t>
      </w:r>
      <w:r>
        <w:rPr>
          <w:rFonts w:ascii="Arial Narrow" w:hAnsi="Arial Narrow"/>
          <w:lang w:eastAsia="en-US"/>
        </w:rPr>
        <w:t>.</w:t>
      </w:r>
    </w:p>
    <w:p w:rsidR="009644CF" w:rsidRDefault="009644CF" w:rsidP="009644C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>Terminy rozmów będą ustalane z kandydatami telefonicznie.</w:t>
      </w:r>
    </w:p>
    <w:p w:rsidR="009644CF" w:rsidRDefault="009644CF" w:rsidP="009644C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 xml:space="preserve">Rozmowy kwalifikacyjne z wybranymi kandydatami, którzy spełnią wymagania formalne określone w niniejszym ogłoszeniu, odbędą się w terminie do </w:t>
      </w:r>
      <w:r w:rsidR="008862A6">
        <w:rPr>
          <w:rFonts w:ascii="Arial Narrow" w:hAnsi="Arial Narrow"/>
          <w:lang w:eastAsia="en-US"/>
        </w:rPr>
        <w:t>7</w:t>
      </w:r>
      <w:bookmarkStart w:id="1" w:name="_GoBack"/>
      <w:bookmarkEnd w:id="1"/>
      <w:r>
        <w:rPr>
          <w:rFonts w:ascii="Arial Narrow" w:hAnsi="Arial Narrow"/>
          <w:lang w:eastAsia="en-US"/>
        </w:rPr>
        <w:t xml:space="preserve"> listopada 2019 roku w ENERGA SA w Gdańsku przy alei Grunwaldzkiej 472, 80-309 Gdańsk.</w:t>
      </w:r>
    </w:p>
    <w:p w:rsidR="009644CF" w:rsidRDefault="009644CF" w:rsidP="009644C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>Zgłoszenia, które wpłyną lub zostaną złożone po wskazanym terminie będą zwracane kandydatom bez otwierania.</w:t>
      </w:r>
    </w:p>
    <w:p w:rsidR="009644CF" w:rsidRDefault="009644CF" w:rsidP="009644C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>Postępowanie kwalifikacyjne może być zakończone bez wyłonienia kandydata w każdym czasie bez podania przyczyny.</w:t>
      </w:r>
    </w:p>
    <w:p w:rsidR="009644CF" w:rsidRDefault="009644CF" w:rsidP="009644C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 Narrow" w:hAnsi="Arial Narrow"/>
          <w:lang w:eastAsia="en-US"/>
        </w:rPr>
      </w:pPr>
      <w:r>
        <w:rPr>
          <w:rFonts w:ascii="Arial Narrow" w:eastAsiaTheme="minorEastAsia" w:hAnsi="Arial Narrow" w:cs="Arial"/>
        </w:rPr>
        <w:t>Oferty odrzucone zostaną Kandydatom na ich wniosek zwrócone albo zniszczone komisyjnie po upływie 3 miesięcy od dnia zakończenia postepowania kwalifikacyjnego.</w:t>
      </w:r>
    </w:p>
    <w:p w:rsidR="009644CF" w:rsidRDefault="009644CF" w:rsidP="009644C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 Narrow" w:hAnsi="Arial Narrow"/>
          <w:lang w:eastAsia="en-US"/>
        </w:rPr>
      </w:pPr>
      <w:r>
        <w:rPr>
          <w:rFonts w:ascii="Arial Narrow" w:eastAsiaTheme="minorEastAsia" w:hAnsi="Arial Narrow" w:cs="Arial"/>
        </w:rPr>
        <w:t>Terminy określone w niniejszym ogłoszeniu mogą ulec przedłużeniu.</w:t>
      </w:r>
    </w:p>
    <w:p w:rsidR="009644CF" w:rsidRDefault="009644CF" w:rsidP="009644CF">
      <w:pPr>
        <w:spacing w:after="200" w:line="276" w:lineRule="auto"/>
        <w:ind w:left="851"/>
        <w:contextualSpacing/>
        <w:jc w:val="both"/>
        <w:rPr>
          <w:rFonts w:ascii="Arial Narrow" w:hAnsi="Arial Narrow"/>
          <w:lang w:eastAsia="en-US"/>
        </w:rPr>
      </w:pPr>
    </w:p>
    <w:p w:rsidR="00984EE2" w:rsidRDefault="00984EE2"/>
    <w:sectPr w:rsidR="00984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D53" w:rsidRDefault="00F87D53" w:rsidP="009644CF">
      <w:r>
        <w:separator/>
      </w:r>
    </w:p>
  </w:endnote>
  <w:endnote w:type="continuationSeparator" w:id="0">
    <w:p w:rsidR="00F87D53" w:rsidRDefault="00F87D53" w:rsidP="0096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CF" w:rsidRDefault="009644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CF" w:rsidRDefault="009644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CF" w:rsidRDefault="00964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D53" w:rsidRDefault="00F87D53" w:rsidP="009644CF">
      <w:r>
        <w:separator/>
      </w:r>
    </w:p>
  </w:footnote>
  <w:footnote w:type="continuationSeparator" w:id="0">
    <w:p w:rsidR="00F87D53" w:rsidRDefault="00F87D53" w:rsidP="0096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CF" w:rsidRDefault="009644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CF" w:rsidRDefault="009644CF" w:rsidP="009644CF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</w:t>
    </w:r>
  </w:p>
  <w:p w:rsidR="009644CF" w:rsidRDefault="009644CF" w:rsidP="009644CF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 Nadzwyczajnego Zgromadzenia Wspólników </w:t>
    </w:r>
  </w:p>
  <w:p w:rsidR="009644CF" w:rsidRDefault="009644CF" w:rsidP="009644CF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Spółki ENERGA Ochrona</w:t>
    </w:r>
    <w:r w:rsidRPr="00D03784">
      <w:rPr>
        <w:rFonts w:ascii="Arial Narrow" w:hAnsi="Arial Narrow"/>
        <w:b/>
      </w:rPr>
      <w:t xml:space="preserve"> </w:t>
    </w:r>
    <w:r>
      <w:rPr>
        <w:i/>
        <w:sz w:val="20"/>
        <w:szCs w:val="20"/>
      </w:rPr>
      <w:t>Sp. z o.o.</w:t>
    </w:r>
  </w:p>
  <w:p w:rsidR="009644CF" w:rsidRPr="008D447F" w:rsidRDefault="009644CF" w:rsidP="009644CF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z dnia 10 października 2019 roku</w:t>
    </w:r>
  </w:p>
  <w:p w:rsidR="009644CF" w:rsidRDefault="009644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CF" w:rsidRDefault="009644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5F6E"/>
    <w:multiLevelType w:val="multilevel"/>
    <w:tmpl w:val="863E7866"/>
    <w:lvl w:ilvl="0">
      <w:start w:val="1"/>
      <w:numFmt w:val="ordinal"/>
      <w:lvlText w:val="%1"/>
      <w:lvlJc w:val="left"/>
      <w:pPr>
        <w:ind w:left="567" w:hanging="567"/>
      </w:pPr>
      <w:rPr>
        <w:b w:val="0"/>
      </w:rPr>
    </w:lvl>
    <w:lvl w:ilvl="1">
      <w:start w:val="1"/>
      <w:numFmt w:val="decimal"/>
      <w:lvlText w:val="%2)"/>
      <w:lvlJc w:val="left"/>
      <w:pPr>
        <w:ind w:left="851" w:hanging="567"/>
      </w:pPr>
      <w:rPr>
        <w:b w:val="0"/>
      </w:rPr>
    </w:lvl>
    <w:lvl w:ilvl="2">
      <w:start w:val="1"/>
      <w:numFmt w:val="lowerLetter"/>
      <w:lvlText w:val="%3)"/>
      <w:lvlJc w:val="left"/>
      <w:pPr>
        <w:ind w:left="1135" w:hanging="567"/>
      </w:pPr>
    </w:lvl>
    <w:lvl w:ilvl="3">
      <w:start w:val="1"/>
      <w:numFmt w:val="lowerRoman"/>
      <w:lvlText w:val="(%4)"/>
      <w:lvlJc w:val="left"/>
      <w:pPr>
        <w:ind w:left="1419" w:hanging="567"/>
      </w:pPr>
    </w:lvl>
    <w:lvl w:ilvl="4">
      <w:numFmt w:val="decimal"/>
      <w:lvlText w:val=""/>
      <w:lvlJc w:val="left"/>
      <w:pPr>
        <w:ind w:left="1703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987" w:hanging="567"/>
      </w:pPr>
    </w:lvl>
    <w:lvl w:ilvl="6">
      <w:start w:val="1"/>
      <w:numFmt w:val="decimal"/>
      <w:lvlText w:val="%7."/>
      <w:lvlJc w:val="left"/>
      <w:pPr>
        <w:ind w:left="2271" w:hanging="567"/>
      </w:pPr>
    </w:lvl>
    <w:lvl w:ilvl="7">
      <w:start w:val="1"/>
      <w:numFmt w:val="lowerLetter"/>
      <w:lvlText w:val="%8."/>
      <w:lvlJc w:val="left"/>
      <w:pPr>
        <w:ind w:left="2555" w:hanging="567"/>
      </w:pPr>
    </w:lvl>
    <w:lvl w:ilvl="8">
      <w:start w:val="1"/>
      <w:numFmt w:val="lowerRoman"/>
      <w:lvlText w:val="%9."/>
      <w:lvlJc w:val="left"/>
      <w:pPr>
        <w:ind w:left="2839" w:hanging="567"/>
      </w:pPr>
    </w:lvl>
  </w:abstractNum>
  <w:abstractNum w:abstractNumId="1" w15:restartNumberingAfterBreak="0">
    <w:nsid w:val="151D3CF9"/>
    <w:multiLevelType w:val="hybridMultilevel"/>
    <w:tmpl w:val="C456A3D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0085516"/>
    <w:multiLevelType w:val="hybridMultilevel"/>
    <w:tmpl w:val="E222CFC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CF"/>
    <w:rsid w:val="0026436C"/>
    <w:rsid w:val="00416C4D"/>
    <w:rsid w:val="008862A6"/>
    <w:rsid w:val="0094533C"/>
    <w:rsid w:val="009644CF"/>
    <w:rsid w:val="00984EE2"/>
    <w:rsid w:val="00F8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2002"/>
  <w15:chartTrackingRefBased/>
  <w15:docId w15:val="{5393EC49-C3BF-42AC-8289-DEB6261D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4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4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4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Przemysław (21001013)</dc:creator>
  <cp:keywords/>
  <dc:description/>
  <cp:lastModifiedBy>Majewski Przemysław (21001013)</cp:lastModifiedBy>
  <cp:revision>3</cp:revision>
  <dcterms:created xsi:type="dcterms:W3CDTF">2019-10-10T05:52:00Z</dcterms:created>
  <dcterms:modified xsi:type="dcterms:W3CDTF">2019-10-10T06:23:00Z</dcterms:modified>
</cp:coreProperties>
</file>