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0D" w:rsidRDefault="00E0320D" w:rsidP="00E0320D">
      <w:pPr>
        <w:spacing w:line="360" w:lineRule="auto"/>
        <w:rPr>
          <w:rFonts w:ascii="Trebuchet MS" w:eastAsia="Times New Roman" w:hAnsi="Trebuchet MS"/>
          <w:b/>
          <w:color w:val="000000"/>
        </w:rPr>
      </w:pPr>
    </w:p>
    <w:p w:rsidR="00E0320D" w:rsidRDefault="00E0320D" w:rsidP="00E0320D">
      <w:pPr>
        <w:spacing w:line="360" w:lineRule="auto"/>
        <w:jc w:val="center"/>
        <w:rPr>
          <w:rFonts w:ascii="Trebuchet MS" w:eastAsia="Times New Roman" w:hAnsi="Trebuchet MS"/>
          <w:b/>
          <w:color w:val="000000"/>
        </w:rPr>
      </w:pPr>
    </w:p>
    <w:p w:rsidR="00E0320D" w:rsidRPr="00E0320D" w:rsidRDefault="00E0320D" w:rsidP="00E0320D">
      <w:pPr>
        <w:spacing w:line="360" w:lineRule="auto"/>
        <w:jc w:val="center"/>
        <w:rPr>
          <w:rFonts w:ascii="Trebuchet MS" w:eastAsia="Times New Roman" w:hAnsi="Trebuchet MS"/>
          <w:b/>
          <w:color w:val="000000"/>
        </w:rPr>
      </w:pPr>
      <w:r w:rsidRPr="00E0320D">
        <w:rPr>
          <w:rFonts w:ascii="Trebuchet MS" w:eastAsia="Times New Roman" w:hAnsi="Trebuchet MS"/>
          <w:b/>
          <w:color w:val="000000"/>
        </w:rPr>
        <w:t>„Zasady desygnowania z grona uczniów</w:t>
      </w:r>
      <w:r w:rsidR="00EC2DAF">
        <w:rPr>
          <w:rFonts w:ascii="Trebuchet MS" w:eastAsia="Times New Roman" w:hAnsi="Trebuchet MS"/>
          <w:b/>
          <w:color w:val="000000"/>
        </w:rPr>
        <w:t xml:space="preserve"> szkół podstawowych z klas VII</w:t>
      </w:r>
      <w:r w:rsidR="0025672D">
        <w:rPr>
          <w:rFonts w:ascii="Trebuchet MS" w:eastAsia="Times New Roman" w:hAnsi="Trebuchet MS"/>
          <w:b/>
          <w:color w:val="000000"/>
        </w:rPr>
        <w:t xml:space="preserve"> i VIII</w:t>
      </w:r>
      <w:r w:rsidR="00EC2DAF">
        <w:rPr>
          <w:rFonts w:ascii="Trebuchet MS" w:eastAsia="Times New Roman" w:hAnsi="Trebuchet MS"/>
          <w:b/>
          <w:color w:val="000000"/>
        </w:rPr>
        <w:t xml:space="preserve">, </w:t>
      </w:r>
      <w:r w:rsidR="0025672D">
        <w:rPr>
          <w:rFonts w:ascii="Trebuchet MS" w:eastAsia="Times New Roman" w:hAnsi="Trebuchet MS"/>
          <w:b/>
          <w:color w:val="000000"/>
        </w:rPr>
        <w:t xml:space="preserve"> oraz </w:t>
      </w:r>
      <w:r w:rsidRPr="00E0320D">
        <w:rPr>
          <w:rFonts w:ascii="Trebuchet MS" w:eastAsia="Times New Roman" w:hAnsi="Trebuchet MS"/>
          <w:b/>
          <w:color w:val="000000"/>
        </w:rPr>
        <w:t>szkół ponad</w:t>
      </w:r>
      <w:r w:rsidR="0025672D">
        <w:rPr>
          <w:rFonts w:ascii="Trebuchet MS" w:eastAsia="Times New Roman" w:hAnsi="Trebuchet MS"/>
          <w:b/>
          <w:color w:val="000000"/>
        </w:rPr>
        <w:t>podstawowych</w:t>
      </w:r>
      <w:r w:rsidRPr="00E0320D">
        <w:rPr>
          <w:rFonts w:ascii="Trebuchet MS" w:eastAsia="Times New Roman" w:hAnsi="Trebuchet MS"/>
          <w:b/>
          <w:color w:val="000000"/>
        </w:rPr>
        <w:t xml:space="preserve"> elektorów do Zgromadzenia Elektorów celem przeprowadzenia wyborów do Młodzieżowej Rady Miasta Gdańska ”</w:t>
      </w:r>
    </w:p>
    <w:p w:rsidR="00E0320D" w:rsidRPr="00E0320D" w:rsidRDefault="00E0320D" w:rsidP="00E0320D">
      <w:pPr>
        <w:spacing w:line="360" w:lineRule="auto"/>
        <w:jc w:val="center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spacing w:line="360" w:lineRule="auto"/>
        <w:jc w:val="center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Niniejszy dokument służy określeniu formuły przeprowadzenia pierwszego etapu wyborów do Młodzieżowej Rady Miasta Gdańska (zwanej dalej w skrócie MRMG) - wyborów elektorów reprezentujących dane szkoły.</w:t>
      </w:r>
    </w:p>
    <w:p w:rsidR="00E0320D" w:rsidRPr="00E0320D" w:rsidRDefault="00E0320D" w:rsidP="00E0320D">
      <w:pPr>
        <w:spacing w:after="240"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Wyboru dwójki elektorów spośród grona uczniów dokonuje samorząd uczniowski – ogół uczniów danej szkoły (zgodnie z Ustawą o Systemie Oświaty). Wyboru dokonuje się poprzez równe, tajne i powszechne głosowanie.</w:t>
      </w: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Dyrektor szkoły ustala kalendarz wyborczy wyborów elektorów w danej szkole, który musi być zgodny z kalendarzem wyborów do MRMG ogłaszanym przez Prezydenta Miasta Gdańska.</w:t>
      </w: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Kalendarz wyborów elektorów obowiązujący w danej szkole oraz zasady przeprowadzania wyborów ogłasza dyrektor szkoły na zwołanym w tym celu apelu.</w:t>
      </w: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Kandydować na elektora może każdy uczeń danej szkoły.</w:t>
      </w: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Dyrektor szkoły musi umożliwić uczniom przeprowadzenie kampanii wyborczej, to znaczy:</w:t>
      </w:r>
    </w:p>
    <w:p w:rsidR="00E0320D" w:rsidRDefault="00E0320D" w:rsidP="00E0320D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określić jej ramy czasowe w kalendarzu wyborczym, przy czym kampania powinna trwać co najmniej 2 tygodnie;</w:t>
      </w:r>
    </w:p>
    <w:p w:rsidR="00E0320D" w:rsidRDefault="00E0320D" w:rsidP="00E0320D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wyznaczyć na terenie szkoły dobrze widoczne miejsce, w którym kandydaci mogą zamieszczać swoje materiały promocyjne, takie jak choćby plakaty;</w:t>
      </w:r>
    </w:p>
    <w:p w:rsidR="00E0320D" w:rsidRDefault="00E0320D" w:rsidP="00E0320D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umożliwić przeprowadzenie debaty wyborczej wszystkich kandydatów.</w:t>
      </w:r>
    </w:p>
    <w:p w:rsidR="00E0320D" w:rsidRPr="00E0320D" w:rsidRDefault="00E0320D" w:rsidP="00E0320D">
      <w:pPr>
        <w:pStyle w:val="Akapitzlist"/>
        <w:spacing w:after="240" w:line="360" w:lineRule="auto"/>
        <w:ind w:left="1077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Debata wyborcza</w:t>
      </w:r>
    </w:p>
    <w:p w:rsidR="00E0320D" w:rsidRDefault="00E0320D" w:rsidP="00E0320D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powinna odbyć się w obecności większości uczniów danej szkoły;</w:t>
      </w:r>
    </w:p>
    <w:p w:rsidR="00E0320D" w:rsidRDefault="00E0320D" w:rsidP="00E0320D">
      <w:p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powinna dotyczyć tematów ważnych dla młodzieży w Gdańsku, w tym w szczególności dotyczących spraw leżących w kompetencjach MRMG;</w:t>
      </w:r>
    </w:p>
    <w:p w:rsidR="00E0320D" w:rsidRPr="00E0320D" w:rsidRDefault="00E0320D" w:rsidP="00E0320D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jej termin musi przypadać po zakończeniu przyjmowania kandydatur;</w:t>
      </w:r>
    </w:p>
    <w:p w:rsidR="00E0320D" w:rsidRPr="00E0320D" w:rsidRDefault="00E0320D" w:rsidP="00E0320D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wszyscy kandydaci muszą mieć równe prawa zabierania głosu i zadawania pytań podczas debaty;</w:t>
      </w:r>
    </w:p>
    <w:p w:rsidR="00E0320D" w:rsidRDefault="00E0320D" w:rsidP="00E0320D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dyrektor szkoły wyznacza ucznia lub nauczyciela, który będzie moderował debatę.</w:t>
      </w:r>
    </w:p>
    <w:p w:rsidR="00E0320D" w:rsidRPr="00E0320D" w:rsidRDefault="00E0320D" w:rsidP="00E0320D">
      <w:pPr>
        <w:pStyle w:val="Akapitzlist"/>
        <w:spacing w:after="240" w:line="360" w:lineRule="auto"/>
        <w:ind w:left="1074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Dyrektor szkoły musi zapewnić wszystkim uczniom możliwość głosowania w dniu wyborów.</w:t>
      </w: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Głosowanie i liczenie głosów powinno być organizowane przez Szkolną Komisję ds. wyłonienia Elektorów do Młodzieżowej Rady Miasta Gdańska, która występuje</w:t>
      </w:r>
      <w:r>
        <w:rPr>
          <w:rFonts w:ascii="Trebuchet MS" w:eastAsia="Times New Roman" w:hAnsi="Trebuchet MS"/>
          <w:color w:val="000000"/>
          <w:sz w:val="22"/>
          <w:szCs w:val="22"/>
        </w:rPr>
        <w:br/>
      </w:r>
      <w:r w:rsidRPr="00E0320D">
        <w:rPr>
          <w:rFonts w:ascii="Trebuchet MS" w:eastAsia="Times New Roman" w:hAnsi="Trebuchet MS"/>
          <w:color w:val="000000"/>
          <w:sz w:val="22"/>
          <w:szCs w:val="22"/>
        </w:rPr>
        <w:t xml:space="preserve"> w składzie: </w:t>
      </w:r>
    </w:p>
    <w:p w:rsidR="008B0872" w:rsidRDefault="00E0320D" w:rsidP="008B08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8B0872">
        <w:rPr>
          <w:rFonts w:ascii="Trebuchet MS" w:eastAsia="Times New Roman" w:hAnsi="Trebuchet MS"/>
          <w:color w:val="000000"/>
          <w:sz w:val="22"/>
          <w:szCs w:val="22"/>
        </w:rPr>
        <w:t>2 członków samorządu uczniowskiego,</w:t>
      </w:r>
    </w:p>
    <w:p w:rsidR="008B0872" w:rsidRDefault="00E0320D" w:rsidP="008B08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8B0872">
        <w:rPr>
          <w:rFonts w:ascii="Trebuchet MS" w:eastAsia="Times New Roman" w:hAnsi="Trebuchet MS"/>
          <w:color w:val="000000"/>
          <w:sz w:val="22"/>
          <w:szCs w:val="22"/>
        </w:rPr>
        <w:t xml:space="preserve">2 nauczycieli </w:t>
      </w:r>
    </w:p>
    <w:p w:rsidR="00E0320D" w:rsidRDefault="00E0320D" w:rsidP="008B08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8B0872">
        <w:rPr>
          <w:rFonts w:ascii="Trebuchet MS" w:eastAsia="Times New Roman" w:hAnsi="Trebuchet MS"/>
          <w:color w:val="000000"/>
          <w:sz w:val="22"/>
          <w:szCs w:val="22"/>
        </w:rPr>
        <w:t xml:space="preserve">dyrektor szkoły </w:t>
      </w:r>
    </w:p>
    <w:p w:rsidR="008B0872" w:rsidRPr="008B0872" w:rsidRDefault="008B0872" w:rsidP="008B0872">
      <w:pPr>
        <w:pStyle w:val="Akapitzlist"/>
        <w:spacing w:after="240" w:line="360" w:lineRule="auto"/>
        <w:ind w:left="1440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Wyniki wyborów ogłaszane są najpóźniej w pierwszym dniu roboczym po dniu wyborów.</w:t>
      </w:r>
    </w:p>
    <w:p w:rsidR="00E0320D" w:rsidRPr="00E0320D" w:rsidRDefault="00E0320D" w:rsidP="00E0320D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0320D">
        <w:rPr>
          <w:rFonts w:ascii="Trebuchet MS" w:eastAsia="Times New Roman" w:hAnsi="Trebuchet MS"/>
          <w:color w:val="000000"/>
          <w:sz w:val="22"/>
          <w:szCs w:val="22"/>
        </w:rPr>
        <w:t>Wszystkie dokumenty dotyczące wyborów, to jest w szczególności kalendarz wyborczy, skład komisji wyborczej, protokół z prac komisji po policzeniu głosów oraz wszelkie informacje dotyczące wyborów powinny być umieszczone w miejscu przeznaczonym na materiały promocyjne kandydatów.</w:t>
      </w:r>
    </w:p>
    <w:p w:rsidR="00E0320D" w:rsidRPr="00E0320D" w:rsidRDefault="00E0320D" w:rsidP="00E0320D">
      <w:pPr>
        <w:pStyle w:val="Akapitzlist"/>
        <w:spacing w:after="240" w:line="360" w:lineRule="auto"/>
        <w:ind w:left="1134" w:hanging="283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Pr="00E0320D" w:rsidRDefault="00E0320D" w:rsidP="00E0320D">
      <w:pPr>
        <w:spacing w:before="240"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E0320D" w:rsidRDefault="00E0320D" w:rsidP="00E0320D">
      <w:pPr>
        <w:spacing w:before="240"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0320D">
      <w:pPr>
        <w:spacing w:before="240"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0320D">
      <w:pPr>
        <w:spacing w:before="240"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0320D">
      <w:pPr>
        <w:spacing w:before="240"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0320D">
      <w:pPr>
        <w:spacing w:before="240" w:line="360" w:lineRule="auto"/>
        <w:rPr>
          <w:rFonts w:ascii="Trebuchet MS" w:eastAsia="Times New Roman" w:hAnsi="Trebuchet MS"/>
          <w:b/>
          <w:color w:val="000000"/>
          <w:sz w:val="22"/>
          <w:szCs w:val="22"/>
        </w:rPr>
      </w:pPr>
    </w:p>
    <w:p w:rsidR="00E17038" w:rsidRPr="00E17038" w:rsidRDefault="00E17038" w:rsidP="00E17038">
      <w:pPr>
        <w:spacing w:before="240"/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Kalendarz wyborczy</w:t>
      </w:r>
    </w:p>
    <w:p w:rsidR="00E17038" w:rsidRPr="00E17038" w:rsidRDefault="00E17038" w:rsidP="00E17038">
      <w:pPr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Wybory do Młodzieżowej Rady Miasta Gdańska - wybory elektorów</w:t>
      </w:r>
    </w:p>
    <w:p w:rsidR="00E17038" w:rsidRPr="00E17038" w:rsidRDefault="00E17038" w:rsidP="00E17038">
      <w:pPr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(nazwa szkoły)</w:t>
      </w:r>
    </w:p>
    <w:p w:rsidR="00E17038" w:rsidRPr="00E17038" w:rsidRDefault="00E17038" w:rsidP="00E17038">
      <w:pPr>
        <w:jc w:val="center"/>
        <w:rPr>
          <w:rFonts w:ascii="Trebuchet MS" w:eastAsia="Times New Roman" w:hAnsi="Trebuchet MS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2"/>
        <w:gridCol w:w="1842"/>
        <w:gridCol w:w="1696"/>
      </w:tblGrid>
      <w:tr w:rsidR="00E17038" w:rsidRPr="00E17038" w:rsidTr="00650B8B">
        <w:trPr>
          <w:trHeight w:val="346"/>
        </w:trPr>
        <w:tc>
          <w:tcPr>
            <w:tcW w:w="5524" w:type="dxa"/>
            <w:vMerge w:val="restart"/>
            <w:shd w:val="clear" w:color="auto" w:fill="D9D9D9" w:themeFill="background1" w:themeFillShade="D9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TERMIN</w:t>
            </w:r>
          </w:p>
        </w:tc>
      </w:tr>
      <w:tr w:rsidR="00E17038" w:rsidRPr="00E17038" w:rsidTr="00650B8B">
        <w:trPr>
          <w:trHeight w:val="422"/>
        </w:trPr>
        <w:tc>
          <w:tcPr>
            <w:tcW w:w="5524" w:type="dxa"/>
            <w:vMerge/>
            <w:shd w:val="clear" w:color="auto" w:fill="D9D9D9" w:themeFill="background1" w:themeFillShade="D9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DO</w:t>
            </w:r>
          </w:p>
        </w:tc>
      </w:tr>
      <w:tr w:rsidR="00E17038" w:rsidRPr="00E17038" w:rsidTr="00650B8B">
        <w:trPr>
          <w:trHeight w:val="440"/>
        </w:trPr>
        <w:tc>
          <w:tcPr>
            <w:tcW w:w="5524" w:type="dxa"/>
            <w:vAlign w:val="center"/>
          </w:tcPr>
          <w:p w:rsidR="00E17038" w:rsidRPr="00E17038" w:rsidRDefault="00E17038" w:rsidP="00650B8B">
            <w:pPr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Zgłaszanie kandydatur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18"/>
        </w:trPr>
        <w:tc>
          <w:tcPr>
            <w:tcW w:w="5524" w:type="dxa"/>
            <w:vAlign w:val="center"/>
          </w:tcPr>
          <w:p w:rsidR="00E17038" w:rsidRPr="00E17038" w:rsidRDefault="00E17038" w:rsidP="00650B8B">
            <w:pPr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Kampania wyborcza elektorów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24"/>
        </w:trPr>
        <w:tc>
          <w:tcPr>
            <w:tcW w:w="5524" w:type="dxa"/>
            <w:vAlign w:val="center"/>
          </w:tcPr>
          <w:p w:rsidR="00E17038" w:rsidRPr="00E17038" w:rsidRDefault="00E17038" w:rsidP="00650B8B">
            <w:pPr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Publikacja pełnej listy kandydatów</w:t>
            </w:r>
          </w:p>
        </w:tc>
        <w:tc>
          <w:tcPr>
            <w:tcW w:w="3538" w:type="dxa"/>
            <w:gridSpan w:val="2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16"/>
        </w:trPr>
        <w:tc>
          <w:tcPr>
            <w:tcW w:w="5524" w:type="dxa"/>
            <w:vAlign w:val="center"/>
          </w:tcPr>
          <w:p w:rsidR="00E17038" w:rsidRPr="00E17038" w:rsidRDefault="00E17038" w:rsidP="00650B8B">
            <w:pPr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Debata wyborcza</w:t>
            </w:r>
          </w:p>
        </w:tc>
        <w:tc>
          <w:tcPr>
            <w:tcW w:w="3538" w:type="dxa"/>
            <w:gridSpan w:val="2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08"/>
        </w:trPr>
        <w:tc>
          <w:tcPr>
            <w:tcW w:w="5524" w:type="dxa"/>
            <w:vAlign w:val="center"/>
          </w:tcPr>
          <w:p w:rsidR="00E17038" w:rsidRPr="00E17038" w:rsidRDefault="00E17038" w:rsidP="00650B8B">
            <w:pPr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Głosowanie</w:t>
            </w:r>
          </w:p>
        </w:tc>
        <w:tc>
          <w:tcPr>
            <w:tcW w:w="3538" w:type="dxa"/>
            <w:gridSpan w:val="2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15"/>
        </w:trPr>
        <w:tc>
          <w:tcPr>
            <w:tcW w:w="5524" w:type="dxa"/>
            <w:vAlign w:val="center"/>
          </w:tcPr>
          <w:p w:rsidR="00E17038" w:rsidRPr="00E17038" w:rsidRDefault="00E17038" w:rsidP="00650B8B">
            <w:pPr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Publikacja wyników głosowania</w:t>
            </w:r>
          </w:p>
        </w:tc>
        <w:tc>
          <w:tcPr>
            <w:tcW w:w="3538" w:type="dxa"/>
            <w:gridSpan w:val="2"/>
            <w:shd w:val="clear" w:color="auto" w:fill="FBD4B4" w:themeFill="accent6" w:themeFillTint="66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</w:tbl>
    <w:p w:rsidR="00E17038" w:rsidRPr="00E17038" w:rsidRDefault="00E17038" w:rsidP="00E17038">
      <w:pPr>
        <w:jc w:val="center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jc w:val="right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ab/>
        <w:t>……………………………...</w:t>
      </w:r>
    </w:p>
    <w:p w:rsidR="00E17038" w:rsidRPr="00E17038" w:rsidRDefault="00E17038" w:rsidP="00E17038">
      <w:pPr>
        <w:ind w:left="3969"/>
        <w:jc w:val="right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Podpis dyrektora szkoły</w:t>
      </w:r>
    </w:p>
    <w:p w:rsidR="00E17038" w:rsidRP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Termin zakończenia przyjmowania kandydatur może wypadać po rozpoczęciu kampanii wyborczej.</w:t>
      </w:r>
    </w:p>
    <w:p w:rsidR="00E17038" w:rsidRP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 xml:space="preserve">Kampania wyborcza </w:t>
      </w:r>
      <w:r>
        <w:rPr>
          <w:rFonts w:ascii="Trebuchet MS" w:eastAsia="Times New Roman" w:hAnsi="Trebuchet MS"/>
          <w:color w:val="000000"/>
          <w:sz w:val="22"/>
          <w:szCs w:val="22"/>
        </w:rPr>
        <w:t>powinna</w:t>
      </w:r>
      <w:r w:rsidRPr="00E17038">
        <w:rPr>
          <w:rFonts w:ascii="Trebuchet MS" w:eastAsia="Times New Roman" w:hAnsi="Trebuchet MS"/>
          <w:color w:val="000000"/>
          <w:sz w:val="22"/>
          <w:szCs w:val="22"/>
        </w:rPr>
        <w:t xml:space="preserve"> trwać co najmniej dwa tygodnie.</w:t>
      </w:r>
    </w:p>
    <w:p w:rsidR="00E17038" w:rsidRP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lastRenderedPageBreak/>
        <w:t>Publikacja pełnej listy kandydatów musi nastąpić najpóźniej w pierwszym dniu roboczym po zakończeniu przyjmowania kandydatur.</w:t>
      </w:r>
    </w:p>
    <w:p w:rsidR="00E17038" w:rsidRP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Termin debaty musi przypadać po zakończeniu przyjmowania kandydatur.</w:t>
      </w:r>
    </w:p>
    <w:p w:rsidR="00E17038" w:rsidRP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Publikacja wyników głosowania musi mieć miejsce najpóźniej w pierwszym dniu roboczym po głosowaniu.</w:t>
      </w:r>
    </w:p>
    <w:p w:rsidR="00E0320D" w:rsidRPr="00E17038" w:rsidRDefault="00E0320D" w:rsidP="00E0320D">
      <w:pPr>
        <w:spacing w:before="240" w:line="360" w:lineRule="auto"/>
        <w:rPr>
          <w:rFonts w:ascii="Trebuchet MS" w:eastAsia="Times New Roman" w:hAnsi="Trebuchet MS"/>
          <w:b/>
          <w:color w:val="000000"/>
          <w:sz w:val="22"/>
          <w:szCs w:val="22"/>
        </w:rPr>
      </w:pPr>
    </w:p>
    <w:p w:rsidR="00E17038" w:rsidRPr="00E17038" w:rsidRDefault="00E17038" w:rsidP="00E17038">
      <w:pPr>
        <w:spacing w:before="240" w:line="360" w:lineRule="auto"/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Lista kandydatów</w:t>
      </w:r>
    </w:p>
    <w:p w:rsidR="00E17038" w:rsidRPr="00E17038" w:rsidRDefault="00E17038" w:rsidP="00E17038">
      <w:pPr>
        <w:spacing w:line="360" w:lineRule="auto"/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Wybory do Młodzieżowej Rady Miasta Gdańska - wybory elektorów</w:t>
      </w:r>
    </w:p>
    <w:p w:rsidR="00E17038" w:rsidRPr="00E17038" w:rsidRDefault="00E17038" w:rsidP="00E17038">
      <w:pPr>
        <w:spacing w:line="360" w:lineRule="auto"/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(nazwa szkoły)</w:t>
      </w:r>
      <w:r w:rsidRPr="00E17038">
        <w:rPr>
          <w:rFonts w:ascii="Trebuchet MS" w:eastAsia="Times New Roman" w:hAnsi="Trebuchet MS"/>
          <w:b/>
          <w:noProof/>
          <w:color w:val="000000"/>
          <w:sz w:val="22"/>
          <w:szCs w:val="22"/>
        </w:rPr>
        <w:t xml:space="preserve"> </w:t>
      </w:r>
    </w:p>
    <w:p w:rsidR="00E17038" w:rsidRP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769"/>
        <w:gridCol w:w="1027"/>
      </w:tblGrid>
      <w:tr w:rsidR="00E17038" w:rsidRPr="00E17038" w:rsidTr="00650B8B">
        <w:trPr>
          <w:trHeight w:val="456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769" w:type="dxa"/>
            <w:shd w:val="clear" w:color="auto" w:fill="BFBFBF" w:themeFill="background1" w:themeFillShade="BF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E17038" w:rsidRPr="00E17038" w:rsidRDefault="00E17038" w:rsidP="00650B8B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Klasa</w:t>
            </w:r>
          </w:p>
        </w:tc>
      </w:tr>
      <w:tr w:rsidR="00E17038" w:rsidRPr="00E17038" w:rsidTr="00650B8B">
        <w:trPr>
          <w:trHeight w:val="418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399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18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10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16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22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14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  <w:tr w:rsidR="00E17038" w:rsidRPr="00E17038" w:rsidTr="00650B8B">
        <w:trPr>
          <w:trHeight w:val="420"/>
        </w:trPr>
        <w:tc>
          <w:tcPr>
            <w:tcW w:w="70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17038" w:rsidRPr="00E17038" w:rsidRDefault="00E17038" w:rsidP="00650B8B">
            <w:pPr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</w:tr>
    </w:tbl>
    <w:p w:rsidR="00E17038" w:rsidRP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jc w:val="right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ab/>
      </w:r>
      <w:r w:rsidRPr="00E17038">
        <w:rPr>
          <w:rFonts w:ascii="Trebuchet MS" w:eastAsia="Times New Roman" w:hAnsi="Trebuchet MS"/>
          <w:color w:val="000000"/>
          <w:sz w:val="22"/>
          <w:szCs w:val="22"/>
        </w:rPr>
        <w:tab/>
        <w:t>……………………………...</w:t>
      </w:r>
    </w:p>
    <w:p w:rsidR="00E17038" w:rsidRPr="00E17038" w:rsidRDefault="00E17038" w:rsidP="00E17038">
      <w:pPr>
        <w:ind w:left="4962"/>
        <w:jc w:val="right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Podpis dyrektora szkoły</w:t>
      </w:r>
    </w:p>
    <w:p w:rsidR="00E17038" w:rsidRDefault="00E17038" w:rsidP="00E17038">
      <w:pPr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br w:type="page"/>
      </w:r>
    </w:p>
    <w:p w:rsidR="00E17038" w:rsidRPr="00E17038" w:rsidRDefault="00E17038" w:rsidP="00E17038">
      <w:pPr>
        <w:spacing w:before="240" w:line="360" w:lineRule="auto"/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lastRenderedPageBreak/>
        <w:t>Instrukcja głosowania</w:t>
      </w:r>
    </w:p>
    <w:p w:rsidR="00E17038" w:rsidRPr="00E17038" w:rsidRDefault="00E17038" w:rsidP="00E17038">
      <w:pPr>
        <w:spacing w:line="360" w:lineRule="auto"/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Wybory do Młodzieżowej Rady Miasta Gdańska - wybory elektorów</w:t>
      </w:r>
    </w:p>
    <w:p w:rsidR="00E17038" w:rsidRPr="00E17038" w:rsidRDefault="00E17038" w:rsidP="00E17038">
      <w:pPr>
        <w:spacing w:line="360" w:lineRule="auto"/>
        <w:jc w:val="center"/>
        <w:rPr>
          <w:rFonts w:ascii="Trebuchet MS" w:eastAsia="Times New Roman" w:hAnsi="Trebuchet MS"/>
          <w:b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b/>
          <w:color w:val="000000"/>
          <w:sz w:val="22"/>
          <w:szCs w:val="22"/>
        </w:rPr>
        <w:t>(nazwa szkoły)</w:t>
      </w:r>
    </w:p>
    <w:p w:rsidR="00E17038" w:rsidRPr="00E17038" w:rsidRDefault="00E17038" w:rsidP="00E17038">
      <w:pPr>
        <w:spacing w:line="360" w:lineRule="auto"/>
        <w:rPr>
          <w:rFonts w:ascii="Trebuchet MS" w:eastAsia="Times New Roman" w:hAnsi="Trebuchet MS"/>
          <w:b/>
          <w:color w:val="000000"/>
          <w:sz w:val="22"/>
          <w:szCs w:val="22"/>
        </w:rPr>
      </w:pPr>
    </w:p>
    <w:p w:rsidR="00E17038" w:rsidRP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Aby głos był ważny, należy postawić znak „X” w polu po lewej stronie imienia i nazwiska kandydata.</w:t>
      </w:r>
    </w:p>
    <w:p w:rsidR="00E17038" w:rsidRPr="00E17038" w:rsidRDefault="00E17038" w:rsidP="00E17038">
      <w:pPr>
        <w:spacing w:line="360" w:lineRule="auto"/>
        <w:jc w:val="both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W przypadku po</w:t>
      </w:r>
      <w:r w:rsidR="008E340B">
        <w:rPr>
          <w:rFonts w:ascii="Trebuchet MS" w:eastAsia="Times New Roman" w:hAnsi="Trebuchet MS"/>
          <w:color w:val="000000"/>
          <w:sz w:val="22"/>
          <w:szCs w:val="22"/>
        </w:rPr>
        <w:t xml:space="preserve">stawienia znaku „X” przy większej ilości nazwisk niż liczba mandatów w okręgu wyborczym </w:t>
      </w:r>
      <w:r w:rsidRPr="00E17038">
        <w:rPr>
          <w:rFonts w:ascii="Trebuchet MS" w:eastAsia="Times New Roman" w:hAnsi="Trebuchet MS"/>
          <w:color w:val="000000"/>
          <w:sz w:val="22"/>
          <w:szCs w:val="22"/>
        </w:rPr>
        <w:t>lub w przypadku nie postawienia go przy żadnym nazwisku głos stanie się nieważny.</w:t>
      </w:r>
    </w:p>
    <w:p w:rsidR="00E17038" w:rsidRDefault="00E17038" w:rsidP="00E17038">
      <w:pPr>
        <w:spacing w:before="240" w:line="360" w:lineRule="auto"/>
        <w:jc w:val="center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Wzór poprawnie wypełnionej karty do głosowania:</w:t>
      </w:r>
    </w:p>
    <w:p w:rsidR="00E17038" w:rsidRPr="00E17038" w:rsidRDefault="00EC2DAF" w:rsidP="00E17038">
      <w:pPr>
        <w:spacing w:before="240" w:line="360" w:lineRule="auto"/>
        <w:jc w:val="center"/>
        <w:rPr>
          <w:rFonts w:ascii="Trebuchet MS" w:eastAsia="Times New Roman" w:hAnsi="Trebuchet MS"/>
          <w:color w:val="000000"/>
          <w:sz w:val="22"/>
          <w:szCs w:val="22"/>
        </w:rPr>
      </w:pPr>
      <w:r>
        <w:rPr>
          <w:rFonts w:ascii="Trebuchet MS" w:eastAsia="Times New Roman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299084</wp:posOffset>
                </wp:positionV>
                <wp:extent cx="6336665" cy="0"/>
                <wp:effectExtent l="0" t="0" r="2603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BF69A"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95pt,23.55pt" to="4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E17038" w:rsidRDefault="00E17038" w:rsidP="00E17038">
      <w:pPr>
        <w:spacing w:line="360" w:lineRule="auto"/>
        <w:jc w:val="center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spacing w:line="360" w:lineRule="auto"/>
        <w:jc w:val="center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Wybory do Młodzieżowej Rady Miasta Gdańska - wybory elektorów</w:t>
      </w:r>
    </w:p>
    <w:p w:rsidR="00E17038" w:rsidRPr="00E17038" w:rsidRDefault="00E17038" w:rsidP="00E17038">
      <w:pPr>
        <w:spacing w:line="360" w:lineRule="auto"/>
        <w:jc w:val="center"/>
        <w:rPr>
          <w:rFonts w:ascii="Trebuchet MS" w:eastAsia="Times New Roman" w:hAnsi="Trebuchet MS"/>
          <w:color w:val="000000"/>
          <w:sz w:val="22"/>
          <w:szCs w:val="22"/>
        </w:rPr>
      </w:pPr>
      <w:r w:rsidRPr="00E17038">
        <w:rPr>
          <w:rFonts w:ascii="Trebuchet MS" w:eastAsia="Times New Roman" w:hAnsi="Trebuchet MS"/>
          <w:color w:val="000000"/>
          <w:sz w:val="22"/>
          <w:szCs w:val="22"/>
        </w:rPr>
        <w:t>(nazwa szkoły)</w:t>
      </w:r>
    </w:p>
    <w:p w:rsidR="00E17038" w:rsidRPr="00E17038" w:rsidRDefault="00E17038" w:rsidP="00E17038">
      <w:pPr>
        <w:spacing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769"/>
        <w:gridCol w:w="1027"/>
      </w:tblGrid>
      <w:tr w:rsidR="00E17038" w:rsidRPr="00E17038" w:rsidTr="00650B8B">
        <w:trPr>
          <w:trHeight w:val="598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7038" w:rsidRPr="00E17038" w:rsidRDefault="00E17038" w:rsidP="00E17038">
            <w:pPr>
              <w:spacing w:line="360" w:lineRule="auto"/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6769" w:type="dxa"/>
            <w:shd w:val="clear" w:color="auto" w:fill="BFBFBF" w:themeFill="background1" w:themeFillShade="BF"/>
            <w:vAlign w:val="center"/>
          </w:tcPr>
          <w:p w:rsidR="00E17038" w:rsidRPr="00E17038" w:rsidRDefault="00E17038" w:rsidP="00E17038">
            <w:pPr>
              <w:spacing w:line="360" w:lineRule="auto"/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E17038" w:rsidRPr="00E17038" w:rsidRDefault="00E17038" w:rsidP="00E17038">
            <w:pPr>
              <w:spacing w:line="360" w:lineRule="auto"/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Klasa</w:t>
            </w:r>
          </w:p>
        </w:tc>
      </w:tr>
      <w:tr w:rsidR="00E17038" w:rsidRPr="00E17038" w:rsidTr="00650B8B">
        <w:trPr>
          <w:trHeight w:val="548"/>
        </w:trPr>
        <w:tc>
          <w:tcPr>
            <w:tcW w:w="709" w:type="dxa"/>
          </w:tcPr>
          <w:p w:rsidR="00E17038" w:rsidRPr="00E17038" w:rsidRDefault="00E17038" w:rsidP="00E17038">
            <w:pPr>
              <w:spacing w:line="360" w:lineRule="auto"/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Alicja Adamska</w:t>
            </w:r>
          </w:p>
        </w:tc>
        <w:tc>
          <w:tcPr>
            <w:tcW w:w="1027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IA</w:t>
            </w:r>
          </w:p>
        </w:tc>
      </w:tr>
      <w:tr w:rsidR="00E17038" w:rsidRPr="00E17038" w:rsidTr="00650B8B">
        <w:trPr>
          <w:trHeight w:val="570"/>
        </w:trPr>
        <w:tc>
          <w:tcPr>
            <w:tcW w:w="709" w:type="dxa"/>
          </w:tcPr>
          <w:p w:rsidR="00E17038" w:rsidRPr="00E17038" w:rsidRDefault="00E17038" w:rsidP="00E17038">
            <w:pPr>
              <w:spacing w:line="360" w:lineRule="auto"/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Karolina Biedroń</w:t>
            </w:r>
          </w:p>
        </w:tc>
        <w:tc>
          <w:tcPr>
            <w:tcW w:w="1027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ID</w:t>
            </w:r>
          </w:p>
        </w:tc>
      </w:tr>
      <w:tr w:rsidR="00E17038" w:rsidRPr="00E17038" w:rsidTr="00650B8B">
        <w:trPr>
          <w:trHeight w:val="550"/>
        </w:trPr>
        <w:tc>
          <w:tcPr>
            <w:tcW w:w="709" w:type="dxa"/>
          </w:tcPr>
          <w:p w:rsidR="00E17038" w:rsidRPr="00E17038" w:rsidRDefault="00E17038" w:rsidP="00E17038">
            <w:pPr>
              <w:spacing w:line="360" w:lineRule="auto"/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Aleksandra Cel</w:t>
            </w:r>
          </w:p>
        </w:tc>
        <w:tc>
          <w:tcPr>
            <w:tcW w:w="1027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IIC</w:t>
            </w:r>
          </w:p>
        </w:tc>
      </w:tr>
      <w:tr w:rsidR="00E17038" w:rsidRPr="00E17038" w:rsidTr="00650B8B">
        <w:trPr>
          <w:trHeight w:val="544"/>
        </w:trPr>
        <w:tc>
          <w:tcPr>
            <w:tcW w:w="709" w:type="dxa"/>
            <w:vAlign w:val="center"/>
          </w:tcPr>
          <w:p w:rsidR="00E17038" w:rsidRPr="00E17038" w:rsidRDefault="00E17038" w:rsidP="00E17038">
            <w:pPr>
              <w:spacing w:line="360" w:lineRule="auto"/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6769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Dominika Gdańska</w:t>
            </w:r>
          </w:p>
        </w:tc>
        <w:tc>
          <w:tcPr>
            <w:tcW w:w="1027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IIIB</w:t>
            </w:r>
          </w:p>
        </w:tc>
      </w:tr>
      <w:tr w:rsidR="00E17038" w:rsidRPr="00E17038" w:rsidTr="00650B8B">
        <w:trPr>
          <w:trHeight w:val="566"/>
        </w:trPr>
        <w:tc>
          <w:tcPr>
            <w:tcW w:w="709" w:type="dxa"/>
          </w:tcPr>
          <w:p w:rsidR="00E17038" w:rsidRPr="00E17038" w:rsidRDefault="00E17038" w:rsidP="00E17038">
            <w:pPr>
              <w:spacing w:line="360" w:lineRule="auto"/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Adrianna Jakubiak</w:t>
            </w:r>
          </w:p>
        </w:tc>
        <w:tc>
          <w:tcPr>
            <w:tcW w:w="1027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IIA</w:t>
            </w:r>
          </w:p>
        </w:tc>
      </w:tr>
      <w:tr w:rsidR="00E17038" w:rsidRPr="00E17038" w:rsidTr="00650B8B">
        <w:trPr>
          <w:trHeight w:val="560"/>
        </w:trPr>
        <w:tc>
          <w:tcPr>
            <w:tcW w:w="709" w:type="dxa"/>
          </w:tcPr>
          <w:p w:rsidR="00E17038" w:rsidRPr="00E17038" w:rsidRDefault="00E17038" w:rsidP="00E17038">
            <w:pPr>
              <w:spacing w:line="360" w:lineRule="auto"/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Martyna Kowalska</w:t>
            </w:r>
          </w:p>
        </w:tc>
        <w:tc>
          <w:tcPr>
            <w:tcW w:w="1027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ID</w:t>
            </w:r>
          </w:p>
        </w:tc>
      </w:tr>
      <w:tr w:rsidR="00E17038" w:rsidRPr="00E17038" w:rsidTr="00650B8B">
        <w:trPr>
          <w:trHeight w:val="554"/>
        </w:trPr>
        <w:tc>
          <w:tcPr>
            <w:tcW w:w="709" w:type="dxa"/>
          </w:tcPr>
          <w:p w:rsidR="00E17038" w:rsidRPr="00E17038" w:rsidRDefault="00E17038" w:rsidP="00E17038">
            <w:pPr>
              <w:spacing w:line="360" w:lineRule="auto"/>
              <w:jc w:val="right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Julia Nowak</w:t>
            </w:r>
          </w:p>
        </w:tc>
        <w:tc>
          <w:tcPr>
            <w:tcW w:w="1027" w:type="dxa"/>
            <w:vAlign w:val="center"/>
          </w:tcPr>
          <w:p w:rsidR="00E17038" w:rsidRPr="00E17038" w:rsidRDefault="00E17038" w:rsidP="00E17038">
            <w:pPr>
              <w:spacing w:line="360" w:lineRule="auto"/>
              <w:rPr>
                <w:rFonts w:ascii="Trebuchet MS" w:eastAsia="Times New Roman" w:hAnsi="Trebuchet MS"/>
                <w:color w:val="000000"/>
                <w:sz w:val="22"/>
                <w:szCs w:val="22"/>
              </w:rPr>
            </w:pPr>
            <w:r w:rsidRPr="00E17038">
              <w:rPr>
                <w:rFonts w:ascii="Trebuchet MS" w:eastAsia="Times New Roman" w:hAnsi="Trebuchet MS"/>
                <w:color w:val="000000"/>
                <w:sz w:val="22"/>
                <w:szCs w:val="22"/>
              </w:rPr>
              <w:t>IIC</w:t>
            </w:r>
          </w:p>
        </w:tc>
      </w:tr>
    </w:tbl>
    <w:p w:rsidR="00E17038" w:rsidRPr="00E17038" w:rsidRDefault="00EC2DAF" w:rsidP="00E17038">
      <w:pPr>
        <w:spacing w:line="360" w:lineRule="auto"/>
        <w:rPr>
          <w:rFonts w:ascii="Trebuchet MS" w:eastAsia="Times New Roman" w:hAnsi="Trebuchet MS"/>
          <w:color w:val="000000"/>
          <w:sz w:val="22"/>
          <w:szCs w:val="22"/>
        </w:rPr>
      </w:pPr>
      <w:r>
        <w:rPr>
          <w:rFonts w:ascii="Trebuchet MS" w:eastAsia="Times New Roman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179070</wp:posOffset>
                </wp:positionV>
                <wp:extent cx="733425" cy="733425"/>
                <wp:effectExtent l="0" t="0" r="28575" b="2857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E633F" id="Elipsa 9" o:spid="_x0000_s1026" style="position:absolute;margin-left:358.6pt;margin-top:14.1pt;width:5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" filled="f" strokecolor="black [3213]" strokeweight="2pt">
                <v:path arrowok="t"/>
              </v:oval>
            </w:pict>
          </mc:Fallback>
        </mc:AlternateContent>
      </w:r>
    </w:p>
    <w:p w:rsidR="00E17038" w:rsidRPr="00E17038" w:rsidRDefault="00E17038" w:rsidP="00E17038">
      <w:pPr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spacing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E17038" w:rsidRPr="00E17038" w:rsidRDefault="00E17038" w:rsidP="00E17038">
      <w:pPr>
        <w:spacing w:line="360" w:lineRule="auto"/>
        <w:ind w:left="7088"/>
        <w:rPr>
          <w:rFonts w:ascii="Trebuchet MS" w:eastAsia="Times New Roman" w:hAnsi="Trebuchet MS"/>
          <w:color w:val="000000"/>
          <w:sz w:val="18"/>
          <w:szCs w:val="22"/>
        </w:rPr>
      </w:pPr>
      <w:r>
        <w:rPr>
          <w:rFonts w:ascii="Trebuchet MS" w:eastAsia="Times New Roman" w:hAnsi="Trebuchet MS"/>
          <w:color w:val="000000"/>
          <w:sz w:val="18"/>
          <w:szCs w:val="22"/>
        </w:rPr>
        <w:t xml:space="preserve"> </w:t>
      </w:r>
      <w:r w:rsidRPr="00E17038">
        <w:rPr>
          <w:rFonts w:ascii="Trebuchet MS" w:eastAsia="Times New Roman" w:hAnsi="Trebuchet MS"/>
          <w:color w:val="000000"/>
          <w:sz w:val="18"/>
          <w:szCs w:val="22"/>
        </w:rPr>
        <w:t>pieczęć szkoły</w:t>
      </w:r>
    </w:p>
    <w:p w:rsidR="00E17038" w:rsidRPr="00E17038" w:rsidRDefault="00E17038" w:rsidP="00E17038">
      <w:pPr>
        <w:spacing w:line="360" w:lineRule="auto"/>
        <w:rPr>
          <w:rFonts w:ascii="Trebuchet MS" w:eastAsia="Times New Roman" w:hAnsi="Trebuchet MS"/>
          <w:color w:val="000000"/>
          <w:sz w:val="22"/>
          <w:szCs w:val="22"/>
        </w:rPr>
      </w:pPr>
    </w:p>
    <w:p w:rsidR="008A68C5" w:rsidRPr="00E17038" w:rsidRDefault="008A68C5" w:rsidP="00E0320D">
      <w:pPr>
        <w:spacing w:line="360" w:lineRule="auto"/>
        <w:rPr>
          <w:rFonts w:ascii="Trebuchet MS" w:hAnsi="Trebuchet MS"/>
          <w:sz w:val="22"/>
          <w:szCs w:val="22"/>
        </w:rPr>
      </w:pPr>
    </w:p>
    <w:sectPr w:rsidR="008A68C5" w:rsidRPr="00E17038" w:rsidSect="00593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51" w:rsidRDefault="00AB7C51" w:rsidP="00FB4F03">
      <w:r>
        <w:separator/>
      </w:r>
    </w:p>
  </w:endnote>
  <w:endnote w:type="continuationSeparator" w:id="0">
    <w:p w:rsidR="00AB7C51" w:rsidRDefault="00AB7C51" w:rsidP="00FB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C8" w:rsidRDefault="00D955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96" w:rsidRPr="0067100B" w:rsidRDefault="00EC2DAF" w:rsidP="0067100B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9766934</wp:posOffset>
              </wp:positionV>
              <wp:extent cx="5760085" cy="0"/>
              <wp:effectExtent l="0" t="0" r="3111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23DD1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69.05pt" to="453.55pt,7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" strokecolor="red" strokeweight="1pt">
              <w10:wrap anchory="page"/>
            </v:line>
          </w:pict>
        </mc:Fallback>
      </mc:AlternateContent>
    </w:r>
    <w:r w:rsidR="002D56F9">
      <w:t xml:space="preserve">Siedziba: </w:t>
    </w:r>
    <w:r w:rsidR="002D56F9" w:rsidRPr="00B45707">
      <w:t>ul. Kartuska 5, 80-103 Gdańsk</w:t>
    </w:r>
    <w:r w:rsidR="002D56F9" w:rsidRPr="0067100B">
      <w:tab/>
    </w:r>
    <w:r w:rsidR="002D56F9" w:rsidRPr="0067100B">
      <w:tab/>
      <w:t>ISO 9001:2008</w:t>
    </w:r>
  </w:p>
  <w:p w:rsidR="00BF2296" w:rsidRPr="0067100B" w:rsidRDefault="002D56F9" w:rsidP="0067100B">
    <w:pPr>
      <w:pStyle w:val="Stopka"/>
    </w:pPr>
    <w:r w:rsidRPr="0067100B">
      <w:t xml:space="preserve">Adres do korespondencji: ul. Nowe Ogrody 8/12, 80-803 Gdańsk;  tel.: </w:t>
    </w:r>
    <w:r>
      <w:t xml:space="preserve">58 323 67 </w:t>
    </w:r>
    <w:r w:rsidR="006412A2">
      <w:t>34</w:t>
    </w:r>
    <w:r w:rsidRPr="0067100B">
      <w:t xml:space="preserve">, fax: </w:t>
    </w:r>
    <w:r>
      <w:t>58 302-02-34</w:t>
    </w:r>
  </w:p>
  <w:p w:rsidR="00BF2296" w:rsidRPr="006412A2" w:rsidRDefault="002D56F9" w:rsidP="0067100B">
    <w:pPr>
      <w:pStyle w:val="Stopka"/>
      <w:rPr>
        <w:lang w:val="en-US"/>
      </w:rPr>
    </w:pPr>
    <w:r w:rsidRPr="006412A2">
      <w:rPr>
        <w:lang w:val="en-US"/>
      </w:rPr>
      <w:t xml:space="preserve">e-mail:  </w:t>
    </w:r>
    <w:r w:rsidR="00D955C8">
      <w:rPr>
        <w:lang w:val="en-US"/>
      </w:rPr>
      <w:t>jan.ptach</w:t>
    </w:r>
    <w:r w:rsidRPr="006412A2">
      <w:rPr>
        <w:lang w:val="en-US"/>
      </w:rPr>
      <w:t>@gdansk.gda.pl;  www.gdansk.pl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C8" w:rsidRDefault="00D95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51" w:rsidRDefault="00AB7C51" w:rsidP="00FB4F03">
      <w:r>
        <w:separator/>
      </w:r>
    </w:p>
  </w:footnote>
  <w:footnote w:type="continuationSeparator" w:id="0">
    <w:p w:rsidR="00AB7C51" w:rsidRDefault="00AB7C51" w:rsidP="00FB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C8" w:rsidRDefault="00D955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96" w:rsidRDefault="00E0320D" w:rsidP="00E0320D">
    <w:pPr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3862070</wp:posOffset>
          </wp:positionH>
          <wp:positionV relativeFrom="paragraph">
            <wp:posOffset>-288290</wp:posOffset>
          </wp:positionV>
          <wp:extent cx="2257425" cy="85725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rm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11"/>
                  <a:stretch/>
                </pic:blipFill>
                <pic:spPr bwMode="auto">
                  <a:xfrm>
                    <a:off x="0" y="0"/>
                    <a:ext cx="22574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_GoBack"/>
    <w:r w:rsidR="00EC2DAF">
      <w:rPr>
        <w:noProof/>
      </w:rPr>
      <w:drawing>
        <wp:inline distT="0" distB="0" distL="0" distR="0">
          <wp:extent cx="5549900" cy="4146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C8" w:rsidRDefault="00D95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522"/>
    <w:multiLevelType w:val="hybridMultilevel"/>
    <w:tmpl w:val="316AF8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03171BE"/>
    <w:multiLevelType w:val="hybridMultilevel"/>
    <w:tmpl w:val="8930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0FCD"/>
    <w:multiLevelType w:val="hybridMultilevel"/>
    <w:tmpl w:val="D5F47B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3403675"/>
    <w:multiLevelType w:val="hybridMultilevel"/>
    <w:tmpl w:val="8508F8CC"/>
    <w:lvl w:ilvl="0" w:tplc="F272BC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BB80DDB"/>
    <w:multiLevelType w:val="hybridMultilevel"/>
    <w:tmpl w:val="72D86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021A8D"/>
    <w:multiLevelType w:val="multilevel"/>
    <w:tmpl w:val="E64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1450B"/>
    <w:multiLevelType w:val="hybridMultilevel"/>
    <w:tmpl w:val="17741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2827"/>
    <w:multiLevelType w:val="hybridMultilevel"/>
    <w:tmpl w:val="3AE0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8"/>
    <w:rsid w:val="00014B23"/>
    <w:rsid w:val="000201E9"/>
    <w:rsid w:val="000650E1"/>
    <w:rsid w:val="00096635"/>
    <w:rsid w:val="00247678"/>
    <w:rsid w:val="0025672D"/>
    <w:rsid w:val="00270C4C"/>
    <w:rsid w:val="00282625"/>
    <w:rsid w:val="002D56F9"/>
    <w:rsid w:val="00335420"/>
    <w:rsid w:val="00351EC8"/>
    <w:rsid w:val="003A6B7F"/>
    <w:rsid w:val="00405F21"/>
    <w:rsid w:val="004A6033"/>
    <w:rsid w:val="00506686"/>
    <w:rsid w:val="00576B1C"/>
    <w:rsid w:val="005D4F95"/>
    <w:rsid w:val="006412A2"/>
    <w:rsid w:val="006A3FA6"/>
    <w:rsid w:val="00787E4F"/>
    <w:rsid w:val="00846BFB"/>
    <w:rsid w:val="0087228E"/>
    <w:rsid w:val="0089209E"/>
    <w:rsid w:val="008A68C5"/>
    <w:rsid w:val="008B0872"/>
    <w:rsid w:val="008B0F9C"/>
    <w:rsid w:val="008E340B"/>
    <w:rsid w:val="00932B6A"/>
    <w:rsid w:val="00A93C3E"/>
    <w:rsid w:val="00AB7C51"/>
    <w:rsid w:val="00B37DD6"/>
    <w:rsid w:val="00C215BB"/>
    <w:rsid w:val="00C472BE"/>
    <w:rsid w:val="00CC3E75"/>
    <w:rsid w:val="00D41A40"/>
    <w:rsid w:val="00D955C8"/>
    <w:rsid w:val="00E0320D"/>
    <w:rsid w:val="00E17038"/>
    <w:rsid w:val="00E26F54"/>
    <w:rsid w:val="00EC2DAF"/>
    <w:rsid w:val="00FB4F03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E3046-1421-4087-B4BB-191DF2B9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351EC8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1EC8"/>
    <w:rPr>
      <w:rFonts w:ascii="Trebuchet MS" w:eastAsia="Times New Roman" w:hAnsi="Trebuchet MS" w:cs="Times New Roman"/>
      <w:sz w:val="1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7E4F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5D4F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20D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1703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038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03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3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367">
              <w:marLeft w:val="48"/>
              <w:marRight w:val="48"/>
              <w:marTop w:val="48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6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641">
              <w:marLeft w:val="48"/>
              <w:marRight w:val="48"/>
              <w:marTop w:val="48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498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0DF1-F102-4F86-8DE7-C519C531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stefanska.a</dc:creator>
  <cp:lastModifiedBy>Ptach Jan</cp:lastModifiedBy>
  <cp:revision>4</cp:revision>
  <cp:lastPrinted>2015-09-17T07:37:00Z</cp:lastPrinted>
  <dcterms:created xsi:type="dcterms:W3CDTF">2017-10-23T09:59:00Z</dcterms:created>
  <dcterms:modified xsi:type="dcterms:W3CDTF">2019-10-08T08:22:00Z</dcterms:modified>
</cp:coreProperties>
</file>