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8D6D" w14:textId="09EF3CC3" w:rsidR="00F10705" w:rsidRPr="00491913" w:rsidRDefault="00F10705" w:rsidP="00481794">
      <w:pPr>
        <w:spacing w:line="240" w:lineRule="auto"/>
        <w:jc w:val="center"/>
        <w:rPr>
          <w:rFonts w:ascii="Arial Narrow" w:hAnsi="Arial Narrow" w:cs="Arial"/>
          <w:b/>
        </w:rPr>
      </w:pPr>
      <w:r w:rsidRPr="00491913">
        <w:rPr>
          <w:rFonts w:ascii="Arial Narrow" w:hAnsi="Arial Narrow" w:cs="Arial"/>
          <w:b/>
        </w:rPr>
        <w:t>Energa Centrum Usług Wspólnych Sp. z o.o. z siedzibą w Gdańsku</w:t>
      </w:r>
    </w:p>
    <w:p w14:paraId="137B6691" w14:textId="35D79519" w:rsidR="00F10705" w:rsidRPr="00491913" w:rsidRDefault="00F10705" w:rsidP="00F10705">
      <w:pPr>
        <w:spacing w:line="240" w:lineRule="auto"/>
        <w:jc w:val="center"/>
        <w:rPr>
          <w:rFonts w:ascii="Arial Narrow" w:hAnsi="Arial Narrow" w:cs="Arial"/>
          <w:b/>
        </w:rPr>
      </w:pPr>
      <w:r w:rsidRPr="00491913">
        <w:rPr>
          <w:rFonts w:ascii="Arial Narrow" w:hAnsi="Arial Narrow" w:cs="Arial"/>
          <w:b/>
        </w:rPr>
        <w:t>ogłasza przetarg pisemny nieograniczony</w:t>
      </w:r>
      <w:r w:rsidRPr="00491913">
        <w:rPr>
          <w:rFonts w:ascii="Arial Narrow" w:hAnsi="Arial Narrow" w:cs="Arial"/>
          <w:b/>
        </w:rPr>
        <w:br/>
      </w:r>
    </w:p>
    <w:p w14:paraId="7F3C02C6" w14:textId="579505DE" w:rsidR="00B172E2" w:rsidRPr="00491913" w:rsidRDefault="00F10705" w:rsidP="000308B0">
      <w:pPr>
        <w:pStyle w:val="Tekstpodstawowy"/>
        <w:tabs>
          <w:tab w:val="left" w:pos="709"/>
        </w:tabs>
        <w:spacing w:after="240" w:line="276" w:lineRule="auto"/>
        <w:rPr>
          <w:rFonts w:ascii="Arial Narrow" w:hAnsi="Arial Narrow" w:cs="Arial"/>
          <w:sz w:val="22"/>
          <w:szCs w:val="22"/>
        </w:rPr>
      </w:pPr>
      <w:r w:rsidRPr="00491913">
        <w:rPr>
          <w:rFonts w:ascii="Arial Narrow" w:hAnsi="Arial Narrow" w:cs="Arial"/>
          <w:sz w:val="22"/>
          <w:szCs w:val="22"/>
        </w:rPr>
        <w:t xml:space="preserve">Na </w:t>
      </w:r>
      <w:bookmarkStart w:id="0" w:name="_Hlk15550372"/>
      <w:r w:rsidRPr="00491913">
        <w:rPr>
          <w:rFonts w:ascii="Arial Narrow" w:hAnsi="Arial Narrow" w:cs="Arial"/>
          <w:sz w:val="22"/>
          <w:szCs w:val="22"/>
        </w:rPr>
        <w:t xml:space="preserve">sprzedaż 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nieruchomości stanowiącej </w:t>
      </w:r>
      <w:r w:rsidRPr="00491913">
        <w:rPr>
          <w:rFonts w:ascii="Arial Narrow" w:hAnsi="Arial Narrow" w:cs="Arial"/>
          <w:sz w:val="22"/>
          <w:szCs w:val="22"/>
        </w:rPr>
        <w:t>praw</w:t>
      </w:r>
      <w:r w:rsidR="007A4F4E" w:rsidRPr="00491913">
        <w:rPr>
          <w:rFonts w:ascii="Arial Narrow" w:hAnsi="Arial Narrow" w:cs="Arial"/>
          <w:sz w:val="22"/>
          <w:szCs w:val="22"/>
        </w:rPr>
        <w:t>o</w:t>
      </w:r>
      <w:r w:rsidRPr="00491913">
        <w:rPr>
          <w:rFonts w:ascii="Arial Narrow" w:hAnsi="Arial Narrow" w:cs="Arial"/>
          <w:sz w:val="22"/>
          <w:szCs w:val="22"/>
        </w:rPr>
        <w:t xml:space="preserve"> użytkowania wieczystego</w:t>
      </w:r>
      <w:r w:rsidR="002B24D8" w:rsidRPr="00491913">
        <w:rPr>
          <w:rFonts w:ascii="Arial Narrow" w:hAnsi="Arial Narrow" w:cs="Arial"/>
          <w:sz w:val="22"/>
          <w:szCs w:val="22"/>
        </w:rPr>
        <w:t xml:space="preserve"> działki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 ewidencyjnej</w:t>
      </w:r>
      <w:r w:rsidR="002B24D8" w:rsidRPr="00491913">
        <w:rPr>
          <w:rFonts w:ascii="Arial Narrow" w:hAnsi="Arial Narrow" w:cs="Arial"/>
          <w:sz w:val="22"/>
          <w:szCs w:val="22"/>
        </w:rPr>
        <w:t xml:space="preserve"> nr 35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 obszaru 2402</w:t>
      </w:r>
      <w:r w:rsidR="00C86272">
        <w:rPr>
          <w:rFonts w:ascii="Arial Narrow" w:hAnsi="Arial Narrow" w:cs="Arial"/>
          <w:sz w:val="22"/>
          <w:szCs w:val="22"/>
        </w:rPr>
        <w:t> </w:t>
      </w:r>
      <w:r w:rsidR="007A4F4E" w:rsidRPr="00491913">
        <w:rPr>
          <w:rFonts w:ascii="Arial Narrow" w:hAnsi="Arial Narrow" w:cs="Arial"/>
          <w:sz w:val="22"/>
          <w:szCs w:val="22"/>
        </w:rPr>
        <w:t>m</w:t>
      </w:r>
      <w:r w:rsidR="007A4F4E" w:rsidRPr="00491913">
        <w:rPr>
          <w:rFonts w:ascii="Arial Narrow" w:hAnsi="Arial Narrow" w:cs="Arial"/>
          <w:sz w:val="22"/>
          <w:szCs w:val="22"/>
          <w:vertAlign w:val="superscript"/>
        </w:rPr>
        <w:t>2</w:t>
      </w:r>
      <w:r w:rsidR="002B24D8" w:rsidRPr="00491913">
        <w:rPr>
          <w:rFonts w:ascii="Arial Narrow" w:hAnsi="Arial Narrow" w:cs="Arial"/>
          <w:sz w:val="22"/>
          <w:szCs w:val="22"/>
        </w:rPr>
        <w:t xml:space="preserve"> oraz 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stanowiącego przedmiot odrębnej własności budynku </w:t>
      </w:r>
      <w:r w:rsidR="000E3DB7" w:rsidRPr="00491913">
        <w:rPr>
          <w:rFonts w:ascii="Arial Narrow" w:hAnsi="Arial Narrow" w:cs="Arial"/>
          <w:sz w:val="22"/>
          <w:szCs w:val="22"/>
        </w:rPr>
        <w:t>biurowego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 o powierzchni </w:t>
      </w:r>
      <w:r w:rsidR="00C86272">
        <w:rPr>
          <w:rFonts w:ascii="Arial Narrow" w:hAnsi="Arial Narrow" w:cs="Arial"/>
          <w:sz w:val="22"/>
          <w:szCs w:val="22"/>
        </w:rPr>
        <w:t xml:space="preserve">zabudowy </w:t>
      </w:r>
      <w:r w:rsidR="006B378F">
        <w:rPr>
          <w:rFonts w:ascii="Arial Narrow" w:hAnsi="Arial Narrow" w:cs="Arial"/>
          <w:sz w:val="22"/>
          <w:szCs w:val="22"/>
        </w:rPr>
        <w:t>1</w:t>
      </w:r>
      <w:r w:rsidR="00334E49">
        <w:rPr>
          <w:rFonts w:ascii="Arial Narrow" w:hAnsi="Arial Narrow" w:cs="Arial"/>
          <w:sz w:val="22"/>
          <w:szCs w:val="22"/>
        </w:rPr>
        <w:t xml:space="preserve"> </w:t>
      </w:r>
      <w:r w:rsidR="006B378F">
        <w:rPr>
          <w:rFonts w:ascii="Arial Narrow" w:hAnsi="Arial Narrow" w:cs="Arial"/>
          <w:sz w:val="22"/>
          <w:szCs w:val="22"/>
        </w:rPr>
        <w:t>385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 m</w:t>
      </w:r>
      <w:r w:rsidR="006B378F">
        <w:rPr>
          <w:rFonts w:ascii="Arial Narrow" w:hAnsi="Arial Narrow" w:cs="Arial"/>
          <w:sz w:val="22"/>
          <w:szCs w:val="22"/>
        </w:rPr>
        <w:t>²</w:t>
      </w:r>
      <w:r w:rsidR="006B378F">
        <w:rPr>
          <w:rFonts w:ascii="Arial Narrow" w:hAnsi="Arial Narrow" w:cs="Arial"/>
          <w:sz w:val="22"/>
          <w:szCs w:val="22"/>
          <w:vertAlign w:val="subscript"/>
        </w:rPr>
        <w:t xml:space="preserve">, </w:t>
      </w:r>
      <w:r w:rsidR="006B378F">
        <w:rPr>
          <w:rFonts w:ascii="Arial Narrow" w:hAnsi="Arial Narrow" w:cs="Arial"/>
          <w:sz w:val="22"/>
          <w:szCs w:val="22"/>
        </w:rPr>
        <w:t xml:space="preserve">powierzchni całkowitej </w:t>
      </w:r>
      <w:r w:rsidR="006B378F" w:rsidRPr="006B378F">
        <w:rPr>
          <w:rFonts w:ascii="Arial Narrow" w:hAnsi="Arial Narrow" w:cs="Arial"/>
          <w:sz w:val="22"/>
          <w:szCs w:val="22"/>
        </w:rPr>
        <w:t>1761,56 m²</w:t>
      </w:r>
      <w:r w:rsidR="006B378F">
        <w:rPr>
          <w:rFonts w:ascii="Arial Narrow" w:hAnsi="Arial Narrow" w:cs="Arial"/>
          <w:sz w:val="22"/>
          <w:szCs w:val="22"/>
        </w:rPr>
        <w:t xml:space="preserve">, </w:t>
      </w:r>
      <w:r w:rsidR="007A4F4E" w:rsidRPr="00491913">
        <w:rPr>
          <w:rFonts w:ascii="Arial Narrow" w:hAnsi="Arial Narrow" w:cs="Arial"/>
          <w:sz w:val="22"/>
          <w:szCs w:val="22"/>
        </w:rPr>
        <w:t xml:space="preserve">położonego </w:t>
      </w:r>
    </w:p>
    <w:p w14:paraId="001A8599" w14:textId="06F577C6" w:rsidR="00F10705" w:rsidRPr="00491913" w:rsidRDefault="00B172E2" w:rsidP="000308B0">
      <w:pPr>
        <w:pStyle w:val="Tekstpodstawowy"/>
        <w:tabs>
          <w:tab w:val="left" w:pos="709"/>
        </w:tabs>
        <w:spacing w:after="240" w:line="276" w:lineRule="auto"/>
        <w:rPr>
          <w:rFonts w:ascii="Arial Narrow" w:hAnsi="Arial Narrow" w:cs="Arial"/>
          <w:b/>
          <w:sz w:val="22"/>
          <w:szCs w:val="22"/>
        </w:rPr>
      </w:pPr>
      <w:r w:rsidRPr="00491913">
        <w:rPr>
          <w:rFonts w:ascii="Arial Narrow" w:hAnsi="Arial Narrow" w:cs="Arial"/>
          <w:sz w:val="22"/>
          <w:szCs w:val="22"/>
        </w:rPr>
        <w:tab/>
      </w:r>
      <w:r w:rsidRPr="00491913">
        <w:rPr>
          <w:rFonts w:ascii="Arial Narrow" w:hAnsi="Arial Narrow" w:cs="Arial"/>
          <w:sz w:val="22"/>
          <w:szCs w:val="22"/>
        </w:rPr>
        <w:tab/>
      </w:r>
      <w:r w:rsidRPr="00491913">
        <w:rPr>
          <w:rFonts w:ascii="Arial Narrow" w:hAnsi="Arial Narrow" w:cs="Arial"/>
          <w:sz w:val="22"/>
          <w:szCs w:val="22"/>
        </w:rPr>
        <w:tab/>
      </w:r>
      <w:r w:rsidR="00F10705" w:rsidRPr="00491913">
        <w:rPr>
          <w:rFonts w:ascii="Arial Narrow" w:hAnsi="Arial Narrow" w:cs="Arial"/>
          <w:b/>
          <w:sz w:val="22"/>
          <w:szCs w:val="22"/>
        </w:rPr>
        <w:t xml:space="preserve">w </w:t>
      </w:r>
      <w:r w:rsidR="007A4F4E" w:rsidRPr="00491913">
        <w:rPr>
          <w:rFonts w:ascii="Arial Narrow" w:hAnsi="Arial Narrow" w:cs="Arial"/>
          <w:b/>
          <w:sz w:val="22"/>
          <w:szCs w:val="22"/>
        </w:rPr>
        <w:t>Sopocie przy ulicy Artura Grottgera 7</w:t>
      </w:r>
      <w:r w:rsidR="00F10705" w:rsidRPr="00491913">
        <w:rPr>
          <w:rFonts w:ascii="Arial Narrow" w:hAnsi="Arial Narrow" w:cs="Arial"/>
          <w:b/>
          <w:sz w:val="22"/>
          <w:szCs w:val="22"/>
        </w:rPr>
        <w:t xml:space="preserve">, województwo </w:t>
      </w:r>
      <w:r w:rsidR="00714969" w:rsidRPr="00491913">
        <w:rPr>
          <w:rFonts w:ascii="Arial Narrow" w:hAnsi="Arial Narrow" w:cs="Arial"/>
          <w:b/>
          <w:sz w:val="22"/>
          <w:szCs w:val="22"/>
        </w:rPr>
        <w:t>p</w:t>
      </w:r>
      <w:r w:rsidR="00F10705" w:rsidRPr="00491913">
        <w:rPr>
          <w:rFonts w:ascii="Arial Narrow" w:hAnsi="Arial Narrow" w:cs="Arial"/>
          <w:b/>
          <w:sz w:val="22"/>
          <w:szCs w:val="22"/>
        </w:rPr>
        <w:t>omorskie</w:t>
      </w:r>
      <w:bookmarkEnd w:id="0"/>
    </w:p>
    <w:p w14:paraId="5D7879FE" w14:textId="47A0AA4E" w:rsidR="006B378F" w:rsidRDefault="0045080C" w:rsidP="000308B0">
      <w:pPr>
        <w:tabs>
          <w:tab w:val="left" w:pos="709"/>
        </w:tabs>
        <w:spacing w:after="240" w:line="240" w:lineRule="auto"/>
        <w:ind w:left="425" w:hanging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Cena wywoławcza</w:t>
      </w:r>
      <w:r w:rsidR="007A4F4E" w:rsidRPr="00491913">
        <w:rPr>
          <w:rFonts w:ascii="Arial Narrow" w:hAnsi="Arial Narrow" w:cs="Arial"/>
          <w:b/>
        </w:rPr>
        <w:t>:</w:t>
      </w:r>
      <w:r w:rsidR="000D1605" w:rsidRPr="00491913">
        <w:rPr>
          <w:rFonts w:ascii="Arial Narrow" w:hAnsi="Arial Narrow" w:cs="Arial"/>
          <w:b/>
        </w:rPr>
        <w:t xml:space="preserve">  </w:t>
      </w:r>
      <w:r w:rsidR="000D1605" w:rsidRPr="00FC59D1">
        <w:rPr>
          <w:rFonts w:ascii="Arial Narrow" w:hAnsi="Arial Narrow" w:cs="Arial"/>
          <w:b/>
        </w:rPr>
        <w:t>6 9</w:t>
      </w:r>
      <w:r w:rsidR="00FC59D1" w:rsidRPr="00FC59D1">
        <w:rPr>
          <w:rFonts w:ascii="Arial Narrow" w:hAnsi="Arial Narrow" w:cs="Arial"/>
          <w:b/>
        </w:rPr>
        <w:t>5</w:t>
      </w:r>
      <w:r w:rsidR="000D1605" w:rsidRPr="00FC59D1">
        <w:rPr>
          <w:rFonts w:ascii="Arial Narrow" w:hAnsi="Arial Narrow" w:cs="Arial"/>
          <w:b/>
        </w:rPr>
        <w:t>0</w:t>
      </w:r>
      <w:r w:rsidR="00FC59D1" w:rsidRPr="00FC59D1">
        <w:rPr>
          <w:rFonts w:ascii="Arial Narrow" w:hAnsi="Arial Narrow" w:cs="Arial"/>
          <w:b/>
        </w:rPr>
        <w:t> </w:t>
      </w:r>
      <w:r w:rsidR="000D1605" w:rsidRPr="00FC59D1">
        <w:rPr>
          <w:rFonts w:ascii="Arial Narrow" w:hAnsi="Arial Narrow" w:cs="Arial"/>
          <w:b/>
        </w:rPr>
        <w:t>000</w:t>
      </w:r>
      <w:r w:rsidR="00FC59D1" w:rsidRPr="00FC59D1">
        <w:rPr>
          <w:rFonts w:ascii="Arial Narrow" w:hAnsi="Arial Narrow" w:cs="Arial"/>
          <w:b/>
        </w:rPr>
        <w:t>,00</w:t>
      </w:r>
      <w:r w:rsidR="006B378F">
        <w:rPr>
          <w:rFonts w:ascii="Arial Narrow" w:hAnsi="Arial Narrow" w:cs="Arial"/>
          <w:b/>
        </w:rPr>
        <w:t xml:space="preserve"> zł netto</w:t>
      </w:r>
      <w:r w:rsidR="006B378F" w:rsidRPr="00A979D9">
        <w:rPr>
          <w:rFonts w:ascii="Arial Narrow" w:hAnsi="Arial Narrow" w:cs="Arial"/>
          <w:b/>
        </w:rPr>
        <w:t xml:space="preserve"> </w:t>
      </w:r>
    </w:p>
    <w:p w14:paraId="71ECE926" w14:textId="0CC6109B" w:rsidR="006B378F" w:rsidRPr="00A979D9" w:rsidRDefault="006B378F" w:rsidP="000308B0">
      <w:pPr>
        <w:tabs>
          <w:tab w:val="left" w:pos="709"/>
        </w:tabs>
        <w:spacing w:after="240" w:line="240" w:lineRule="auto"/>
        <w:ind w:left="425" w:hanging="425"/>
        <w:jc w:val="both"/>
        <w:rPr>
          <w:rFonts w:ascii="Arial Narrow" w:hAnsi="Arial Narrow" w:cs="Arial"/>
          <w:b/>
        </w:rPr>
      </w:pPr>
      <w:r w:rsidRPr="00FC59D1">
        <w:rPr>
          <w:rFonts w:ascii="Arial Narrow" w:hAnsi="Arial Narrow" w:cs="Arial"/>
          <w:b/>
        </w:rPr>
        <w:t>Wadium 69</w:t>
      </w:r>
      <w:r w:rsidR="00FC59D1" w:rsidRPr="00FC59D1">
        <w:rPr>
          <w:rFonts w:ascii="Arial Narrow" w:hAnsi="Arial Narrow" w:cs="Arial"/>
          <w:b/>
        </w:rPr>
        <w:t>5</w:t>
      </w:r>
      <w:r w:rsidRPr="00FC59D1">
        <w:rPr>
          <w:rFonts w:ascii="Arial Narrow" w:hAnsi="Arial Narrow" w:cs="Arial"/>
          <w:b/>
        </w:rPr>
        <w:t>.000 z</w:t>
      </w:r>
      <w:r w:rsidR="0023147F">
        <w:rPr>
          <w:rFonts w:ascii="Arial Narrow" w:hAnsi="Arial Narrow" w:cs="Arial"/>
          <w:b/>
        </w:rPr>
        <w:t>ł</w:t>
      </w:r>
    </w:p>
    <w:p w14:paraId="254A0149" w14:textId="2A4D80E6" w:rsidR="00163781" w:rsidRPr="00491913" w:rsidRDefault="00481794" w:rsidP="000308B0">
      <w:pPr>
        <w:spacing w:after="240" w:line="276" w:lineRule="auto"/>
        <w:jc w:val="both"/>
        <w:rPr>
          <w:rFonts w:ascii="Arial Narrow" w:hAnsi="Arial Narrow" w:cs="Arial"/>
        </w:rPr>
      </w:pPr>
      <w:r w:rsidRPr="00481794">
        <w:rPr>
          <w:rFonts w:ascii="Arial Narrow" w:hAnsi="Arial Narrow" w:cs="Arial"/>
        </w:rPr>
        <w:t>Wartość brutto nieruchomości zostanie określona zgodnie z obowiązującymi przepisami podatkowymi</w:t>
      </w:r>
      <w:r>
        <w:rPr>
          <w:rFonts w:ascii="Arial Narrow" w:hAnsi="Arial Narrow" w:cs="Arial"/>
        </w:rPr>
        <w:t>.</w:t>
      </w:r>
    </w:p>
    <w:p w14:paraId="31772203" w14:textId="29760730" w:rsidR="00230BC1" w:rsidRPr="00491913" w:rsidRDefault="00F10705" w:rsidP="000308B0">
      <w:pPr>
        <w:spacing w:after="240" w:line="276" w:lineRule="auto"/>
        <w:jc w:val="both"/>
        <w:rPr>
          <w:rFonts w:ascii="Arial Narrow" w:hAnsi="Arial Narrow"/>
        </w:rPr>
      </w:pPr>
      <w:r w:rsidRPr="00491913">
        <w:rPr>
          <w:rFonts w:ascii="Arial Narrow" w:hAnsi="Arial Narrow"/>
        </w:rPr>
        <w:t xml:space="preserve">Dla nieruchomości prowadzona jest przez Sąd Rejonowy w </w:t>
      </w:r>
      <w:r w:rsidR="00A42FEB">
        <w:rPr>
          <w:rFonts w:ascii="Arial Narrow" w:hAnsi="Arial Narrow"/>
        </w:rPr>
        <w:t>Sopocie</w:t>
      </w:r>
      <w:r w:rsidRPr="00491913">
        <w:rPr>
          <w:rFonts w:ascii="Arial Narrow" w:hAnsi="Arial Narrow"/>
        </w:rPr>
        <w:t xml:space="preserve"> Księga Wieczysta nr GD1</w:t>
      </w:r>
      <w:r w:rsidR="007A4F4E" w:rsidRPr="00491913">
        <w:rPr>
          <w:rFonts w:ascii="Arial Narrow" w:hAnsi="Arial Narrow"/>
        </w:rPr>
        <w:t>S/00005134/7</w:t>
      </w:r>
      <w:r w:rsidRPr="00491913">
        <w:rPr>
          <w:rFonts w:ascii="Arial Narrow" w:hAnsi="Arial Narrow"/>
        </w:rPr>
        <w:t xml:space="preserve">. </w:t>
      </w:r>
    </w:p>
    <w:p w14:paraId="7AE60214" w14:textId="0B0EF4E3" w:rsidR="007A4F4E" w:rsidRPr="00491913" w:rsidRDefault="007A4F4E" w:rsidP="000308B0">
      <w:pPr>
        <w:pStyle w:val="Tekstpodstawowy"/>
        <w:tabs>
          <w:tab w:val="left" w:pos="426"/>
        </w:tabs>
        <w:spacing w:after="240" w:line="276" w:lineRule="auto"/>
        <w:rPr>
          <w:rFonts w:ascii="Arial Narrow" w:hAnsi="Arial Narrow" w:cs="Arial"/>
          <w:sz w:val="22"/>
          <w:szCs w:val="22"/>
        </w:rPr>
      </w:pPr>
      <w:r w:rsidRPr="00491913">
        <w:rPr>
          <w:rFonts w:ascii="Arial Narrow" w:hAnsi="Arial Narrow" w:cs="Arial"/>
          <w:sz w:val="22"/>
          <w:szCs w:val="22"/>
        </w:rPr>
        <w:t>Działka ewidencyjna nr 35, na której znajduje się nieruchomość przy ul. Grottgera 7 w Sopocie, objęta jest</w:t>
      </w:r>
      <w:r w:rsidR="00B10022">
        <w:rPr>
          <w:rFonts w:ascii="Arial Narrow" w:hAnsi="Arial Narrow" w:cs="Arial"/>
          <w:sz w:val="22"/>
          <w:szCs w:val="22"/>
        </w:rPr>
        <w:t> </w:t>
      </w:r>
      <w:r w:rsidRPr="00491913">
        <w:rPr>
          <w:rFonts w:ascii="Arial Narrow" w:hAnsi="Arial Narrow" w:cs="Arial"/>
          <w:sz w:val="22"/>
          <w:szCs w:val="22"/>
        </w:rPr>
        <w:t>miejscowym planem zagospodarowania przestrzennego rejonem ulic Armii Krajowej, Sikorskiego, 23</w:t>
      </w:r>
      <w:r w:rsidR="006B378F">
        <w:rPr>
          <w:rFonts w:ascii="Arial Narrow" w:hAnsi="Arial Narrow" w:cs="Arial"/>
          <w:sz w:val="22"/>
          <w:szCs w:val="22"/>
        </w:rPr>
        <w:t xml:space="preserve"> </w:t>
      </w:r>
      <w:r w:rsidRPr="00491913">
        <w:rPr>
          <w:rFonts w:ascii="Arial Narrow" w:hAnsi="Arial Narrow" w:cs="Arial"/>
          <w:sz w:val="22"/>
          <w:szCs w:val="22"/>
        </w:rPr>
        <w:t>Marca  i</w:t>
      </w:r>
      <w:r w:rsidR="006B378F">
        <w:rPr>
          <w:rFonts w:ascii="Arial Narrow" w:hAnsi="Arial Narrow" w:cs="Arial"/>
          <w:sz w:val="22"/>
          <w:szCs w:val="22"/>
        </w:rPr>
        <w:t> </w:t>
      </w:r>
      <w:r w:rsidRPr="00491913">
        <w:rPr>
          <w:rFonts w:ascii="Arial Narrow" w:hAnsi="Arial Narrow" w:cs="Arial"/>
          <w:sz w:val="22"/>
          <w:szCs w:val="22"/>
        </w:rPr>
        <w:t>Al.</w:t>
      </w:r>
      <w:r w:rsidR="006B378F">
        <w:rPr>
          <w:rFonts w:ascii="Arial Narrow" w:hAnsi="Arial Narrow" w:cs="Arial"/>
          <w:sz w:val="22"/>
          <w:szCs w:val="22"/>
        </w:rPr>
        <w:t> </w:t>
      </w:r>
      <w:r w:rsidRPr="00491913">
        <w:rPr>
          <w:rFonts w:ascii="Arial Narrow" w:hAnsi="Arial Narrow" w:cs="Arial"/>
          <w:sz w:val="22"/>
          <w:szCs w:val="22"/>
        </w:rPr>
        <w:t>Niepodległości w mieście Sopocie - symbol planu C-2/05 (uchwała RM Sopotu XX</w:t>
      </w:r>
      <w:r w:rsidR="0045080C">
        <w:rPr>
          <w:rFonts w:ascii="Arial Narrow" w:hAnsi="Arial Narrow" w:cs="Arial"/>
          <w:sz w:val="22"/>
          <w:szCs w:val="22"/>
        </w:rPr>
        <w:t>I</w:t>
      </w:r>
      <w:r w:rsidRPr="00491913">
        <w:rPr>
          <w:rFonts w:ascii="Arial Narrow" w:hAnsi="Arial Narrow" w:cs="Arial"/>
          <w:sz w:val="22"/>
          <w:szCs w:val="22"/>
        </w:rPr>
        <w:t>II/427/05z dn. 11 lutego 2005r. ogłoszona w Dz. Urz. Woj. Pom. Nr 21 poz. 441 z 08.03.2005r zmieniona Uchwałą RMS Nr XI/16</w:t>
      </w:r>
      <w:r w:rsidR="00334E49">
        <w:rPr>
          <w:rFonts w:ascii="Arial Narrow" w:hAnsi="Arial Narrow" w:cs="Arial"/>
          <w:sz w:val="22"/>
          <w:szCs w:val="22"/>
        </w:rPr>
        <w:t>2</w:t>
      </w:r>
      <w:r w:rsidRPr="00491913">
        <w:rPr>
          <w:rFonts w:ascii="Arial Narrow" w:hAnsi="Arial Narrow" w:cs="Arial"/>
          <w:sz w:val="22"/>
          <w:szCs w:val="22"/>
        </w:rPr>
        <w:t>/2007 z</w:t>
      </w:r>
      <w:r w:rsidR="006B378F">
        <w:rPr>
          <w:rFonts w:ascii="Arial Narrow" w:hAnsi="Arial Narrow" w:cs="Arial"/>
          <w:sz w:val="22"/>
          <w:szCs w:val="22"/>
        </w:rPr>
        <w:t> </w:t>
      </w:r>
      <w:r w:rsidRPr="00491913">
        <w:rPr>
          <w:rFonts w:ascii="Arial Narrow" w:hAnsi="Arial Narrow" w:cs="Arial"/>
          <w:sz w:val="22"/>
          <w:szCs w:val="22"/>
        </w:rPr>
        <w:t>dnia 30 listopada 2007r oraz uchwałą nr XLI/527/2010 Rady Miasta Sopotu z dnia 2 września 2010r. w zakresie  karty terenu nr 08 ogłoszona w Dz. Urz. Woj. Pom. z dnia 20 października 2010Nr 128 poz. 2446).</w:t>
      </w:r>
    </w:p>
    <w:p w14:paraId="73FCAEA1" w14:textId="674EDB1F" w:rsidR="00F10705" w:rsidRPr="00491913" w:rsidRDefault="000308B0" w:rsidP="000308B0">
      <w:pPr>
        <w:pStyle w:val="Tekstpodstawowy"/>
        <w:tabs>
          <w:tab w:val="left" w:pos="426"/>
        </w:tabs>
        <w:spacing w:after="24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9206C" wp14:editId="14ECE0C0">
                <wp:simplePos x="0" y="0"/>
                <wp:positionH relativeFrom="column">
                  <wp:posOffset>4304665</wp:posOffset>
                </wp:positionH>
                <wp:positionV relativeFrom="paragraph">
                  <wp:posOffset>1631304</wp:posOffset>
                </wp:positionV>
                <wp:extent cx="980995" cy="525076"/>
                <wp:effectExtent l="19050" t="19050" r="10160" b="4699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995" cy="525076"/>
                        </a:xfrm>
                        <a:custGeom>
                          <a:avLst/>
                          <a:gdLst>
                            <a:gd name="connsiteX0" fmla="*/ 5123 w 980995"/>
                            <a:gd name="connsiteY0" fmla="*/ 0 h 525076"/>
                            <a:gd name="connsiteX1" fmla="*/ 968188 w 980995"/>
                            <a:gd name="connsiteY1" fmla="*/ 20491 h 525076"/>
                            <a:gd name="connsiteX2" fmla="*/ 980995 w 980995"/>
                            <a:gd name="connsiteY2" fmla="*/ 179294 h 525076"/>
                            <a:gd name="connsiteX3" fmla="*/ 968188 w 980995"/>
                            <a:gd name="connsiteY3" fmla="*/ 489217 h 525076"/>
                            <a:gd name="connsiteX4" fmla="*/ 960504 w 980995"/>
                            <a:gd name="connsiteY4" fmla="*/ 525076 h 525076"/>
                            <a:gd name="connsiteX5" fmla="*/ 225398 w 980995"/>
                            <a:gd name="connsiteY5" fmla="*/ 499463 h 525076"/>
                            <a:gd name="connsiteX6" fmla="*/ 225398 w 980995"/>
                            <a:gd name="connsiteY6" fmla="*/ 427745 h 525076"/>
                            <a:gd name="connsiteX7" fmla="*/ 0 w 980995"/>
                            <a:gd name="connsiteY7" fmla="*/ 420061 h 525076"/>
                            <a:gd name="connsiteX8" fmla="*/ 5123 w 980995"/>
                            <a:gd name="connsiteY8" fmla="*/ 0 h 5250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0995" h="525076">
                              <a:moveTo>
                                <a:pt x="5123" y="0"/>
                              </a:moveTo>
                              <a:lnTo>
                                <a:pt x="968188" y="20491"/>
                              </a:lnTo>
                              <a:lnTo>
                                <a:pt x="980995" y="179294"/>
                              </a:lnTo>
                              <a:lnTo>
                                <a:pt x="968188" y="489217"/>
                              </a:lnTo>
                              <a:lnTo>
                                <a:pt x="960504" y="525076"/>
                              </a:lnTo>
                              <a:lnTo>
                                <a:pt x="225398" y="499463"/>
                              </a:lnTo>
                              <a:lnTo>
                                <a:pt x="225398" y="427745"/>
                              </a:lnTo>
                              <a:lnTo>
                                <a:pt x="0" y="420061"/>
                              </a:lnTo>
                              <a:cubicBezTo>
                                <a:pt x="1708" y="280041"/>
                                <a:pt x="3415" y="140020"/>
                                <a:pt x="5123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D5FD9" id="Dowolny kształt: kształt 6" o:spid="_x0000_s1026" style="position:absolute;margin-left:338.95pt;margin-top:128.45pt;width:77.25pt;height:4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995,52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" path="m5123,l968188,20491r12807,158803l968188,489217r-7684,35859l225398,499463r,-71718l,420061c1708,280041,3415,140020,5123,xe" filled="f" strokecolor="red" strokeweight="1pt">
                <v:stroke joinstyle="miter"/>
                <v:path arrowok="t" o:connecttype="custom" o:connectlocs="5123,0;968188,20491;980995,179294;968188,489217;960504,525076;225398,499463;225398,427745;0,420061;5123,0" o:connectangles="0,0,0,0,0,0,0,0,0"/>
              </v:shape>
            </w:pict>
          </mc:Fallback>
        </mc:AlternateContent>
      </w:r>
      <w:r w:rsidR="007A4F4E" w:rsidRPr="00491913">
        <w:rPr>
          <w:rFonts w:ascii="Arial Narrow" w:hAnsi="Arial Narrow" w:cs="Arial"/>
          <w:sz w:val="22"/>
          <w:szCs w:val="22"/>
        </w:rPr>
        <w:t>Zgodnie z w/w miejscowym planem przedmiotowa nieruchomość znajduje się w obszarze oznaczonym na rysunku planu symbolem</w:t>
      </w:r>
      <w:r w:rsidR="00C66E30">
        <w:rPr>
          <w:rFonts w:ascii="Arial Narrow" w:hAnsi="Arial Narrow" w:cs="Arial"/>
          <w:sz w:val="22"/>
          <w:szCs w:val="22"/>
        </w:rPr>
        <w:t xml:space="preserve"> </w:t>
      </w:r>
      <w:r w:rsidR="007A4F4E" w:rsidRPr="00491913">
        <w:rPr>
          <w:rFonts w:ascii="Arial Narrow" w:hAnsi="Arial Narrow" w:cs="Arial"/>
          <w:sz w:val="22"/>
          <w:szCs w:val="22"/>
        </w:rPr>
        <w:t>04.U, dla którego ustalono funkcję zabudowy usługowej.</w:t>
      </w:r>
    </w:p>
    <w:p w14:paraId="668A00B9" w14:textId="1D65723C" w:rsidR="00F10705" w:rsidRPr="00491913" w:rsidRDefault="000308B0" w:rsidP="000308B0">
      <w:pPr>
        <w:spacing w:after="0" w:line="240" w:lineRule="auto"/>
        <w:rPr>
          <w:rFonts w:ascii="Arial Narrow" w:hAnsi="Arial Narrow" w:cs="Arial"/>
        </w:rPr>
      </w:pPr>
      <w:r w:rsidRPr="00D47D6C">
        <w:rPr>
          <w:rFonts w:ascii="Calibri" w:eastAsia="Times New Roman" w:hAnsi="Calibri" w:cs="Calibri"/>
          <w:lang w:eastAsia="pl-PL"/>
        </w:rPr>
        <w:drawing>
          <wp:anchor distT="0" distB="0" distL="114300" distR="114300" simplePos="0" relativeHeight="251660288" behindDoc="1" locked="0" layoutInCell="1" allowOverlap="1" wp14:anchorId="2D493B26" wp14:editId="42E3532C">
            <wp:simplePos x="0" y="0"/>
            <wp:positionH relativeFrom="column">
              <wp:posOffset>3425745</wp:posOffset>
            </wp:positionH>
            <wp:positionV relativeFrom="paragraph">
              <wp:posOffset>152897</wp:posOffset>
            </wp:positionV>
            <wp:extent cx="2505710" cy="2066925"/>
            <wp:effectExtent l="0" t="0" r="8890" b="9525"/>
            <wp:wrapTight wrapText="bothSides">
              <wp:wrapPolygon edited="0">
                <wp:start x="0" y="0"/>
                <wp:lineTo x="0" y="21500"/>
                <wp:lineTo x="21512" y="21500"/>
                <wp:lineTo x="21512" y="0"/>
                <wp:lineTo x="0" y="0"/>
              </wp:wrapPolygon>
            </wp:wrapTight>
            <wp:docPr id="3" name="Obraz 3" descr="Tekst alternatywny wygenerowany przez komputer:&#10;mt3 &#10;1897 &#10;23Q &#10;76/3 &#10;1905 &#10;1902 &#10;i 6844 &#10;1920 &#10;24 &#10;1930 &#10;1931 &#10;mt4 &#10;mtf I &#10;19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 alternatywny wygenerowany przez komputer:&#10;mt3 &#10;1897 &#10;23Q &#10;76/3 &#10;1905 &#10;1902 &#10;i 6844 &#10;1920 &#10;24 &#10;1930 &#10;1931 &#10;mt4 &#10;mtf I &#10;193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284" w:rsidRPr="00491913">
        <w:rPr>
          <w:rFonts w:ascii="Arial Narrow" w:hAnsi="Arial Narrow"/>
        </w:rPr>
        <w:drawing>
          <wp:anchor distT="0" distB="0" distL="114300" distR="114300" simplePos="0" relativeHeight="251659264" behindDoc="1" locked="0" layoutInCell="1" allowOverlap="1" wp14:anchorId="6A53BFCA" wp14:editId="4C448B09">
            <wp:simplePos x="0" y="0"/>
            <wp:positionH relativeFrom="column">
              <wp:posOffset>-471170</wp:posOffset>
            </wp:positionH>
            <wp:positionV relativeFrom="paragraph">
              <wp:posOffset>153035</wp:posOffset>
            </wp:positionV>
            <wp:extent cx="38957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47" y="21500"/>
                <wp:lineTo x="215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elewacja północna 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68"/>
                    <a:stretch/>
                  </pic:blipFill>
                  <pic:spPr bwMode="auto">
                    <a:xfrm>
                      <a:off x="0" y="0"/>
                      <a:ext cx="38957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510B8" w14:textId="6828212F" w:rsidR="000308B0" w:rsidRPr="000308B0" w:rsidRDefault="000308B0" w:rsidP="000308B0">
      <w:pPr>
        <w:tabs>
          <w:tab w:val="left" w:pos="720"/>
          <w:tab w:val="left" w:pos="1080"/>
          <w:tab w:val="left" w:pos="1406"/>
        </w:tabs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0308B0">
        <w:rPr>
          <w:rFonts w:ascii="Arial Narrow" w:hAnsi="Arial Narrow" w:cs="Arial"/>
          <w:u w:val="single"/>
        </w:rPr>
        <w:t>Warunkiem przystąpienia do przetargu jest:</w:t>
      </w:r>
    </w:p>
    <w:p w14:paraId="39BF4A18" w14:textId="77777777" w:rsidR="000308B0" w:rsidRPr="000308B0" w:rsidRDefault="000308B0" w:rsidP="000308B0">
      <w:pPr>
        <w:pStyle w:val="Akapitzlist"/>
        <w:numPr>
          <w:ilvl w:val="0"/>
          <w:numId w:val="4"/>
        </w:numPr>
        <w:tabs>
          <w:tab w:val="left" w:pos="426"/>
          <w:tab w:val="left" w:pos="1080"/>
          <w:tab w:val="left" w:pos="1406"/>
        </w:tabs>
        <w:spacing w:after="0" w:line="276" w:lineRule="auto"/>
        <w:ind w:left="426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złożenie pisemnej oferty zawierającej:</w:t>
      </w:r>
    </w:p>
    <w:p w14:paraId="7A8A6018" w14:textId="77777777" w:rsidR="000308B0" w:rsidRPr="000308B0" w:rsidRDefault="000308B0" w:rsidP="000308B0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imię, nazwisko i miejsce zamieszkania albo firmę i siedzibę oferenta,</w:t>
      </w:r>
    </w:p>
    <w:p w14:paraId="29956FB5" w14:textId="77777777" w:rsidR="000308B0" w:rsidRPr="000308B0" w:rsidRDefault="000308B0" w:rsidP="000308B0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datę sporządzenia oferty,</w:t>
      </w:r>
    </w:p>
    <w:p w14:paraId="64EB3750" w14:textId="5FE59930" w:rsidR="000308B0" w:rsidRPr="000308B0" w:rsidRDefault="000308B0" w:rsidP="000308B0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oferowaną cenę za nabycie praw do Nieruchomości, nie mniejszą od Ceny Wywoławczej i sposób jej zapłaty</w:t>
      </w:r>
      <w:r>
        <w:rPr>
          <w:rFonts w:ascii="Arial Narrow" w:hAnsi="Arial Narrow" w:cs="Arial"/>
        </w:rPr>
        <w:t>,</w:t>
      </w:r>
    </w:p>
    <w:p w14:paraId="2EB5D99F" w14:textId="77777777" w:rsidR="000308B0" w:rsidRPr="000308B0" w:rsidRDefault="000308B0" w:rsidP="000308B0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podpis oferenta.</w:t>
      </w:r>
    </w:p>
    <w:p w14:paraId="3B3B80FC" w14:textId="63D34092" w:rsidR="000308B0" w:rsidRPr="000308B0" w:rsidRDefault="000308B0" w:rsidP="000308B0">
      <w:pPr>
        <w:pStyle w:val="Akapitzlist"/>
        <w:numPr>
          <w:ilvl w:val="0"/>
          <w:numId w:val="4"/>
        </w:numPr>
        <w:tabs>
          <w:tab w:val="left" w:pos="851"/>
          <w:tab w:val="left" w:pos="1080"/>
          <w:tab w:val="left" w:pos="1406"/>
        </w:tabs>
        <w:spacing w:after="0" w:line="276" w:lineRule="auto"/>
        <w:ind w:left="426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lastRenderedPageBreak/>
        <w:t>załączenie do oferty pisemnego oświadczenia o zapoznaniu się z Regulaminem Przetargu oraz stanem</w:t>
      </w:r>
      <w:r>
        <w:rPr>
          <w:rFonts w:ascii="Arial Narrow" w:hAnsi="Arial Narrow" w:cs="Arial"/>
        </w:rPr>
        <w:t xml:space="preserve"> </w:t>
      </w:r>
      <w:r w:rsidRPr="000308B0">
        <w:rPr>
          <w:rFonts w:ascii="Arial Narrow" w:hAnsi="Arial Narrow" w:cs="Arial"/>
        </w:rPr>
        <w:t>prawnym, technicznym nieruchomości i akceptacji stanu nieruchomości oraz Regulaminu przetargu bez</w:t>
      </w:r>
      <w:r>
        <w:rPr>
          <w:rFonts w:ascii="Arial Narrow" w:hAnsi="Arial Narrow" w:cs="Arial"/>
        </w:rPr>
        <w:t> </w:t>
      </w:r>
      <w:r w:rsidRPr="000308B0">
        <w:rPr>
          <w:rFonts w:ascii="Arial Narrow" w:hAnsi="Arial Narrow" w:cs="Arial"/>
        </w:rPr>
        <w:t>zastrzeżeń.</w:t>
      </w:r>
    </w:p>
    <w:p w14:paraId="74D011FE" w14:textId="77777777" w:rsidR="000308B0" w:rsidRPr="000308B0" w:rsidRDefault="000308B0" w:rsidP="000308B0">
      <w:pPr>
        <w:pStyle w:val="Akapitzlist"/>
        <w:numPr>
          <w:ilvl w:val="0"/>
          <w:numId w:val="4"/>
        </w:numPr>
        <w:tabs>
          <w:tab w:val="left" w:pos="426"/>
          <w:tab w:val="left" w:pos="1080"/>
          <w:tab w:val="left" w:pos="1406"/>
        </w:tabs>
        <w:spacing w:after="0" w:line="276" w:lineRule="auto"/>
        <w:ind w:left="426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 xml:space="preserve">Załączenie - w przypadku oferentów będących przedsiębiorcami - aktualnego wyciągu z właściwego rejestru lub innego dokumentu urzędowego, z którego wynika status prawny oferenta, sposób reprezentacji, a także imiona i nazwiska osób uprawnionych do jego reprezentacji – wystawiony nie wcześniej, niż na trzy miesiące przed upływem terminu składania ofert, względnie pełnomocnictwo do reprezentacji, jeżeli osoba reprezentująca nie jest ujawniona we właściwym rejestrze. </w:t>
      </w:r>
    </w:p>
    <w:p w14:paraId="6D4F444B" w14:textId="35D2F7EB" w:rsidR="000308B0" w:rsidRPr="000308B0" w:rsidRDefault="000308B0" w:rsidP="000308B0">
      <w:pPr>
        <w:pStyle w:val="Akapitzlist"/>
        <w:numPr>
          <w:ilvl w:val="0"/>
          <w:numId w:val="4"/>
        </w:numPr>
        <w:tabs>
          <w:tab w:val="left" w:pos="426"/>
          <w:tab w:val="left" w:pos="1080"/>
          <w:tab w:val="left" w:pos="1406"/>
        </w:tabs>
        <w:spacing w:after="0" w:line="276" w:lineRule="auto"/>
        <w:ind w:left="426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aktualne zaświadczenie właściwego naczelnika urzędu skarbowego potwierdzające, że oferent nie zalega z</w:t>
      </w:r>
      <w:r>
        <w:rPr>
          <w:rFonts w:ascii="Arial Narrow" w:hAnsi="Arial Narrow" w:cs="Arial"/>
        </w:rPr>
        <w:t> </w:t>
      </w:r>
      <w:r w:rsidRPr="000308B0">
        <w:rPr>
          <w:rFonts w:ascii="Arial Narrow" w:hAnsi="Arial Narrow" w:cs="Arial"/>
        </w:rPr>
        <w:t>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14:paraId="14FBD760" w14:textId="6A915F78" w:rsidR="000308B0" w:rsidRPr="000308B0" w:rsidRDefault="000308B0" w:rsidP="000308B0">
      <w:pPr>
        <w:pStyle w:val="Akapitzlist"/>
        <w:numPr>
          <w:ilvl w:val="0"/>
          <w:numId w:val="4"/>
        </w:numPr>
        <w:tabs>
          <w:tab w:val="left" w:pos="426"/>
          <w:tab w:val="left" w:pos="1080"/>
          <w:tab w:val="left" w:pos="1406"/>
        </w:tabs>
        <w:spacing w:after="0" w:line="276" w:lineRule="auto"/>
        <w:ind w:left="426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>aktualne zaświadczenie właściwego oddziału Zakładu Ubezpieczeń Społecznych potwierdzające, że oferent nie zalega z opłacaniem składek na ubezpieczenia zdrowotne i społeczne, lub potwierdzenie, że uzyskał przewidziane prawem zwolnienie, odroczenie lub rozłożenie na raty zaległych płatności lub wstrzymanie w</w:t>
      </w:r>
      <w:r>
        <w:rPr>
          <w:rFonts w:ascii="Arial Narrow" w:hAnsi="Arial Narrow" w:cs="Arial"/>
        </w:rPr>
        <w:t> </w:t>
      </w:r>
      <w:r w:rsidRPr="000308B0">
        <w:rPr>
          <w:rFonts w:ascii="Arial Narrow" w:hAnsi="Arial Narrow" w:cs="Arial"/>
        </w:rPr>
        <w:t>całości wykonania decyzji właściwego organu - wystawione nie wcześniej niż 3 miesiące przed upływem terminu składania ofert; ewentualnie zaświadczenie o nie figurowaniu w Centralnym Rejestrze Płatników ZUS.</w:t>
      </w:r>
    </w:p>
    <w:p w14:paraId="4CFEF516" w14:textId="49883741" w:rsidR="000308B0" w:rsidRPr="000308B0" w:rsidRDefault="000308B0" w:rsidP="000308B0">
      <w:pPr>
        <w:pStyle w:val="Akapitzlist"/>
        <w:numPr>
          <w:ilvl w:val="0"/>
          <w:numId w:val="4"/>
        </w:numPr>
        <w:tabs>
          <w:tab w:val="left" w:pos="426"/>
          <w:tab w:val="left" w:pos="1080"/>
          <w:tab w:val="left" w:pos="1406"/>
        </w:tabs>
        <w:spacing w:after="0" w:line="276" w:lineRule="auto"/>
        <w:ind w:left="426" w:hanging="284"/>
        <w:jc w:val="both"/>
        <w:rPr>
          <w:rFonts w:ascii="Arial Narrow" w:hAnsi="Arial Narrow" w:cs="Arial"/>
        </w:rPr>
      </w:pPr>
      <w:r w:rsidRPr="000308B0">
        <w:rPr>
          <w:rFonts w:ascii="Arial Narrow" w:hAnsi="Arial Narrow" w:cs="Arial"/>
        </w:rPr>
        <w:t xml:space="preserve">wpłacenie kwoty wadium na konto w Banku </w:t>
      </w:r>
      <w:r w:rsidRPr="000308B0">
        <w:rPr>
          <w:rFonts w:ascii="Arial Narrow" w:hAnsi="Arial Narrow" w:cs="Arial"/>
          <w:b/>
        </w:rPr>
        <w:t>PEKAO SA</w:t>
      </w:r>
      <w:r w:rsidRPr="000308B0">
        <w:rPr>
          <w:rFonts w:ascii="Arial Narrow" w:hAnsi="Arial Narrow" w:cs="Arial"/>
        </w:rPr>
        <w:t xml:space="preserve"> o numerze </w:t>
      </w:r>
      <w:r w:rsidR="00FC7ECC" w:rsidRPr="00FC7ECC">
        <w:rPr>
          <w:rFonts w:ascii="Arial Narrow" w:hAnsi="Arial Narrow" w:cs="Arial"/>
          <w:b/>
        </w:rPr>
        <w:t>Rachunek bankowy PEKAO S.A. 39</w:t>
      </w:r>
      <w:r w:rsidR="00F164FE">
        <w:rPr>
          <w:rFonts w:ascii="Arial Narrow" w:hAnsi="Arial Narrow" w:cs="Arial"/>
          <w:b/>
        </w:rPr>
        <w:t> </w:t>
      </w:r>
      <w:r w:rsidR="00FC7ECC" w:rsidRPr="00FC7ECC">
        <w:rPr>
          <w:rFonts w:ascii="Arial Narrow" w:hAnsi="Arial Narrow" w:cs="Arial"/>
          <w:b/>
        </w:rPr>
        <w:t>1240 1239 1111 0010 1371 6803</w:t>
      </w:r>
      <w:r w:rsidR="00FC7ECC">
        <w:rPr>
          <w:rFonts w:ascii="Arial Narrow" w:hAnsi="Arial Narrow" w:cs="Arial"/>
          <w:b/>
        </w:rPr>
        <w:t xml:space="preserve"> </w:t>
      </w:r>
      <w:r w:rsidRPr="000308B0">
        <w:rPr>
          <w:rFonts w:ascii="Arial Narrow" w:hAnsi="Arial Narrow" w:cs="Arial"/>
        </w:rPr>
        <w:t>przed</w:t>
      </w:r>
      <w:r>
        <w:rPr>
          <w:rFonts w:ascii="Arial Narrow" w:hAnsi="Arial Narrow" w:cs="Arial"/>
        </w:rPr>
        <w:t xml:space="preserve"> </w:t>
      </w:r>
      <w:r w:rsidRPr="000308B0">
        <w:rPr>
          <w:rFonts w:ascii="Arial Narrow" w:hAnsi="Arial Narrow" w:cs="Arial"/>
        </w:rPr>
        <w:t>upływem terminu składania oferty oraz dołączenie dowodu wpłacenia wadium do oferty.</w:t>
      </w:r>
    </w:p>
    <w:p w14:paraId="79E43E1E" w14:textId="19BFD9A8" w:rsidR="00F10705" w:rsidRPr="00334E49" w:rsidRDefault="00F10705" w:rsidP="000308B0">
      <w:pPr>
        <w:spacing w:before="240" w:line="276" w:lineRule="auto"/>
        <w:jc w:val="both"/>
        <w:rPr>
          <w:rFonts w:ascii="Arial Narrow" w:hAnsi="Arial Narrow" w:cs="Arial"/>
        </w:rPr>
      </w:pPr>
      <w:r w:rsidRPr="00491913">
        <w:rPr>
          <w:rFonts w:ascii="Arial Narrow" w:hAnsi="Arial Narrow" w:cs="Arial"/>
        </w:rPr>
        <w:t xml:space="preserve">Oferty </w:t>
      </w:r>
      <w:r w:rsidR="00886031" w:rsidRPr="00886031">
        <w:rPr>
          <w:rFonts w:ascii="Arial Narrow" w:hAnsi="Arial Narrow" w:cs="Arial"/>
        </w:rPr>
        <w:t>w języku polskim</w:t>
      </w:r>
      <w:r w:rsidR="00886031">
        <w:rPr>
          <w:rFonts w:ascii="Arial Narrow" w:hAnsi="Arial Narrow" w:cs="Arial"/>
        </w:rPr>
        <w:t xml:space="preserve">, </w:t>
      </w:r>
      <w:r w:rsidRPr="00491913">
        <w:rPr>
          <w:rFonts w:ascii="Arial Narrow" w:hAnsi="Arial Narrow" w:cs="Arial"/>
        </w:rPr>
        <w:t xml:space="preserve">należy składać w zamkniętych, nieprzeźroczystych kopertach, na adres ENERGA Centrum Usług Wspólnych Sp. z o.o.  Al. Grunwaldzka 472A, 80-309 Gdańsk z dopiskiem </w:t>
      </w:r>
      <w:r w:rsidRPr="00491913">
        <w:rPr>
          <w:rFonts w:ascii="Arial Narrow" w:hAnsi="Arial Narrow" w:cs="Arial"/>
          <w:b/>
        </w:rPr>
        <w:t xml:space="preserve">„Oferta przetargowa na zakup nieruchomości </w:t>
      </w:r>
      <w:r w:rsidR="00D647BA" w:rsidRPr="00491913">
        <w:rPr>
          <w:rFonts w:ascii="Arial Narrow" w:hAnsi="Arial Narrow" w:cs="Arial"/>
          <w:b/>
        </w:rPr>
        <w:t>w Sopocie ul. A. Grottgera 7</w:t>
      </w:r>
      <w:r w:rsidRPr="00491913">
        <w:rPr>
          <w:rFonts w:ascii="Arial Narrow" w:hAnsi="Arial Narrow" w:cs="Arial"/>
          <w:b/>
        </w:rPr>
        <w:t xml:space="preserve"> - do rąk własnych </w:t>
      </w:r>
      <w:r w:rsidR="00763464">
        <w:rPr>
          <w:rFonts w:ascii="Arial Narrow" w:hAnsi="Arial Narrow" w:cs="Arial"/>
          <w:b/>
        </w:rPr>
        <w:t>Izabeli Kowalewskiej</w:t>
      </w:r>
      <w:r w:rsidRPr="00491913">
        <w:rPr>
          <w:rFonts w:ascii="Arial Narrow" w:hAnsi="Arial Narrow" w:cs="Arial"/>
          <w:b/>
        </w:rPr>
        <w:t>”</w:t>
      </w:r>
      <w:r w:rsidRPr="00491913">
        <w:rPr>
          <w:rFonts w:ascii="Arial Narrow" w:hAnsi="Arial Narrow" w:cs="Arial"/>
        </w:rPr>
        <w:t>, za</w:t>
      </w:r>
      <w:r w:rsidR="00D23A09">
        <w:rPr>
          <w:rFonts w:ascii="Arial Narrow" w:hAnsi="Arial Narrow" w:cs="Arial"/>
        </w:rPr>
        <w:t> </w:t>
      </w:r>
      <w:r w:rsidRPr="00491913">
        <w:rPr>
          <w:rFonts w:ascii="Arial Narrow" w:hAnsi="Arial Narrow" w:cs="Arial"/>
        </w:rPr>
        <w:t xml:space="preserve">pośrednictwem poczty, poczty kurierskiej lub osobiście, </w:t>
      </w:r>
      <w:r w:rsidRPr="00491913">
        <w:rPr>
          <w:rFonts w:ascii="Arial Narrow" w:hAnsi="Arial Narrow" w:cs="Arial"/>
          <w:b/>
        </w:rPr>
        <w:t xml:space="preserve">w terminie do dnia </w:t>
      </w:r>
      <w:r w:rsidR="009C3A7F" w:rsidRPr="00334E49">
        <w:rPr>
          <w:rFonts w:ascii="Arial Narrow" w:hAnsi="Arial Narrow" w:cs="Arial"/>
          <w:b/>
        </w:rPr>
        <w:t>04 lutego</w:t>
      </w:r>
      <w:r w:rsidRPr="00334E49">
        <w:rPr>
          <w:rFonts w:ascii="Arial Narrow" w:hAnsi="Arial Narrow" w:cs="Arial"/>
          <w:b/>
        </w:rPr>
        <w:t xml:space="preserve"> 20</w:t>
      </w:r>
      <w:r w:rsidR="00D647BA" w:rsidRPr="00334E49">
        <w:rPr>
          <w:rFonts w:ascii="Arial Narrow" w:hAnsi="Arial Narrow" w:cs="Arial"/>
          <w:b/>
        </w:rPr>
        <w:t>20</w:t>
      </w:r>
      <w:r w:rsidRPr="00334E49">
        <w:rPr>
          <w:rFonts w:ascii="Arial Narrow" w:hAnsi="Arial Narrow" w:cs="Arial"/>
          <w:b/>
        </w:rPr>
        <w:t xml:space="preserve"> roku do godz.15.</w:t>
      </w:r>
      <w:r w:rsidRPr="00334E49">
        <w:rPr>
          <w:rFonts w:ascii="Arial Narrow" w:hAnsi="Arial Narrow" w:cs="Arial"/>
          <w:b/>
          <w:vertAlign w:val="superscript"/>
        </w:rPr>
        <w:t>00</w:t>
      </w:r>
      <w:r w:rsidRPr="00334E49">
        <w:rPr>
          <w:rFonts w:ascii="Arial Narrow" w:hAnsi="Arial Narrow" w:cs="Arial"/>
          <w:b/>
        </w:rPr>
        <w:t xml:space="preserve"> </w:t>
      </w:r>
    </w:p>
    <w:p w14:paraId="466C39A3" w14:textId="75A52810" w:rsidR="00BF0E70" w:rsidRPr="00491913" w:rsidRDefault="00B15585" w:rsidP="00BF0E7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34E49">
        <w:rPr>
          <w:rFonts w:ascii="Arial Narrow" w:eastAsia="Times New Roman" w:hAnsi="Arial Narrow" w:cs="Arial"/>
          <w:lang w:eastAsia="pl-PL"/>
        </w:rPr>
        <w:t>R</w:t>
      </w:r>
      <w:r w:rsidR="00BF0E70" w:rsidRPr="00334E49">
        <w:rPr>
          <w:rFonts w:ascii="Arial Narrow" w:eastAsia="Times New Roman" w:hAnsi="Arial Narrow" w:cs="Arial"/>
          <w:lang w:eastAsia="pl-PL"/>
        </w:rPr>
        <w:t>ozstrzygnięcie przetargu pisemnego nastąpi w siedzibie Energa Centrum Usług Wspólnych Spółka z</w:t>
      </w:r>
      <w:r w:rsidR="00526338" w:rsidRPr="00334E49">
        <w:rPr>
          <w:rFonts w:ascii="Arial Narrow" w:eastAsia="Times New Roman" w:hAnsi="Arial Narrow" w:cs="Arial"/>
          <w:lang w:eastAsia="pl-PL"/>
        </w:rPr>
        <w:t> </w:t>
      </w:r>
      <w:r w:rsidR="00BF0E70" w:rsidRPr="00334E49">
        <w:rPr>
          <w:rFonts w:ascii="Arial Narrow" w:eastAsia="Times New Roman" w:hAnsi="Arial Narrow" w:cs="Arial"/>
          <w:lang w:eastAsia="pl-PL"/>
        </w:rPr>
        <w:t>o.o. do dnia</w:t>
      </w:r>
      <w:r w:rsidR="000D1605" w:rsidRPr="00334E49">
        <w:rPr>
          <w:rFonts w:ascii="Arial Narrow" w:eastAsia="Times New Roman" w:hAnsi="Arial Narrow" w:cs="Arial"/>
          <w:lang w:eastAsia="pl-PL"/>
        </w:rPr>
        <w:t xml:space="preserve"> </w:t>
      </w:r>
      <w:r w:rsidR="006637C3" w:rsidRPr="00334E49">
        <w:rPr>
          <w:rFonts w:ascii="Arial Narrow" w:eastAsia="Times New Roman" w:hAnsi="Arial Narrow" w:cs="Arial"/>
          <w:lang w:eastAsia="pl-PL"/>
        </w:rPr>
        <w:t>04 kwietnia</w:t>
      </w:r>
      <w:r w:rsidR="00D647BA" w:rsidRPr="00334E49">
        <w:rPr>
          <w:rFonts w:ascii="Arial Narrow" w:eastAsia="Times New Roman" w:hAnsi="Arial Narrow" w:cs="Arial"/>
          <w:lang w:eastAsia="pl-PL"/>
        </w:rPr>
        <w:t xml:space="preserve"> 2020</w:t>
      </w:r>
      <w:r w:rsidR="00BF0E70" w:rsidRPr="00334E49">
        <w:rPr>
          <w:rFonts w:ascii="Arial Narrow" w:eastAsia="Times New Roman" w:hAnsi="Arial Narrow" w:cs="Arial"/>
          <w:lang w:eastAsia="pl-PL"/>
        </w:rPr>
        <w:t>r.</w:t>
      </w:r>
    </w:p>
    <w:p w14:paraId="30A35C89" w14:textId="29DA8337" w:rsidR="00B10022" w:rsidRDefault="00F10705" w:rsidP="000308B0">
      <w:pPr>
        <w:spacing w:before="240" w:line="276" w:lineRule="auto"/>
        <w:ind w:right="-2"/>
        <w:jc w:val="both"/>
        <w:rPr>
          <w:rFonts w:ascii="Arial Narrow" w:hAnsi="Arial Narrow" w:cs="Arial"/>
        </w:rPr>
      </w:pPr>
      <w:r w:rsidRPr="00491913">
        <w:rPr>
          <w:rFonts w:ascii="Arial Narrow" w:hAnsi="Arial Narrow" w:cs="Arial"/>
        </w:rPr>
        <w:t>Energa Centrum Usług Wspólnych Sp. z o.o. z siedzibą w Gdańsku zastrzega sobie prawo odwołania lub</w:t>
      </w:r>
      <w:r w:rsidR="00B10022">
        <w:rPr>
          <w:rFonts w:ascii="Arial Narrow" w:hAnsi="Arial Narrow" w:cs="Arial"/>
        </w:rPr>
        <w:t> </w:t>
      </w:r>
      <w:r w:rsidRPr="00491913">
        <w:rPr>
          <w:rFonts w:ascii="Arial Narrow" w:hAnsi="Arial Narrow" w:cs="Arial"/>
        </w:rPr>
        <w:t>unieważnienia Przetargu, odwołania bądź zmiany Regulaminu przetargu</w:t>
      </w:r>
      <w:r w:rsidR="00526049">
        <w:rPr>
          <w:rFonts w:ascii="Arial Narrow" w:hAnsi="Arial Narrow" w:cs="Arial"/>
        </w:rPr>
        <w:t>*</w:t>
      </w:r>
      <w:r w:rsidRPr="00491913">
        <w:rPr>
          <w:rFonts w:ascii="Arial Narrow" w:hAnsi="Arial Narrow" w:cs="Arial"/>
        </w:rPr>
        <w:t>, a także zamknięcia przetargu bez</w:t>
      </w:r>
      <w:r w:rsidR="00B10022">
        <w:rPr>
          <w:rFonts w:ascii="Arial Narrow" w:hAnsi="Arial Narrow" w:cs="Arial"/>
        </w:rPr>
        <w:t> </w:t>
      </w:r>
      <w:r w:rsidRPr="00491913">
        <w:rPr>
          <w:rFonts w:ascii="Arial Narrow" w:hAnsi="Arial Narrow" w:cs="Arial"/>
        </w:rPr>
        <w:t>dokonania wyboru i podania przyczyny – w każdym czasie.</w:t>
      </w:r>
    </w:p>
    <w:p w14:paraId="7DE7EEBA" w14:textId="7E462A05" w:rsidR="00F10705" w:rsidRDefault="00F10705" w:rsidP="00DC3DEE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491913">
        <w:rPr>
          <w:rFonts w:ascii="Arial Narrow" w:hAnsi="Arial Narrow" w:cs="Arial"/>
        </w:rPr>
        <w:t>Przed przystąpieniem do przetargu należy zapoznać się z Regulaminem przetargu</w:t>
      </w:r>
      <w:r w:rsidR="00DC3DEE">
        <w:rPr>
          <w:rFonts w:ascii="Arial Narrow" w:hAnsi="Arial Narrow" w:cs="Arial"/>
        </w:rPr>
        <w:t>*</w:t>
      </w:r>
      <w:r w:rsidR="00526049">
        <w:rPr>
          <w:rFonts w:ascii="Arial Narrow" w:hAnsi="Arial Narrow" w:cs="Arial"/>
        </w:rPr>
        <w:t xml:space="preserve">*, </w:t>
      </w:r>
      <w:r w:rsidRPr="00491913">
        <w:rPr>
          <w:rFonts w:ascii="Arial Narrow" w:hAnsi="Arial Narrow" w:cs="Arial"/>
        </w:rPr>
        <w:t xml:space="preserve"> zamieszczonym na stronach internetowych</w:t>
      </w:r>
      <w:r w:rsidRPr="00491913">
        <w:rPr>
          <w:rFonts w:ascii="Arial Narrow" w:hAnsi="Arial Narrow" w:cs="Arial"/>
          <w:color w:val="000000"/>
        </w:rPr>
        <w:t>:</w:t>
      </w:r>
    </w:p>
    <w:p w14:paraId="33B908B2" w14:textId="65536EEF" w:rsidR="00AB3862" w:rsidRDefault="00A5794D" w:rsidP="00AB3862">
      <w:pPr>
        <w:autoSpaceDE w:val="0"/>
        <w:autoSpaceDN w:val="0"/>
        <w:rPr>
          <w:rFonts w:ascii="Arial Narrow" w:hAnsi="Arial Narrow" w:cs="Times New Roman"/>
        </w:rPr>
      </w:pPr>
      <w:hyperlink r:id="rId10" w:history="1">
        <w:r w:rsidR="00AB3862" w:rsidRPr="00491913">
          <w:rPr>
            <w:rStyle w:val="Hipercze"/>
            <w:rFonts w:ascii="Arial Narrow" w:hAnsi="Arial Narrow" w:cs="Times New Roman"/>
          </w:rPr>
          <w:t>bip.energa.pl/nieruchomosci</w:t>
        </w:r>
      </w:hyperlink>
      <w:r w:rsidR="00AB3862" w:rsidRPr="00491913">
        <w:rPr>
          <w:rFonts w:ascii="Arial Narrow" w:hAnsi="Arial Narrow" w:cs="Times New Roman"/>
        </w:rPr>
        <w:t> </w:t>
      </w:r>
    </w:p>
    <w:p w14:paraId="4CD3B6FE" w14:textId="6AF9B93C" w:rsidR="00DC3DEE" w:rsidRPr="00491913" w:rsidRDefault="00DC3DEE" w:rsidP="00AB3862">
      <w:pPr>
        <w:autoSpaceDE w:val="0"/>
        <w:autoSpaceDN w:val="0"/>
        <w:rPr>
          <w:rFonts w:ascii="Arial Narrow" w:hAnsi="Arial Narrow" w:cs="Times New Roman"/>
          <w:color w:val="0563C1" w:themeColor="hyperlink"/>
          <w:u w:val="single"/>
        </w:rPr>
      </w:pPr>
      <w:r w:rsidRPr="00DC3DEE">
        <w:rPr>
          <w:rFonts w:ascii="Arial Narrow" w:hAnsi="Arial Narrow" w:cs="Times New Roman"/>
          <w:color w:val="0563C1" w:themeColor="hyperlink"/>
          <w:u w:val="single"/>
        </w:rPr>
        <w:t>https://energa-cuw.pl/nieruchomosci-ogloszenia</w:t>
      </w:r>
    </w:p>
    <w:p w14:paraId="5C8F6A61" w14:textId="77777777" w:rsidR="00AB3862" w:rsidRPr="00491913" w:rsidRDefault="00AB3862" w:rsidP="00AB3862">
      <w:pPr>
        <w:rPr>
          <w:rStyle w:val="Hipercze"/>
          <w:rFonts w:ascii="Arial Narrow" w:hAnsi="Arial Narrow" w:cs="Arial"/>
          <w:color w:val="000000"/>
          <w:u w:val="none"/>
        </w:rPr>
      </w:pPr>
      <w:r w:rsidRPr="00491913">
        <w:rPr>
          <w:rStyle w:val="Hipercze"/>
          <w:rFonts w:ascii="Arial Narrow" w:hAnsi="Arial Narrow" w:cs="Arial"/>
          <w:color w:val="000000"/>
          <w:u w:val="none"/>
        </w:rPr>
        <w:t xml:space="preserve">Dodatkowych informacji udziela: </w:t>
      </w:r>
    </w:p>
    <w:p w14:paraId="04F103A7" w14:textId="09442A50" w:rsidR="00AB3862" w:rsidRDefault="00D647BA" w:rsidP="00AB3862">
      <w:pPr>
        <w:rPr>
          <w:rStyle w:val="Hipercze"/>
          <w:rFonts w:ascii="Arial Narrow" w:eastAsia="Calibri" w:hAnsi="Arial Narrow" w:cs="Calibri"/>
          <w:lang w:eastAsia="pl-PL"/>
        </w:rPr>
      </w:pPr>
      <w:r w:rsidRPr="00491913">
        <w:rPr>
          <w:rStyle w:val="Hipercze"/>
          <w:rFonts w:ascii="Arial Narrow" w:hAnsi="Arial Narrow" w:cs="Arial"/>
          <w:color w:val="000000"/>
          <w:u w:val="none"/>
        </w:rPr>
        <w:t>Izabela Kowalewska</w:t>
      </w:r>
      <w:r w:rsidR="00AB3862" w:rsidRPr="00491913">
        <w:rPr>
          <w:rFonts w:ascii="Arial Narrow" w:eastAsia="Calibri" w:hAnsi="Arial Narrow" w:cs="Calibri"/>
          <w:lang w:eastAsia="pl-PL"/>
        </w:rPr>
        <w:t>, M +48</w:t>
      </w:r>
      <w:r w:rsidRPr="00491913">
        <w:rPr>
          <w:rFonts w:ascii="Arial Narrow" w:eastAsia="Calibri" w:hAnsi="Arial Narrow" w:cs="Calibri"/>
          <w:lang w:eastAsia="pl-PL"/>
        </w:rPr>
        <w:t> 665 616 544</w:t>
      </w:r>
      <w:r w:rsidR="00AB3862" w:rsidRPr="00491913">
        <w:rPr>
          <w:rFonts w:ascii="Arial Narrow" w:eastAsia="Calibri" w:hAnsi="Arial Narrow" w:cs="Calibri"/>
          <w:lang w:eastAsia="pl-PL"/>
        </w:rPr>
        <w:t xml:space="preserve">, </w:t>
      </w:r>
      <w:hyperlink r:id="rId11" w:history="1">
        <w:r w:rsidRPr="00491913">
          <w:rPr>
            <w:rStyle w:val="Hipercze"/>
            <w:rFonts w:ascii="Arial Narrow" w:eastAsia="Calibri" w:hAnsi="Arial Narrow" w:cs="Calibri"/>
            <w:lang w:eastAsia="pl-PL"/>
          </w:rPr>
          <w:t>izabela.kowalewska@energa.pl</w:t>
        </w:r>
      </w:hyperlink>
    </w:p>
    <w:p w14:paraId="1717E7C0" w14:textId="0B227C6E" w:rsidR="00DC3DEE" w:rsidRDefault="00DC3DEE" w:rsidP="00AB3862">
      <w:pPr>
        <w:rPr>
          <w:rStyle w:val="Hipercze"/>
          <w:rFonts w:ascii="Arial Narrow" w:eastAsia="Calibri" w:hAnsi="Arial Narrow" w:cs="Calibri"/>
          <w:lang w:eastAsia="pl-PL"/>
        </w:rPr>
      </w:pPr>
    </w:p>
    <w:p w14:paraId="450C4CF8" w14:textId="64C6EC10" w:rsidR="00DC3DEE" w:rsidRDefault="00DC3DEE" w:rsidP="00DC3DEE">
      <w:pPr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</w:pPr>
      <w:r w:rsidRPr="00DC3DEE"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>*W dniu 10 grudnia 2019 uległy zmianie zapisy Regulaminu przetargu.</w:t>
      </w:r>
    </w:p>
    <w:p w14:paraId="3E5B1188" w14:textId="48687C16" w:rsidR="00526049" w:rsidRPr="00DC3DEE" w:rsidRDefault="00526049" w:rsidP="00DC3DEE">
      <w:pPr>
        <w:rPr>
          <w:rFonts w:ascii="Arial Narrow" w:eastAsia="Calibri" w:hAnsi="Arial Narrow" w:cs="Calibri"/>
          <w:color w:val="000000" w:themeColor="text1"/>
          <w:lang w:eastAsia="pl-PL"/>
        </w:rPr>
      </w:pPr>
      <w:r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>**W dniu 30</w:t>
      </w:r>
      <w:r w:rsidR="00A3299A"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 xml:space="preserve"> stycznia </w:t>
      </w:r>
      <w:r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 xml:space="preserve">2020 uległo zmianie </w:t>
      </w:r>
      <w:r w:rsidR="00A3299A"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>O</w:t>
      </w:r>
      <w:r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>głoszenie o przetargu (</w:t>
      </w:r>
      <w:bookmarkStart w:id="1" w:name="_GoBack"/>
      <w:bookmarkEnd w:id="1"/>
      <w:r>
        <w:rPr>
          <w:rStyle w:val="Hipercze"/>
          <w:rFonts w:ascii="Arial Narrow" w:eastAsia="Calibri" w:hAnsi="Arial Narrow" w:cs="Calibri"/>
          <w:color w:val="000000" w:themeColor="text1"/>
          <w:u w:val="none"/>
          <w:lang w:eastAsia="pl-PL"/>
        </w:rPr>
        <w:t>zmiana numeru konta wpłat wadium).</w:t>
      </w:r>
    </w:p>
    <w:sectPr w:rsidR="00526049" w:rsidRPr="00DC3D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9CF7" w14:textId="77777777" w:rsidR="00A5794D" w:rsidRDefault="00A5794D" w:rsidP="00F10705">
      <w:pPr>
        <w:spacing w:after="0" w:line="240" w:lineRule="auto"/>
      </w:pPr>
      <w:r>
        <w:separator/>
      </w:r>
    </w:p>
  </w:endnote>
  <w:endnote w:type="continuationSeparator" w:id="0">
    <w:p w14:paraId="6C775CCF" w14:textId="77777777" w:rsidR="00A5794D" w:rsidRDefault="00A5794D" w:rsidP="00F1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7618" w14:textId="77777777" w:rsidR="00DC3DEE" w:rsidRDefault="00DC3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8AD6" w14:textId="77777777" w:rsidR="00A5794D" w:rsidRDefault="00A5794D" w:rsidP="00F10705">
      <w:pPr>
        <w:spacing w:after="0" w:line="240" w:lineRule="auto"/>
      </w:pPr>
      <w:r>
        <w:separator/>
      </w:r>
    </w:p>
  </w:footnote>
  <w:footnote w:type="continuationSeparator" w:id="0">
    <w:p w14:paraId="37056587" w14:textId="77777777" w:rsidR="00A5794D" w:rsidRDefault="00A5794D" w:rsidP="00F1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DE3E" w14:textId="77777777" w:rsidR="00F10705" w:rsidRDefault="00F1070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3F5CB" wp14:editId="507930DB">
          <wp:simplePos x="0" y="0"/>
          <wp:positionH relativeFrom="page">
            <wp:align>left</wp:align>
          </wp:positionH>
          <wp:positionV relativeFrom="paragraph">
            <wp:posOffset>-484505</wp:posOffset>
          </wp:positionV>
          <wp:extent cx="2564765" cy="935355"/>
          <wp:effectExtent l="0" t="0" r="6985" b="0"/>
          <wp:wrapTight wrapText="bothSides">
            <wp:wrapPolygon edited="0">
              <wp:start x="0" y="0"/>
              <wp:lineTo x="0" y="21116"/>
              <wp:lineTo x="21498" y="21116"/>
              <wp:lineTo x="21498" y="0"/>
              <wp:lineTo x="0" y="0"/>
            </wp:wrapPolygon>
          </wp:wrapTight>
          <wp:docPr id="4" name="Obraz 4" descr="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C06"/>
    <w:multiLevelType w:val="hybridMultilevel"/>
    <w:tmpl w:val="D8D4EE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3C4181"/>
    <w:multiLevelType w:val="hybridMultilevel"/>
    <w:tmpl w:val="6B587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B3214"/>
    <w:multiLevelType w:val="hybridMultilevel"/>
    <w:tmpl w:val="CF70A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272"/>
    <w:multiLevelType w:val="hybridMultilevel"/>
    <w:tmpl w:val="B032E5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727BF"/>
    <w:multiLevelType w:val="hybridMultilevel"/>
    <w:tmpl w:val="05B8C36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05"/>
    <w:rsid w:val="000308B0"/>
    <w:rsid w:val="000513F1"/>
    <w:rsid w:val="00067ECA"/>
    <w:rsid w:val="000D1605"/>
    <w:rsid w:val="000E2717"/>
    <w:rsid w:val="000E3DB7"/>
    <w:rsid w:val="000E6D3C"/>
    <w:rsid w:val="0011496E"/>
    <w:rsid w:val="00163781"/>
    <w:rsid w:val="001A265F"/>
    <w:rsid w:val="001E0021"/>
    <w:rsid w:val="0022287A"/>
    <w:rsid w:val="002277D2"/>
    <w:rsid w:val="00230BC1"/>
    <w:rsid w:val="0023147F"/>
    <w:rsid w:val="0023310B"/>
    <w:rsid w:val="00294C38"/>
    <w:rsid w:val="002B24D8"/>
    <w:rsid w:val="002E03B8"/>
    <w:rsid w:val="00311485"/>
    <w:rsid w:val="00315213"/>
    <w:rsid w:val="00334E49"/>
    <w:rsid w:val="003D3BC9"/>
    <w:rsid w:val="003E46C4"/>
    <w:rsid w:val="0045080C"/>
    <w:rsid w:val="00473A3F"/>
    <w:rsid w:val="00475834"/>
    <w:rsid w:val="00481794"/>
    <w:rsid w:val="00484719"/>
    <w:rsid w:val="00491913"/>
    <w:rsid w:val="00526049"/>
    <w:rsid w:val="00526338"/>
    <w:rsid w:val="00534B62"/>
    <w:rsid w:val="005A2FAD"/>
    <w:rsid w:val="005B47E5"/>
    <w:rsid w:val="00615D9C"/>
    <w:rsid w:val="006637C3"/>
    <w:rsid w:val="00684986"/>
    <w:rsid w:val="006B378F"/>
    <w:rsid w:val="006F0DCF"/>
    <w:rsid w:val="00711D5A"/>
    <w:rsid w:val="00714969"/>
    <w:rsid w:val="00716C0C"/>
    <w:rsid w:val="00737B0F"/>
    <w:rsid w:val="00763464"/>
    <w:rsid w:val="007A4F4E"/>
    <w:rsid w:val="007B2AA2"/>
    <w:rsid w:val="007D5C7E"/>
    <w:rsid w:val="007D7258"/>
    <w:rsid w:val="007E29BA"/>
    <w:rsid w:val="00835D7A"/>
    <w:rsid w:val="00886031"/>
    <w:rsid w:val="008A234A"/>
    <w:rsid w:val="0091193B"/>
    <w:rsid w:val="00961AB4"/>
    <w:rsid w:val="009C3A7F"/>
    <w:rsid w:val="00A10795"/>
    <w:rsid w:val="00A3299A"/>
    <w:rsid w:val="00A42FEB"/>
    <w:rsid w:val="00A5794D"/>
    <w:rsid w:val="00AA2AED"/>
    <w:rsid w:val="00AB3862"/>
    <w:rsid w:val="00AD6357"/>
    <w:rsid w:val="00AF6984"/>
    <w:rsid w:val="00B10022"/>
    <w:rsid w:val="00B15585"/>
    <w:rsid w:val="00B172E2"/>
    <w:rsid w:val="00B82C8A"/>
    <w:rsid w:val="00BF0E70"/>
    <w:rsid w:val="00C00EA8"/>
    <w:rsid w:val="00C66E30"/>
    <w:rsid w:val="00C86272"/>
    <w:rsid w:val="00C944A7"/>
    <w:rsid w:val="00CA0DA2"/>
    <w:rsid w:val="00D23A09"/>
    <w:rsid w:val="00D47D6C"/>
    <w:rsid w:val="00D647BA"/>
    <w:rsid w:val="00DC3DEE"/>
    <w:rsid w:val="00DD3716"/>
    <w:rsid w:val="00DD7AE8"/>
    <w:rsid w:val="00E13284"/>
    <w:rsid w:val="00E36371"/>
    <w:rsid w:val="00EF41D5"/>
    <w:rsid w:val="00F10705"/>
    <w:rsid w:val="00F164FE"/>
    <w:rsid w:val="00F24853"/>
    <w:rsid w:val="00F52277"/>
    <w:rsid w:val="00F965BA"/>
    <w:rsid w:val="00F97AE7"/>
    <w:rsid w:val="00FC59D1"/>
    <w:rsid w:val="00FC7ECC"/>
    <w:rsid w:val="00FD1956"/>
    <w:rsid w:val="00FE716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2BDE"/>
  <w15:chartTrackingRefBased/>
  <w15:docId w15:val="{E89D6A28-19AA-49E8-82FA-248C408F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05"/>
  </w:style>
  <w:style w:type="paragraph" w:styleId="Stopka">
    <w:name w:val="footer"/>
    <w:basedOn w:val="Normalny"/>
    <w:link w:val="StopkaZnak"/>
    <w:uiPriority w:val="99"/>
    <w:unhideWhenUsed/>
    <w:rsid w:val="00F1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05"/>
  </w:style>
  <w:style w:type="paragraph" w:styleId="Tekstpodstawowy">
    <w:name w:val="Body Text"/>
    <w:basedOn w:val="Normalny"/>
    <w:link w:val="TekstpodstawowyZnak"/>
    <w:rsid w:val="00F10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7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10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070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473A3F"/>
    <w:rPr>
      <w:rFonts w:ascii="Arial Narrow" w:hAnsi="Arial Narrow" w:cs="Arial Narrow" w:hint="default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155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a.kowalewska@energ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energa.pl/nieruchomos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0794-3BC6-494F-AAB5-DAA739EB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Dagmara (51000432)</dc:creator>
  <cp:keywords/>
  <dc:description/>
  <cp:lastModifiedBy>Kowalewska Izabela (51000618)</cp:lastModifiedBy>
  <cp:revision>9</cp:revision>
  <cp:lastPrinted>2019-11-04T14:40:00Z</cp:lastPrinted>
  <dcterms:created xsi:type="dcterms:W3CDTF">2020-01-30T10:28:00Z</dcterms:created>
  <dcterms:modified xsi:type="dcterms:W3CDTF">2020-01-30T10:50:00Z</dcterms:modified>
</cp:coreProperties>
</file>