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F74CB" w14:textId="3594D9D0" w:rsidR="00B52FDA" w:rsidRPr="00621962" w:rsidRDefault="00146C39" w:rsidP="001253DE">
      <w:pPr>
        <w:tabs>
          <w:tab w:val="left" w:pos="8730"/>
        </w:tabs>
        <w:spacing w:after="0"/>
        <w:rPr>
          <w:rFonts w:ascii="Roboto Condensed" w:hAnsi="Roboto Condensed"/>
          <w:sz w:val="20"/>
          <w:szCs w:val="20"/>
        </w:rPr>
      </w:pPr>
      <w:bookmarkStart w:id="0" w:name="_Hlk527125486"/>
      <w:r w:rsidRPr="00621962">
        <w:rPr>
          <w:rFonts w:ascii="Roboto Condensed" w:hAnsi="Roboto Condensed"/>
          <w:sz w:val="20"/>
          <w:szCs w:val="20"/>
        </w:rPr>
        <w:t>1</w:t>
      </w:r>
      <w:r w:rsidR="00FB5D25" w:rsidRPr="00621962">
        <w:rPr>
          <w:rFonts w:ascii="Roboto Condensed" w:hAnsi="Roboto Condensed"/>
          <w:sz w:val="20"/>
          <w:szCs w:val="20"/>
        </w:rPr>
        <w:t>2</w:t>
      </w:r>
      <w:r w:rsidR="008C430C" w:rsidRPr="00621962">
        <w:rPr>
          <w:rFonts w:ascii="Roboto Condensed" w:hAnsi="Roboto Condensed"/>
          <w:sz w:val="20"/>
          <w:szCs w:val="20"/>
        </w:rPr>
        <w:t xml:space="preserve"> Ma</w:t>
      </w:r>
      <w:r w:rsidRPr="00621962">
        <w:rPr>
          <w:rFonts w:ascii="Roboto Condensed" w:hAnsi="Roboto Condensed"/>
          <w:sz w:val="20"/>
          <w:szCs w:val="20"/>
        </w:rPr>
        <w:t>y</w:t>
      </w:r>
      <w:r w:rsidR="008C430C" w:rsidRPr="00621962">
        <w:rPr>
          <w:rFonts w:ascii="Roboto Condensed" w:hAnsi="Roboto Condensed"/>
          <w:sz w:val="20"/>
          <w:szCs w:val="20"/>
        </w:rPr>
        <w:t xml:space="preserve"> 20</w:t>
      </w:r>
      <w:r w:rsidR="00FB5D25" w:rsidRPr="00621962">
        <w:rPr>
          <w:rFonts w:ascii="Roboto Condensed" w:hAnsi="Roboto Condensed"/>
          <w:sz w:val="20"/>
          <w:szCs w:val="20"/>
        </w:rPr>
        <w:t>20</w:t>
      </w:r>
    </w:p>
    <w:p w14:paraId="13C0688A" w14:textId="77777777" w:rsidR="00B52FDA" w:rsidRPr="00621962" w:rsidRDefault="008C430C" w:rsidP="00B52FDA">
      <w:pPr>
        <w:spacing w:before="240"/>
        <w:jc w:val="center"/>
        <w:rPr>
          <w:rFonts w:ascii="Roboto Condensed" w:hAnsi="Roboto Condensed"/>
          <w:b/>
          <w:sz w:val="20"/>
          <w:szCs w:val="20"/>
        </w:rPr>
      </w:pPr>
      <w:r w:rsidRPr="00621962">
        <w:rPr>
          <w:rFonts w:ascii="Roboto Condensed" w:hAnsi="Roboto Condensed"/>
          <w:b/>
          <w:sz w:val="20"/>
          <w:szCs w:val="20"/>
        </w:rPr>
        <w:t xml:space="preserve">PLAY COMMUNICATIONS S.A.* </w:t>
      </w:r>
    </w:p>
    <w:p w14:paraId="577732F9" w14:textId="77777777" w:rsidR="00B52FDA" w:rsidRPr="00621962" w:rsidRDefault="008C430C" w:rsidP="00B52FDA">
      <w:pPr>
        <w:spacing w:before="240"/>
        <w:jc w:val="center"/>
        <w:rPr>
          <w:rFonts w:ascii="Roboto Condensed" w:hAnsi="Roboto Condensed"/>
          <w:b/>
          <w:sz w:val="20"/>
          <w:szCs w:val="20"/>
        </w:rPr>
      </w:pPr>
      <w:r w:rsidRPr="00621962">
        <w:rPr>
          <w:rFonts w:ascii="Roboto Condensed" w:hAnsi="Roboto Condensed"/>
          <w:b/>
          <w:sz w:val="20"/>
          <w:szCs w:val="20"/>
        </w:rPr>
        <w:t>(“Play” or the “Company”)</w:t>
      </w:r>
    </w:p>
    <w:p w14:paraId="12EB672E" w14:textId="49A550A5" w:rsidR="00B52FDA" w:rsidRPr="00621962" w:rsidRDefault="008C430C" w:rsidP="00B52FDA">
      <w:pPr>
        <w:jc w:val="center"/>
        <w:rPr>
          <w:rFonts w:ascii="Roboto Condensed" w:hAnsi="Roboto Condensed"/>
          <w:b/>
          <w:sz w:val="24"/>
          <w:szCs w:val="24"/>
        </w:rPr>
      </w:pPr>
      <w:r w:rsidRPr="00621962">
        <w:rPr>
          <w:rFonts w:ascii="Roboto Condensed" w:hAnsi="Roboto Condensed"/>
          <w:b/>
          <w:sz w:val="24"/>
          <w:szCs w:val="24"/>
        </w:rPr>
        <w:t xml:space="preserve">Results for the </w:t>
      </w:r>
      <w:r w:rsidR="00146C39" w:rsidRPr="00621962">
        <w:rPr>
          <w:rFonts w:ascii="Roboto Condensed" w:hAnsi="Roboto Condensed"/>
          <w:b/>
          <w:sz w:val="24"/>
          <w:szCs w:val="24"/>
        </w:rPr>
        <w:t>first</w:t>
      </w:r>
      <w:r w:rsidRPr="00621962">
        <w:rPr>
          <w:rFonts w:ascii="Roboto Condensed" w:hAnsi="Roboto Condensed"/>
          <w:b/>
          <w:sz w:val="24"/>
          <w:szCs w:val="24"/>
        </w:rPr>
        <w:t xml:space="preserve"> quarter 20</w:t>
      </w:r>
      <w:r w:rsidR="00FB5D25" w:rsidRPr="00621962">
        <w:rPr>
          <w:rFonts w:ascii="Roboto Condensed" w:hAnsi="Roboto Condensed"/>
          <w:b/>
          <w:sz w:val="24"/>
          <w:szCs w:val="24"/>
        </w:rPr>
        <w:t>20</w:t>
      </w:r>
    </w:p>
    <w:p w14:paraId="6BE218B0" w14:textId="3E660EFA" w:rsidR="00B52FDA" w:rsidRPr="00621962" w:rsidRDefault="00621962" w:rsidP="00B52FDA">
      <w:pPr>
        <w:jc w:val="center"/>
        <w:rPr>
          <w:rFonts w:ascii="Roboto Condensed" w:hAnsi="Roboto Condensed"/>
          <w:b/>
          <w:sz w:val="24"/>
          <w:szCs w:val="24"/>
        </w:rPr>
      </w:pPr>
      <w:r w:rsidRPr="00621962">
        <w:rPr>
          <w:rFonts w:ascii="Roboto Condensed" w:hAnsi="Roboto Condensed"/>
          <w:b/>
          <w:sz w:val="24"/>
          <w:szCs w:val="24"/>
        </w:rPr>
        <w:t>Solid</w:t>
      </w:r>
      <w:r w:rsidR="005403F8" w:rsidRPr="00621962">
        <w:rPr>
          <w:rFonts w:ascii="Roboto Condensed" w:hAnsi="Roboto Condensed"/>
          <w:b/>
          <w:sz w:val="24"/>
          <w:szCs w:val="24"/>
        </w:rPr>
        <w:t xml:space="preserve"> start</w:t>
      </w:r>
      <w:r w:rsidRPr="00621962">
        <w:rPr>
          <w:rFonts w:ascii="Roboto Condensed" w:hAnsi="Roboto Condensed"/>
          <w:b/>
          <w:sz w:val="24"/>
          <w:szCs w:val="24"/>
        </w:rPr>
        <w:t xml:space="preserve"> of</w:t>
      </w:r>
      <w:r w:rsidR="005403F8" w:rsidRPr="00621962">
        <w:rPr>
          <w:rFonts w:ascii="Roboto Condensed" w:hAnsi="Roboto Condensed"/>
          <w:b/>
          <w:sz w:val="24"/>
          <w:szCs w:val="24"/>
        </w:rPr>
        <w:t xml:space="preserve"> the year</w:t>
      </w:r>
      <w:r w:rsidR="00220EF3">
        <w:rPr>
          <w:rFonts w:ascii="Roboto Condensed" w:hAnsi="Roboto Condensed"/>
          <w:b/>
          <w:sz w:val="24"/>
          <w:szCs w:val="24"/>
        </w:rPr>
        <w:t xml:space="preserve"> despite unfavourable market environment related to COVID-19</w:t>
      </w:r>
    </w:p>
    <w:p w14:paraId="2BE84DC7" w14:textId="11EE5D0E" w:rsidR="005403F8" w:rsidRPr="00621962" w:rsidRDefault="005403F8" w:rsidP="00FA5F9A">
      <w:pPr>
        <w:pStyle w:val="Akapitzlist"/>
        <w:numPr>
          <w:ilvl w:val="0"/>
          <w:numId w:val="10"/>
        </w:numPr>
        <w:spacing w:after="120"/>
        <w:ind w:left="357" w:hanging="357"/>
        <w:contextualSpacing w:val="0"/>
        <w:jc w:val="both"/>
        <w:rPr>
          <w:rFonts w:ascii="Roboto Condensed" w:hAnsi="Roboto Condensed"/>
          <w:b/>
          <w:i/>
          <w:sz w:val="20"/>
          <w:szCs w:val="20"/>
        </w:rPr>
      </w:pPr>
      <w:r w:rsidRPr="00621962">
        <w:rPr>
          <w:rFonts w:ascii="Roboto Condensed" w:hAnsi="Roboto Condensed"/>
          <w:b/>
          <w:i/>
          <w:sz w:val="20"/>
          <w:szCs w:val="20"/>
        </w:rPr>
        <w:t>Operating revenue increased by 3.</w:t>
      </w:r>
      <w:r w:rsidR="00621962" w:rsidRPr="00621962">
        <w:rPr>
          <w:rFonts w:ascii="Roboto Condensed" w:hAnsi="Roboto Condensed"/>
          <w:b/>
          <w:i/>
          <w:sz w:val="20"/>
          <w:szCs w:val="20"/>
        </w:rPr>
        <w:t>5</w:t>
      </w:r>
      <w:r w:rsidRPr="00621962">
        <w:rPr>
          <w:rFonts w:ascii="Roboto Condensed" w:hAnsi="Roboto Condensed"/>
          <w:b/>
          <w:i/>
          <w:sz w:val="20"/>
          <w:szCs w:val="20"/>
        </w:rPr>
        <w:t>% YoY to PLN 1.7</w:t>
      </w:r>
      <w:r w:rsidR="00621962" w:rsidRPr="00621962">
        <w:rPr>
          <w:rFonts w:ascii="Roboto Condensed" w:hAnsi="Roboto Condensed"/>
          <w:b/>
          <w:i/>
          <w:sz w:val="20"/>
          <w:szCs w:val="20"/>
        </w:rPr>
        <w:t>4</w:t>
      </w:r>
      <w:r w:rsidRPr="00621962">
        <w:rPr>
          <w:rFonts w:ascii="Roboto Condensed" w:hAnsi="Roboto Condensed"/>
          <w:b/>
          <w:i/>
          <w:sz w:val="20"/>
          <w:szCs w:val="20"/>
        </w:rPr>
        <w:t>bn driven by</w:t>
      </w:r>
      <w:r w:rsidR="00621962">
        <w:rPr>
          <w:rFonts w:ascii="Roboto Condensed" w:hAnsi="Roboto Condensed"/>
          <w:b/>
          <w:i/>
          <w:sz w:val="20"/>
          <w:szCs w:val="20"/>
        </w:rPr>
        <w:t xml:space="preserve"> 7.8% improvement in</w:t>
      </w:r>
      <w:r w:rsidRPr="00621962">
        <w:rPr>
          <w:rFonts w:ascii="Roboto Condensed" w:hAnsi="Roboto Condensed"/>
          <w:b/>
          <w:i/>
          <w:sz w:val="20"/>
          <w:szCs w:val="20"/>
        </w:rPr>
        <w:t xml:space="preserve"> </w:t>
      </w:r>
      <w:r w:rsidR="00621962">
        <w:rPr>
          <w:rFonts w:ascii="Roboto Condensed" w:hAnsi="Roboto Condensed"/>
          <w:b/>
          <w:i/>
          <w:sz w:val="20"/>
          <w:szCs w:val="20"/>
        </w:rPr>
        <w:t>service</w:t>
      </w:r>
      <w:r w:rsidRPr="00621962">
        <w:rPr>
          <w:rFonts w:ascii="Roboto Condensed" w:hAnsi="Roboto Condensed"/>
          <w:b/>
          <w:i/>
          <w:sz w:val="20"/>
          <w:szCs w:val="20"/>
        </w:rPr>
        <w:t xml:space="preserve"> revenue</w:t>
      </w:r>
      <w:r w:rsidR="00621962">
        <w:rPr>
          <w:rFonts w:ascii="Roboto Condensed" w:hAnsi="Roboto Condensed"/>
          <w:b/>
          <w:i/>
          <w:sz w:val="20"/>
          <w:szCs w:val="20"/>
        </w:rPr>
        <w:t xml:space="preserve"> with blended ARPU increase of 4.7% YoY, partially offset by weaker </w:t>
      </w:r>
      <w:r w:rsidRPr="00621962">
        <w:rPr>
          <w:rFonts w:ascii="Roboto Condensed" w:hAnsi="Roboto Condensed"/>
          <w:b/>
          <w:i/>
          <w:sz w:val="20"/>
          <w:szCs w:val="20"/>
        </w:rPr>
        <w:t xml:space="preserve">sales of </w:t>
      </w:r>
      <w:r w:rsidR="00621962">
        <w:rPr>
          <w:rFonts w:ascii="Roboto Condensed" w:hAnsi="Roboto Condensed"/>
          <w:b/>
          <w:i/>
          <w:sz w:val="20"/>
          <w:szCs w:val="20"/>
        </w:rPr>
        <w:t>handsets impacted by COVID-19 pandemic lockdown</w:t>
      </w:r>
    </w:p>
    <w:p w14:paraId="09FC84FE" w14:textId="040E501D" w:rsidR="005403F8" w:rsidRPr="00621962" w:rsidRDefault="005403F8" w:rsidP="00FA5F9A">
      <w:pPr>
        <w:pStyle w:val="Akapitzlist"/>
        <w:numPr>
          <w:ilvl w:val="0"/>
          <w:numId w:val="10"/>
        </w:numPr>
        <w:spacing w:after="120"/>
        <w:ind w:left="357" w:hanging="357"/>
        <w:contextualSpacing w:val="0"/>
        <w:jc w:val="both"/>
        <w:rPr>
          <w:rFonts w:ascii="Roboto Condensed" w:hAnsi="Roboto Condensed"/>
          <w:b/>
          <w:i/>
          <w:sz w:val="20"/>
          <w:szCs w:val="20"/>
        </w:rPr>
      </w:pPr>
      <w:r w:rsidRPr="00621962">
        <w:rPr>
          <w:rFonts w:ascii="Roboto Condensed" w:hAnsi="Roboto Condensed"/>
          <w:b/>
          <w:i/>
          <w:sz w:val="20"/>
          <w:szCs w:val="20"/>
        </w:rPr>
        <w:t>Adjusted EBITDA</w:t>
      </w:r>
      <w:r w:rsidR="00FB5D25" w:rsidRPr="00621962">
        <w:rPr>
          <w:rStyle w:val="Odwoanieprzypisudolnego"/>
          <w:rFonts w:ascii="Roboto Condensed" w:hAnsi="Roboto Condensed"/>
          <w:b/>
          <w:i/>
          <w:sz w:val="20"/>
          <w:szCs w:val="20"/>
        </w:rPr>
        <w:footnoteReference w:id="2"/>
      </w:r>
      <w:r w:rsidRPr="00621962">
        <w:rPr>
          <w:rFonts w:ascii="Roboto Condensed" w:hAnsi="Roboto Condensed"/>
          <w:b/>
          <w:i/>
          <w:sz w:val="20"/>
          <w:szCs w:val="20"/>
        </w:rPr>
        <w:t xml:space="preserve"> reached PLN </w:t>
      </w:r>
      <w:r w:rsidR="00621962">
        <w:rPr>
          <w:rFonts w:ascii="Roboto Condensed" w:hAnsi="Roboto Condensed"/>
          <w:b/>
          <w:i/>
          <w:sz w:val="20"/>
          <w:szCs w:val="20"/>
        </w:rPr>
        <w:t>607</w:t>
      </w:r>
      <w:r w:rsidRPr="00621962">
        <w:rPr>
          <w:rFonts w:ascii="Roboto Condensed" w:hAnsi="Roboto Condensed"/>
          <w:b/>
          <w:i/>
          <w:sz w:val="20"/>
          <w:szCs w:val="20"/>
        </w:rPr>
        <w:t>m</w:t>
      </w:r>
      <w:r w:rsidR="00EC11DA" w:rsidRPr="00621962">
        <w:rPr>
          <w:rFonts w:ascii="Roboto Condensed" w:hAnsi="Roboto Condensed"/>
          <w:b/>
          <w:i/>
          <w:sz w:val="20"/>
          <w:szCs w:val="20"/>
        </w:rPr>
        <w:t xml:space="preserve"> (+</w:t>
      </w:r>
      <w:r w:rsidR="00621962">
        <w:rPr>
          <w:rFonts w:ascii="Roboto Condensed" w:hAnsi="Roboto Condensed"/>
          <w:b/>
          <w:i/>
          <w:sz w:val="20"/>
          <w:szCs w:val="20"/>
        </w:rPr>
        <w:t>5.3</w:t>
      </w:r>
      <w:r w:rsidR="00EC11DA" w:rsidRPr="00621962">
        <w:rPr>
          <w:rFonts w:ascii="Roboto Condensed" w:hAnsi="Roboto Condensed"/>
          <w:b/>
          <w:i/>
          <w:sz w:val="20"/>
          <w:szCs w:val="20"/>
        </w:rPr>
        <w:t>% YoY)</w:t>
      </w:r>
      <w:r w:rsidRPr="00621962">
        <w:rPr>
          <w:rFonts w:ascii="Roboto Condensed" w:hAnsi="Roboto Condensed"/>
          <w:b/>
          <w:i/>
          <w:sz w:val="20"/>
          <w:szCs w:val="20"/>
        </w:rPr>
        <w:t xml:space="preserve">, reflecting predominantly </w:t>
      </w:r>
      <w:r w:rsidR="00621962">
        <w:rPr>
          <w:rFonts w:ascii="Roboto Condensed" w:hAnsi="Roboto Condensed"/>
          <w:b/>
          <w:i/>
          <w:sz w:val="20"/>
          <w:szCs w:val="20"/>
        </w:rPr>
        <w:t>solid contribution from</w:t>
      </w:r>
      <w:r w:rsidRPr="00621962">
        <w:rPr>
          <w:rFonts w:ascii="Roboto Condensed" w:hAnsi="Roboto Condensed"/>
          <w:b/>
          <w:i/>
          <w:sz w:val="20"/>
          <w:szCs w:val="20"/>
        </w:rPr>
        <w:t xml:space="preserve"> </w:t>
      </w:r>
      <w:r w:rsidR="00621962">
        <w:rPr>
          <w:rFonts w:ascii="Roboto Condensed" w:hAnsi="Roboto Condensed"/>
          <w:b/>
          <w:i/>
          <w:sz w:val="20"/>
          <w:szCs w:val="20"/>
        </w:rPr>
        <w:t>service margin</w:t>
      </w:r>
    </w:p>
    <w:p w14:paraId="29751FEC" w14:textId="5AB2F88E" w:rsidR="00B52FDA" w:rsidRDefault="0022159C" w:rsidP="00FA5F9A">
      <w:pPr>
        <w:pStyle w:val="Akapitzlist"/>
        <w:numPr>
          <w:ilvl w:val="0"/>
          <w:numId w:val="10"/>
        </w:numPr>
        <w:spacing w:after="120"/>
        <w:ind w:left="357" w:hanging="357"/>
        <w:contextualSpacing w:val="0"/>
        <w:jc w:val="both"/>
        <w:rPr>
          <w:rFonts w:ascii="Roboto Condensed" w:hAnsi="Roboto Condensed"/>
          <w:b/>
          <w:i/>
          <w:sz w:val="20"/>
          <w:szCs w:val="20"/>
        </w:rPr>
      </w:pPr>
      <w:r>
        <w:rPr>
          <w:rFonts w:ascii="Roboto Condensed" w:hAnsi="Roboto Condensed"/>
          <w:b/>
          <w:i/>
          <w:sz w:val="20"/>
          <w:szCs w:val="20"/>
        </w:rPr>
        <w:t>Free Cash Flow to Equity</w:t>
      </w:r>
      <w:r w:rsidRPr="0022159C">
        <w:rPr>
          <w:rFonts w:ascii="Roboto Condensed" w:hAnsi="Roboto Condensed"/>
          <w:b/>
          <w:i/>
          <w:sz w:val="20"/>
          <w:szCs w:val="20"/>
          <w:vertAlign w:val="superscript"/>
        </w:rPr>
        <w:t>1</w:t>
      </w:r>
      <w:r w:rsidR="00621962" w:rsidRPr="00621962">
        <w:rPr>
          <w:rFonts w:ascii="Roboto Condensed" w:hAnsi="Roboto Condensed"/>
          <w:b/>
          <w:i/>
          <w:sz w:val="20"/>
          <w:szCs w:val="20"/>
        </w:rPr>
        <w:t xml:space="preserve"> generation </w:t>
      </w:r>
      <w:r w:rsidR="00621962">
        <w:rPr>
          <w:rFonts w:ascii="Roboto Condensed" w:hAnsi="Roboto Condensed"/>
          <w:b/>
          <w:i/>
          <w:sz w:val="20"/>
          <w:szCs w:val="20"/>
        </w:rPr>
        <w:t>was</w:t>
      </w:r>
      <w:r w:rsidR="00621962" w:rsidRPr="00621962">
        <w:rPr>
          <w:rFonts w:ascii="Roboto Condensed" w:hAnsi="Roboto Condensed"/>
          <w:b/>
          <w:i/>
          <w:sz w:val="20"/>
          <w:szCs w:val="20"/>
        </w:rPr>
        <w:t xml:space="preserve"> PLN </w:t>
      </w:r>
      <w:r w:rsidR="00621962">
        <w:rPr>
          <w:rFonts w:ascii="Roboto Condensed" w:hAnsi="Roboto Condensed"/>
          <w:b/>
          <w:i/>
          <w:sz w:val="20"/>
          <w:szCs w:val="20"/>
        </w:rPr>
        <w:t>341</w:t>
      </w:r>
      <w:r>
        <w:rPr>
          <w:rFonts w:ascii="Roboto Condensed" w:hAnsi="Roboto Condensed"/>
          <w:b/>
          <w:i/>
          <w:sz w:val="20"/>
          <w:szCs w:val="20"/>
        </w:rPr>
        <w:t>m</w:t>
      </w:r>
      <w:r w:rsidR="00621962" w:rsidRPr="00621962">
        <w:rPr>
          <w:rFonts w:ascii="Roboto Condensed" w:hAnsi="Roboto Condensed"/>
          <w:b/>
          <w:i/>
          <w:sz w:val="20"/>
          <w:szCs w:val="20"/>
        </w:rPr>
        <w:t xml:space="preserve"> in Q1, up by </w:t>
      </w:r>
      <w:r w:rsidR="00621962">
        <w:rPr>
          <w:rFonts w:ascii="Roboto Condensed" w:hAnsi="Roboto Condensed"/>
          <w:b/>
          <w:i/>
          <w:sz w:val="20"/>
          <w:szCs w:val="20"/>
        </w:rPr>
        <w:t>88.9</w:t>
      </w:r>
      <w:r w:rsidR="00621962" w:rsidRPr="00621962">
        <w:rPr>
          <w:rFonts w:ascii="Roboto Condensed" w:hAnsi="Roboto Condensed"/>
          <w:b/>
          <w:i/>
          <w:sz w:val="20"/>
          <w:szCs w:val="20"/>
        </w:rPr>
        <w:t>% YoY</w:t>
      </w:r>
      <w:r>
        <w:rPr>
          <w:rFonts w:ascii="Roboto Condensed" w:hAnsi="Roboto Condensed"/>
          <w:b/>
          <w:i/>
          <w:sz w:val="20"/>
          <w:szCs w:val="20"/>
        </w:rPr>
        <w:t>, strongly supported by adjusted EBITDA, lower cash capex and positive evolution of working capital</w:t>
      </w:r>
    </w:p>
    <w:p w14:paraId="13CF2FFD" w14:textId="7C53257E" w:rsidR="0022159C" w:rsidRPr="0022159C" w:rsidRDefault="0022159C" w:rsidP="00FA5F9A">
      <w:pPr>
        <w:pStyle w:val="Akapitzlist"/>
        <w:numPr>
          <w:ilvl w:val="0"/>
          <w:numId w:val="10"/>
        </w:numPr>
        <w:spacing w:after="120"/>
        <w:ind w:left="357" w:hanging="357"/>
        <w:contextualSpacing w:val="0"/>
        <w:jc w:val="both"/>
        <w:rPr>
          <w:rFonts w:ascii="Roboto Condensed" w:hAnsi="Roboto Condensed"/>
          <w:b/>
          <w:i/>
          <w:sz w:val="20"/>
          <w:szCs w:val="20"/>
        </w:rPr>
      </w:pPr>
      <w:r>
        <w:rPr>
          <w:rFonts w:ascii="Roboto Condensed" w:hAnsi="Roboto Condensed"/>
          <w:b/>
          <w:i/>
          <w:sz w:val="20"/>
          <w:szCs w:val="20"/>
        </w:rPr>
        <w:t>PLAY operat</w:t>
      </w:r>
      <w:r w:rsidR="00D349C2">
        <w:rPr>
          <w:rFonts w:ascii="Roboto Condensed" w:hAnsi="Roboto Condensed"/>
          <w:b/>
          <w:i/>
          <w:sz w:val="20"/>
          <w:szCs w:val="20"/>
        </w:rPr>
        <w:t xml:space="preserve">ions were only marginally impacted by </w:t>
      </w:r>
      <w:r>
        <w:rPr>
          <w:rFonts w:ascii="Roboto Condensed" w:hAnsi="Roboto Condensed"/>
          <w:b/>
          <w:i/>
          <w:sz w:val="20"/>
          <w:szCs w:val="20"/>
        </w:rPr>
        <w:t xml:space="preserve">COVID-19 pandemic </w:t>
      </w:r>
      <w:r w:rsidR="00D349C2">
        <w:rPr>
          <w:rFonts w:ascii="Roboto Condensed" w:hAnsi="Roboto Condensed"/>
          <w:b/>
          <w:i/>
          <w:sz w:val="20"/>
          <w:szCs w:val="20"/>
        </w:rPr>
        <w:t xml:space="preserve">thanks to immediate activation of </w:t>
      </w:r>
      <w:r>
        <w:rPr>
          <w:rFonts w:ascii="Roboto Condensed" w:hAnsi="Roboto Condensed"/>
          <w:b/>
          <w:i/>
          <w:sz w:val="20"/>
          <w:szCs w:val="20"/>
        </w:rPr>
        <w:t>Business Continuity Management plan</w:t>
      </w:r>
      <w:r w:rsidR="004F14E2">
        <w:rPr>
          <w:rFonts w:ascii="Roboto Condensed" w:hAnsi="Roboto Condensed"/>
          <w:b/>
          <w:i/>
          <w:sz w:val="20"/>
          <w:szCs w:val="20"/>
        </w:rPr>
        <w:t xml:space="preserve"> and adjust</w:t>
      </w:r>
      <w:r w:rsidR="00D349C2">
        <w:rPr>
          <w:rFonts w:ascii="Roboto Condensed" w:hAnsi="Roboto Condensed"/>
          <w:b/>
          <w:i/>
          <w:sz w:val="20"/>
          <w:szCs w:val="20"/>
        </w:rPr>
        <w:t xml:space="preserve">ment measures </w:t>
      </w:r>
      <w:r w:rsidR="004F14E2">
        <w:rPr>
          <w:rFonts w:ascii="Roboto Condensed" w:hAnsi="Roboto Condensed"/>
          <w:b/>
          <w:i/>
          <w:sz w:val="20"/>
          <w:szCs w:val="20"/>
        </w:rPr>
        <w:t>its operations to the situation</w:t>
      </w:r>
    </w:p>
    <w:p w14:paraId="4BE01EA0" w14:textId="77777777" w:rsidR="0022159C" w:rsidRDefault="0022159C" w:rsidP="0022159C">
      <w:pPr>
        <w:spacing w:after="0"/>
        <w:jc w:val="both"/>
        <w:rPr>
          <w:rFonts w:ascii="Roboto Condensed" w:hAnsi="Roboto Condensed"/>
          <w:sz w:val="20"/>
          <w:szCs w:val="20"/>
        </w:rPr>
      </w:pPr>
    </w:p>
    <w:p w14:paraId="0D567987" w14:textId="3E8B5A9C" w:rsidR="00B52FDA" w:rsidRPr="00621962" w:rsidRDefault="008C430C" w:rsidP="00B52FDA">
      <w:pPr>
        <w:jc w:val="both"/>
        <w:rPr>
          <w:rFonts w:ascii="Roboto Condensed" w:hAnsi="Roboto Condensed"/>
          <w:sz w:val="20"/>
          <w:szCs w:val="20"/>
        </w:rPr>
      </w:pPr>
      <w:r w:rsidRPr="00621962">
        <w:rPr>
          <w:rFonts w:ascii="Roboto Condensed" w:hAnsi="Roboto Condensed"/>
          <w:sz w:val="20"/>
          <w:szCs w:val="20"/>
        </w:rPr>
        <w:t>Play (WSE: PLY), the leading Polish mobile network operator, today announces its results for the f</w:t>
      </w:r>
      <w:r w:rsidR="00146C39" w:rsidRPr="00621962">
        <w:rPr>
          <w:rFonts w:ascii="Roboto Condensed" w:hAnsi="Roboto Condensed"/>
          <w:sz w:val="20"/>
          <w:szCs w:val="20"/>
        </w:rPr>
        <w:t>irst</w:t>
      </w:r>
      <w:r w:rsidRPr="00621962">
        <w:rPr>
          <w:rFonts w:ascii="Roboto Condensed" w:hAnsi="Roboto Condensed"/>
          <w:sz w:val="20"/>
          <w:szCs w:val="20"/>
        </w:rPr>
        <w:t xml:space="preserve"> quarter 20</w:t>
      </w:r>
      <w:r w:rsidR="0022159C">
        <w:rPr>
          <w:rFonts w:ascii="Roboto Condensed" w:hAnsi="Roboto Condensed"/>
          <w:sz w:val="20"/>
          <w:szCs w:val="20"/>
        </w:rPr>
        <w:t>20</w:t>
      </w:r>
      <w:r w:rsidRPr="00621962">
        <w:rPr>
          <w:rFonts w:ascii="Roboto Condensed" w:hAnsi="Roboto Condensed"/>
          <w:sz w:val="20"/>
          <w:szCs w:val="20"/>
        </w:rPr>
        <w:t>. The results reconfirm Play’s leading market position with improvements in customer base, revenue,</w:t>
      </w:r>
      <w:r w:rsidR="00010C7B" w:rsidRPr="00621962">
        <w:rPr>
          <w:rFonts w:ascii="Roboto Condensed" w:hAnsi="Roboto Condensed"/>
          <w:sz w:val="20"/>
          <w:szCs w:val="20"/>
        </w:rPr>
        <w:t xml:space="preserve"> adjusted EBITDA,</w:t>
      </w:r>
      <w:r w:rsidRPr="00621962">
        <w:rPr>
          <w:rFonts w:ascii="Roboto Condensed" w:hAnsi="Roboto Condensed"/>
          <w:sz w:val="20"/>
          <w:szCs w:val="20"/>
        </w:rPr>
        <w:t xml:space="preserve"> net profitability and cash generation.   </w:t>
      </w:r>
    </w:p>
    <w:p w14:paraId="4980ECE2" w14:textId="77777777" w:rsidR="00B52FDA" w:rsidRPr="00621962" w:rsidRDefault="008C430C" w:rsidP="00B52FDA">
      <w:pPr>
        <w:jc w:val="both"/>
        <w:rPr>
          <w:rFonts w:ascii="Roboto Condensed" w:hAnsi="Roboto Condensed"/>
          <w:b/>
          <w:sz w:val="20"/>
          <w:szCs w:val="20"/>
        </w:rPr>
      </w:pPr>
      <w:r w:rsidRPr="00621962">
        <w:rPr>
          <w:rFonts w:ascii="Roboto Condensed" w:hAnsi="Roboto Condensed"/>
          <w:b/>
          <w:sz w:val="20"/>
          <w:szCs w:val="20"/>
        </w:rPr>
        <w:t xml:space="preserve">Jean Marc </w:t>
      </w:r>
      <w:proofErr w:type="spellStart"/>
      <w:r w:rsidRPr="00621962">
        <w:rPr>
          <w:rFonts w:ascii="Roboto Condensed" w:hAnsi="Roboto Condensed"/>
          <w:b/>
          <w:sz w:val="20"/>
          <w:szCs w:val="20"/>
        </w:rPr>
        <w:t>Harion</w:t>
      </w:r>
      <w:proofErr w:type="spellEnd"/>
      <w:r w:rsidRPr="00621962">
        <w:rPr>
          <w:rFonts w:ascii="Roboto Condensed" w:hAnsi="Roboto Condensed"/>
          <w:b/>
          <w:sz w:val="20"/>
          <w:szCs w:val="20"/>
        </w:rPr>
        <w:t>, CEO of P4, commented:</w:t>
      </w:r>
    </w:p>
    <w:p w14:paraId="63BADE09" w14:textId="5AA2BC4A" w:rsidR="00D349C2" w:rsidRPr="00EB03DE" w:rsidRDefault="008C430C" w:rsidP="00B9474E">
      <w:pPr>
        <w:jc w:val="both"/>
        <w:rPr>
          <w:rFonts w:ascii="Roboto Condensed" w:hAnsi="Roboto Condensed"/>
          <w:i/>
          <w:sz w:val="20"/>
          <w:szCs w:val="20"/>
        </w:rPr>
      </w:pPr>
      <w:r w:rsidRPr="00811118">
        <w:rPr>
          <w:rFonts w:ascii="Roboto Condensed" w:hAnsi="Roboto Condensed"/>
          <w:i/>
          <w:sz w:val="20"/>
          <w:szCs w:val="20"/>
        </w:rPr>
        <w:t>“</w:t>
      </w:r>
      <w:r w:rsidR="00811118" w:rsidRPr="00EB03DE">
        <w:rPr>
          <w:rFonts w:ascii="Roboto Condensed" w:hAnsi="Roboto Condensed"/>
          <w:i/>
          <w:sz w:val="20"/>
          <w:szCs w:val="20"/>
        </w:rPr>
        <w:t xml:space="preserve">We have entered 2020 with strong momentum built upon record results delivered last year. </w:t>
      </w:r>
      <w:r w:rsidR="00D349C2" w:rsidRPr="00EB03DE">
        <w:rPr>
          <w:rFonts w:ascii="Roboto Condensed" w:hAnsi="Roboto Condensed"/>
          <w:i/>
          <w:sz w:val="20"/>
          <w:szCs w:val="20"/>
        </w:rPr>
        <w:t xml:space="preserve">Due </w:t>
      </w:r>
      <w:r w:rsidR="00811118" w:rsidRPr="00EB03DE">
        <w:rPr>
          <w:rFonts w:ascii="Roboto Condensed" w:hAnsi="Roboto Condensed"/>
          <w:i/>
          <w:sz w:val="20"/>
          <w:szCs w:val="20"/>
        </w:rPr>
        <w:t>COVID</w:t>
      </w:r>
      <w:r w:rsidR="005952D1" w:rsidRPr="00EB03DE">
        <w:rPr>
          <w:rFonts w:ascii="Roboto Condensed" w:hAnsi="Roboto Condensed"/>
          <w:i/>
          <w:sz w:val="20"/>
          <w:szCs w:val="20"/>
        </w:rPr>
        <w:noBreakHyphen/>
      </w:r>
      <w:r w:rsidR="00811118" w:rsidRPr="00EB03DE">
        <w:rPr>
          <w:rFonts w:ascii="Roboto Condensed" w:hAnsi="Roboto Condensed"/>
          <w:i/>
          <w:sz w:val="20"/>
          <w:szCs w:val="20"/>
        </w:rPr>
        <w:t>19 pandemic</w:t>
      </w:r>
      <w:r w:rsidR="00D349C2" w:rsidRPr="00EB03DE">
        <w:rPr>
          <w:rFonts w:ascii="Roboto Condensed" w:hAnsi="Roboto Condensed"/>
          <w:i/>
          <w:sz w:val="20"/>
          <w:szCs w:val="20"/>
        </w:rPr>
        <w:t>, we decided t</w:t>
      </w:r>
      <w:r w:rsidR="00811118" w:rsidRPr="00EB03DE">
        <w:rPr>
          <w:rFonts w:ascii="Roboto Condensed" w:hAnsi="Roboto Condensed"/>
          <w:i/>
          <w:sz w:val="20"/>
          <w:szCs w:val="20"/>
        </w:rPr>
        <w:t xml:space="preserve">o slow down current </w:t>
      </w:r>
      <w:r w:rsidR="00B52FDA">
        <w:rPr>
          <w:rFonts w:ascii="Roboto Condensed" w:hAnsi="Roboto Condensed"/>
          <w:i/>
          <w:sz w:val="20"/>
          <w:szCs w:val="20"/>
        </w:rPr>
        <w:t>communication</w:t>
      </w:r>
      <w:r w:rsidR="00811118" w:rsidRPr="00EB03DE">
        <w:rPr>
          <w:rFonts w:ascii="Roboto Condensed" w:hAnsi="Roboto Condensed"/>
          <w:i/>
          <w:sz w:val="20"/>
          <w:szCs w:val="20"/>
        </w:rPr>
        <w:t xml:space="preserve"> activity and refocus on securing business continuity</w:t>
      </w:r>
      <w:r w:rsidR="00D349C2" w:rsidRPr="00EB03DE">
        <w:rPr>
          <w:rFonts w:ascii="Roboto Condensed" w:hAnsi="Roboto Condensed"/>
          <w:i/>
          <w:sz w:val="20"/>
          <w:szCs w:val="20"/>
        </w:rPr>
        <w:t xml:space="preserve"> and customers support to</w:t>
      </w:r>
      <w:r w:rsidR="00811118" w:rsidRPr="00EB03DE">
        <w:rPr>
          <w:rFonts w:ascii="Roboto Condensed" w:hAnsi="Roboto Condensed"/>
          <w:i/>
          <w:sz w:val="20"/>
          <w:szCs w:val="20"/>
        </w:rPr>
        <w:t xml:space="preserve"> fully support all our </w:t>
      </w:r>
      <w:r w:rsidR="00B52FDA">
        <w:rPr>
          <w:rFonts w:ascii="Roboto Condensed" w:hAnsi="Roboto Condensed"/>
          <w:i/>
          <w:sz w:val="20"/>
          <w:szCs w:val="20"/>
        </w:rPr>
        <w:t>clients</w:t>
      </w:r>
      <w:r w:rsidR="00811118" w:rsidRPr="00EB03DE">
        <w:rPr>
          <w:rFonts w:ascii="Roboto Condensed" w:hAnsi="Roboto Condensed"/>
          <w:i/>
          <w:sz w:val="20"/>
          <w:szCs w:val="20"/>
        </w:rPr>
        <w:t xml:space="preserve"> in these difficult times. </w:t>
      </w:r>
      <w:r w:rsidR="00D349C2" w:rsidRPr="00EB03DE">
        <w:rPr>
          <w:rFonts w:ascii="Roboto Condensed" w:hAnsi="Roboto Condensed"/>
          <w:i/>
          <w:sz w:val="20"/>
          <w:szCs w:val="20"/>
        </w:rPr>
        <w:t>Thanks to the effort of all P</w:t>
      </w:r>
      <w:r w:rsidR="00795FAD" w:rsidRPr="00EB03DE">
        <w:rPr>
          <w:rFonts w:ascii="Roboto Condensed" w:hAnsi="Roboto Condensed"/>
          <w:i/>
          <w:sz w:val="20"/>
          <w:szCs w:val="20"/>
        </w:rPr>
        <w:t>lay</w:t>
      </w:r>
      <w:r w:rsidR="00D349C2" w:rsidRPr="00EB03DE">
        <w:rPr>
          <w:rFonts w:ascii="Roboto Condensed" w:hAnsi="Roboto Condensed"/>
          <w:i/>
          <w:sz w:val="20"/>
          <w:szCs w:val="20"/>
        </w:rPr>
        <w:t xml:space="preserve">ers, </w:t>
      </w:r>
      <w:r w:rsidR="00B9474E" w:rsidRPr="00EB03DE">
        <w:rPr>
          <w:rFonts w:ascii="Roboto Condensed" w:hAnsi="Roboto Condensed"/>
          <w:i/>
          <w:sz w:val="20"/>
          <w:szCs w:val="20"/>
        </w:rPr>
        <w:t xml:space="preserve">for 95% of </w:t>
      </w:r>
      <w:r w:rsidR="00D349C2" w:rsidRPr="00EB03DE">
        <w:rPr>
          <w:rFonts w:ascii="Roboto Condensed" w:hAnsi="Roboto Condensed"/>
          <w:i/>
          <w:sz w:val="20"/>
          <w:szCs w:val="20"/>
        </w:rPr>
        <w:t xml:space="preserve">which homeworking </w:t>
      </w:r>
      <w:r w:rsidR="00B9474E" w:rsidRPr="00EB03DE">
        <w:rPr>
          <w:rFonts w:ascii="Roboto Condensed" w:hAnsi="Roboto Condensed"/>
          <w:i/>
          <w:sz w:val="20"/>
          <w:szCs w:val="20"/>
        </w:rPr>
        <w:t xml:space="preserve">has been enabled </w:t>
      </w:r>
      <w:r w:rsidR="00D349C2" w:rsidRPr="00EB03DE">
        <w:rPr>
          <w:rFonts w:ascii="Roboto Condensed" w:hAnsi="Roboto Condensed"/>
          <w:i/>
          <w:sz w:val="20"/>
          <w:szCs w:val="20"/>
        </w:rPr>
        <w:t>in 3 days</w:t>
      </w:r>
      <w:r w:rsidR="00B9474E" w:rsidRPr="00EB03DE">
        <w:rPr>
          <w:rFonts w:ascii="Roboto Condensed" w:hAnsi="Roboto Condensed"/>
          <w:i/>
          <w:sz w:val="20"/>
          <w:szCs w:val="20"/>
        </w:rPr>
        <w:t xml:space="preserve">, </w:t>
      </w:r>
      <w:r w:rsidR="005952D1" w:rsidRPr="00EB03DE">
        <w:rPr>
          <w:rFonts w:ascii="Roboto Condensed" w:hAnsi="Roboto Condensed"/>
          <w:i/>
          <w:sz w:val="20"/>
          <w:szCs w:val="20"/>
        </w:rPr>
        <w:t>our customers have not faced any service disruption</w:t>
      </w:r>
      <w:r w:rsidR="00B9474E" w:rsidRPr="00EB03DE">
        <w:rPr>
          <w:rFonts w:ascii="Roboto Condensed" w:hAnsi="Roboto Condensed"/>
          <w:i/>
          <w:sz w:val="20"/>
          <w:szCs w:val="20"/>
        </w:rPr>
        <w:t xml:space="preserve">. Play took many initiatives to support its customers, in particular seniors, students and </w:t>
      </w:r>
      <w:r w:rsidR="00EB03DE">
        <w:rPr>
          <w:rFonts w:ascii="Roboto Condensed" w:hAnsi="Roboto Condensed"/>
          <w:i/>
          <w:sz w:val="20"/>
          <w:szCs w:val="20"/>
        </w:rPr>
        <w:t>SOHO</w:t>
      </w:r>
      <w:r w:rsidR="00B9474E" w:rsidRPr="00EB03DE">
        <w:rPr>
          <w:rFonts w:ascii="Roboto Condensed" w:hAnsi="Roboto Condensed"/>
          <w:i/>
          <w:sz w:val="20"/>
          <w:szCs w:val="20"/>
        </w:rPr>
        <w:t xml:space="preserve"> customers. W</w:t>
      </w:r>
      <w:r w:rsidR="00D349C2" w:rsidRPr="00EB03DE">
        <w:rPr>
          <w:rFonts w:ascii="Roboto Condensed" w:hAnsi="Roboto Condensed"/>
          <w:i/>
          <w:sz w:val="20"/>
          <w:szCs w:val="20"/>
        </w:rPr>
        <w:t>e are closely monitoring efficiency of all our business processes and adjusting where necessary</w:t>
      </w:r>
      <w:r w:rsidR="00795FAD" w:rsidRPr="00EB03DE">
        <w:rPr>
          <w:rFonts w:ascii="Roboto Condensed" w:hAnsi="Roboto Condensed"/>
          <w:i/>
          <w:sz w:val="20"/>
          <w:szCs w:val="20"/>
        </w:rPr>
        <w:t xml:space="preserve"> and </w:t>
      </w:r>
      <w:r w:rsidR="00D349C2" w:rsidRPr="00EB03DE">
        <w:rPr>
          <w:rFonts w:ascii="Roboto Condensed" w:hAnsi="Roboto Condensed"/>
          <w:i/>
          <w:sz w:val="20"/>
          <w:szCs w:val="20"/>
        </w:rPr>
        <w:t xml:space="preserve">we will update our stakeholders </w:t>
      </w:r>
      <w:r w:rsidR="00795FAD" w:rsidRPr="00EB03DE">
        <w:rPr>
          <w:rFonts w:ascii="Roboto Condensed" w:hAnsi="Roboto Condensed"/>
          <w:i/>
          <w:sz w:val="20"/>
          <w:szCs w:val="20"/>
        </w:rPr>
        <w:t xml:space="preserve">about possible material impact on </w:t>
      </w:r>
      <w:r w:rsidR="00D349C2" w:rsidRPr="00EB03DE">
        <w:rPr>
          <w:rFonts w:ascii="Roboto Condensed" w:hAnsi="Roboto Condensed"/>
          <w:i/>
          <w:sz w:val="20"/>
          <w:szCs w:val="20"/>
        </w:rPr>
        <w:t>Play’s performance.</w:t>
      </w:r>
    </w:p>
    <w:p w14:paraId="1B4454DB" w14:textId="5E386BB5" w:rsidR="00D349C2" w:rsidRPr="00EB03DE" w:rsidRDefault="00795FAD" w:rsidP="00B52FDA">
      <w:pPr>
        <w:jc w:val="both"/>
        <w:rPr>
          <w:rFonts w:ascii="Roboto Condensed" w:hAnsi="Roboto Condensed"/>
          <w:i/>
          <w:sz w:val="20"/>
          <w:szCs w:val="20"/>
        </w:rPr>
      </w:pPr>
      <w:r w:rsidRPr="00EB03DE">
        <w:rPr>
          <w:rFonts w:ascii="Roboto Condensed" w:hAnsi="Roboto Condensed"/>
          <w:i/>
          <w:sz w:val="20"/>
          <w:szCs w:val="20"/>
        </w:rPr>
        <w:t>The crisis highlights the critical role played by Play, as the leader of the Polish mobile market, to keep every single citizen connected and safe. In the meantime, our solid Q1 results show the resilience of our business over the same difficult time.</w:t>
      </w:r>
    </w:p>
    <w:p w14:paraId="4BBF9622" w14:textId="4E241D85" w:rsidR="005952D1" w:rsidRPr="00EB03DE" w:rsidRDefault="001A67F2" w:rsidP="00B52FDA">
      <w:pPr>
        <w:jc w:val="both"/>
        <w:rPr>
          <w:rFonts w:ascii="Roboto Condensed" w:hAnsi="Roboto Condensed"/>
          <w:i/>
          <w:sz w:val="20"/>
          <w:szCs w:val="20"/>
        </w:rPr>
      </w:pPr>
      <w:r w:rsidRPr="00EB03DE">
        <w:rPr>
          <w:rFonts w:ascii="Roboto Condensed" w:hAnsi="Roboto Condensed"/>
          <w:i/>
          <w:sz w:val="20"/>
          <w:szCs w:val="20"/>
        </w:rPr>
        <w:t xml:space="preserve">Operating revenue and adjusted EBITDA growth in Q1 2020, underlined by strong Free Cash Flow to Equity generation make us confident that operating execution of our mobile-centric strategy works well. With launch of </w:t>
      </w:r>
      <w:r w:rsidR="00795FAD" w:rsidRPr="00EB03DE">
        <w:rPr>
          <w:rFonts w:ascii="Roboto Condensed" w:hAnsi="Roboto Condensed"/>
          <w:i/>
          <w:sz w:val="20"/>
          <w:szCs w:val="20"/>
        </w:rPr>
        <w:t xml:space="preserve">our </w:t>
      </w:r>
      <w:r w:rsidRPr="00EB03DE">
        <w:rPr>
          <w:rFonts w:ascii="Roboto Condensed" w:hAnsi="Roboto Condensed"/>
          <w:i/>
          <w:sz w:val="20"/>
          <w:szCs w:val="20"/>
        </w:rPr>
        <w:t>Fixed Broadband offerings at the end of March, we have further expanded our home services portfolio</w:t>
      </w:r>
      <w:r w:rsidR="00795FAD" w:rsidRPr="00EB03DE">
        <w:rPr>
          <w:rFonts w:ascii="Roboto Condensed" w:hAnsi="Roboto Condensed"/>
          <w:i/>
          <w:sz w:val="20"/>
          <w:szCs w:val="20"/>
        </w:rPr>
        <w:t xml:space="preserve"> despite the difficult environment. W</w:t>
      </w:r>
      <w:r w:rsidRPr="00EB03DE">
        <w:rPr>
          <w:rFonts w:ascii="Roboto Condensed" w:hAnsi="Roboto Condensed"/>
          <w:i/>
          <w:sz w:val="20"/>
          <w:szCs w:val="20"/>
        </w:rPr>
        <w:t xml:space="preserve">e strongly believe that </w:t>
      </w:r>
      <w:r w:rsidR="00795FAD" w:rsidRPr="00EB03DE">
        <w:rPr>
          <w:rFonts w:ascii="Roboto Condensed" w:hAnsi="Roboto Condensed"/>
          <w:i/>
          <w:sz w:val="20"/>
          <w:szCs w:val="20"/>
        </w:rPr>
        <w:t>when the situation will come back to normal</w:t>
      </w:r>
      <w:r w:rsidRPr="00EB03DE">
        <w:rPr>
          <w:rFonts w:ascii="Roboto Condensed" w:hAnsi="Roboto Condensed"/>
          <w:i/>
          <w:sz w:val="20"/>
          <w:szCs w:val="20"/>
        </w:rPr>
        <w:t xml:space="preserve"> </w:t>
      </w:r>
      <w:r w:rsidR="000A3332">
        <w:rPr>
          <w:rFonts w:ascii="Roboto Condensed" w:hAnsi="Roboto Condensed"/>
          <w:i/>
          <w:sz w:val="20"/>
          <w:szCs w:val="20"/>
        </w:rPr>
        <w:t xml:space="preserve">after </w:t>
      </w:r>
      <w:r w:rsidRPr="00EB03DE">
        <w:rPr>
          <w:rFonts w:ascii="Roboto Condensed" w:hAnsi="Roboto Condensed"/>
          <w:i/>
          <w:sz w:val="20"/>
          <w:szCs w:val="20"/>
        </w:rPr>
        <w:t xml:space="preserve">the lockdown, </w:t>
      </w:r>
      <w:r w:rsidR="00033151" w:rsidRPr="00EB03DE">
        <w:rPr>
          <w:rFonts w:ascii="Roboto Condensed" w:hAnsi="Roboto Condensed"/>
          <w:i/>
          <w:sz w:val="20"/>
          <w:szCs w:val="20"/>
        </w:rPr>
        <w:t>Play will continue to successfully gain new customers across full line of services.</w:t>
      </w:r>
    </w:p>
    <w:p w14:paraId="541FCB36" w14:textId="0563981C" w:rsidR="00033151" w:rsidRPr="000F04FA" w:rsidRDefault="000F04FA" w:rsidP="00B52FDA">
      <w:pPr>
        <w:jc w:val="both"/>
        <w:rPr>
          <w:rFonts w:ascii="Roboto Condensed" w:hAnsi="Roboto Condensed"/>
          <w:i/>
          <w:iCs/>
          <w:sz w:val="20"/>
          <w:szCs w:val="20"/>
        </w:rPr>
      </w:pPr>
      <w:r w:rsidRPr="000F04FA">
        <w:rPr>
          <w:rFonts w:ascii="Roboto Condensed" w:hAnsi="Roboto Condensed"/>
          <w:i/>
          <w:iCs/>
          <w:sz w:val="20"/>
          <w:szCs w:val="20"/>
          <w:lang w:val="en-US"/>
        </w:rPr>
        <w:t>And finally, we are carefully following the recent developments about 5G C-band frequency auction, which was supposed to start at the end of April, and we will participate to it in due time. Meanwhile, we continue upgrading our network to 5G Ready and implementing 5G on 2.1 GHz band. Play is ready for 5G and we will pursue our 5G ambitions once 5G devices will be available in Poland.</w:t>
      </w:r>
      <w:r w:rsidR="00893CED">
        <w:rPr>
          <w:rFonts w:ascii="Roboto Condensed" w:hAnsi="Roboto Condensed"/>
          <w:i/>
          <w:iCs/>
          <w:sz w:val="20"/>
          <w:szCs w:val="20"/>
          <w:lang w:val="en-US"/>
        </w:rPr>
        <w:t>”</w:t>
      </w:r>
    </w:p>
    <w:p w14:paraId="5653BEB1" w14:textId="1FF8833B" w:rsidR="00B52FDA" w:rsidRPr="00621962" w:rsidRDefault="008C430C" w:rsidP="00B52FDA">
      <w:pPr>
        <w:spacing w:after="120"/>
        <w:ind w:left="284" w:hanging="284"/>
        <w:jc w:val="both"/>
        <w:rPr>
          <w:rFonts w:ascii="Roboto Condensed" w:hAnsi="Roboto Condensed"/>
          <w:b/>
          <w:sz w:val="20"/>
          <w:szCs w:val="20"/>
        </w:rPr>
      </w:pPr>
      <w:r w:rsidRPr="00621962">
        <w:rPr>
          <w:rFonts w:ascii="Roboto Condensed" w:hAnsi="Roboto Condensed"/>
          <w:b/>
          <w:sz w:val="20"/>
          <w:szCs w:val="20"/>
        </w:rPr>
        <w:t xml:space="preserve">Operational Highlights: </w:t>
      </w:r>
    </w:p>
    <w:p w14:paraId="65C77A25" w14:textId="57C8D287" w:rsidR="00B52FDA" w:rsidRPr="00621962" w:rsidRDefault="008C430C" w:rsidP="00B52FDA">
      <w:pPr>
        <w:pStyle w:val="Akapitzlist"/>
        <w:numPr>
          <w:ilvl w:val="0"/>
          <w:numId w:val="2"/>
        </w:numPr>
        <w:spacing w:after="0"/>
        <w:ind w:left="283" w:hanging="283"/>
        <w:jc w:val="both"/>
        <w:rPr>
          <w:rFonts w:ascii="Roboto Condensed" w:hAnsi="Roboto Condensed"/>
          <w:b/>
          <w:color w:val="000000" w:themeColor="text1"/>
          <w:sz w:val="20"/>
          <w:szCs w:val="20"/>
        </w:rPr>
      </w:pPr>
      <w:r w:rsidRPr="00621962">
        <w:rPr>
          <w:rFonts w:ascii="Roboto Condensed" w:hAnsi="Roboto Condensed"/>
          <w:b/>
          <w:sz w:val="20"/>
          <w:szCs w:val="20"/>
        </w:rPr>
        <w:lastRenderedPageBreak/>
        <w:t>Reconfirmed Play’s position as Poland’s leading mobile</w:t>
      </w:r>
      <w:r w:rsidR="0060371B" w:rsidRPr="00621962">
        <w:rPr>
          <w:rFonts w:ascii="Roboto Condensed" w:hAnsi="Roboto Condensed"/>
          <w:b/>
          <w:sz w:val="20"/>
          <w:szCs w:val="20"/>
        </w:rPr>
        <w:t>-convergent</w:t>
      </w:r>
      <w:r w:rsidRPr="00621962">
        <w:rPr>
          <w:rFonts w:ascii="Roboto Condensed" w:hAnsi="Roboto Condensed"/>
          <w:b/>
          <w:sz w:val="20"/>
          <w:szCs w:val="20"/>
        </w:rPr>
        <w:t xml:space="preserve"> operator:</w:t>
      </w:r>
    </w:p>
    <w:p w14:paraId="30A5C239" w14:textId="62372D40" w:rsidR="00B52FDA" w:rsidRPr="00621962" w:rsidRDefault="004F14E2" w:rsidP="00B52FDA">
      <w:pPr>
        <w:pStyle w:val="Akapitzlist"/>
        <w:numPr>
          <w:ilvl w:val="0"/>
          <w:numId w:val="7"/>
        </w:numPr>
        <w:spacing w:after="0"/>
        <w:jc w:val="both"/>
        <w:rPr>
          <w:rFonts w:ascii="Roboto Condensed" w:hAnsi="Roboto Condensed"/>
          <w:sz w:val="20"/>
          <w:szCs w:val="20"/>
        </w:rPr>
      </w:pPr>
      <w:r w:rsidRPr="00621962">
        <w:rPr>
          <w:rFonts w:ascii="Roboto Condensed" w:hAnsi="Roboto Condensed"/>
          <w:sz w:val="20"/>
          <w:szCs w:val="20"/>
        </w:rPr>
        <w:t>15.</w:t>
      </w:r>
      <w:r>
        <w:rPr>
          <w:rFonts w:ascii="Roboto Condensed" w:hAnsi="Roboto Condensed"/>
          <w:sz w:val="20"/>
          <w:szCs w:val="20"/>
        </w:rPr>
        <w:t>2</w:t>
      </w:r>
      <w:r w:rsidRPr="00621962">
        <w:rPr>
          <w:rFonts w:ascii="Roboto Condensed" w:hAnsi="Roboto Condensed"/>
          <w:sz w:val="20"/>
          <w:szCs w:val="20"/>
        </w:rPr>
        <w:t xml:space="preserve">m reported customers and </w:t>
      </w:r>
      <w:r w:rsidR="008C430C" w:rsidRPr="00621962">
        <w:rPr>
          <w:rFonts w:ascii="Roboto Condensed" w:hAnsi="Roboto Condensed"/>
          <w:sz w:val="20"/>
          <w:szCs w:val="20"/>
        </w:rPr>
        <w:t>12.</w:t>
      </w:r>
      <w:r w:rsidR="0022159C">
        <w:rPr>
          <w:rFonts w:ascii="Roboto Condensed" w:hAnsi="Roboto Condensed"/>
          <w:sz w:val="20"/>
          <w:szCs w:val="20"/>
        </w:rPr>
        <w:t>6</w:t>
      </w:r>
      <w:r w:rsidR="008C430C" w:rsidRPr="00621962">
        <w:rPr>
          <w:rFonts w:ascii="Roboto Condensed" w:hAnsi="Roboto Condensed"/>
          <w:sz w:val="20"/>
          <w:szCs w:val="20"/>
        </w:rPr>
        <w:t>m active customers (+</w:t>
      </w:r>
      <w:r>
        <w:rPr>
          <w:rFonts w:ascii="Roboto Condensed" w:hAnsi="Roboto Condensed"/>
          <w:sz w:val="20"/>
          <w:szCs w:val="20"/>
        </w:rPr>
        <w:t>1.1</w:t>
      </w:r>
      <w:r w:rsidR="008C430C" w:rsidRPr="00621962">
        <w:rPr>
          <w:rFonts w:ascii="Roboto Condensed" w:hAnsi="Roboto Condensed"/>
          <w:sz w:val="20"/>
          <w:szCs w:val="20"/>
        </w:rPr>
        <w:t xml:space="preserve">% </w:t>
      </w:r>
      <w:r w:rsidR="007B2A10" w:rsidRPr="00621962">
        <w:rPr>
          <w:rFonts w:ascii="Roboto Condensed" w:hAnsi="Roboto Condensed"/>
          <w:sz w:val="20"/>
          <w:szCs w:val="20"/>
        </w:rPr>
        <w:t xml:space="preserve">and </w:t>
      </w:r>
      <w:r>
        <w:rPr>
          <w:rFonts w:ascii="Roboto Condensed" w:hAnsi="Roboto Condensed"/>
          <w:sz w:val="20"/>
          <w:szCs w:val="20"/>
        </w:rPr>
        <w:t>+1.0</w:t>
      </w:r>
      <w:r w:rsidR="007B2A10" w:rsidRPr="00621962">
        <w:rPr>
          <w:rFonts w:ascii="Roboto Condensed" w:hAnsi="Roboto Condensed"/>
          <w:sz w:val="20"/>
          <w:szCs w:val="20"/>
        </w:rPr>
        <w:t xml:space="preserve">% </w:t>
      </w:r>
      <w:r w:rsidR="008C430C" w:rsidRPr="00621962">
        <w:rPr>
          <w:rFonts w:ascii="Roboto Condensed" w:hAnsi="Roboto Condensed"/>
          <w:sz w:val="20"/>
          <w:szCs w:val="20"/>
        </w:rPr>
        <w:t>YoY, respectively)</w:t>
      </w:r>
      <w:r w:rsidR="00CB6FB1">
        <w:rPr>
          <w:rFonts w:ascii="Roboto Condensed" w:hAnsi="Roboto Condensed"/>
          <w:sz w:val="20"/>
          <w:szCs w:val="20"/>
        </w:rPr>
        <w:t>, both including 132 thousand M2M SIM cards</w:t>
      </w:r>
      <w:r w:rsidR="008C430C" w:rsidRPr="00621962">
        <w:rPr>
          <w:rFonts w:ascii="Roboto Condensed" w:hAnsi="Roboto Condensed"/>
          <w:sz w:val="20"/>
          <w:szCs w:val="20"/>
        </w:rPr>
        <w:t>;</w:t>
      </w:r>
    </w:p>
    <w:p w14:paraId="6218C3F2" w14:textId="20AAC84B" w:rsidR="00B52FDA" w:rsidRPr="00621962" w:rsidRDefault="008C430C" w:rsidP="00B52FDA">
      <w:pPr>
        <w:pStyle w:val="Akapitzlist"/>
        <w:numPr>
          <w:ilvl w:val="0"/>
          <w:numId w:val="7"/>
        </w:numPr>
        <w:spacing w:after="0"/>
        <w:jc w:val="both"/>
        <w:rPr>
          <w:rFonts w:ascii="Roboto Condensed" w:hAnsi="Roboto Condensed"/>
          <w:sz w:val="20"/>
          <w:szCs w:val="20"/>
        </w:rPr>
      </w:pPr>
      <w:r w:rsidRPr="00621962">
        <w:rPr>
          <w:rFonts w:ascii="Roboto Condensed" w:hAnsi="Roboto Condensed"/>
          <w:sz w:val="20"/>
          <w:szCs w:val="20"/>
        </w:rPr>
        <w:t xml:space="preserve">Contract customer share </w:t>
      </w:r>
      <w:r w:rsidR="004F14E2">
        <w:rPr>
          <w:rFonts w:ascii="Roboto Condensed" w:hAnsi="Roboto Condensed"/>
          <w:sz w:val="20"/>
          <w:szCs w:val="20"/>
        </w:rPr>
        <w:t>at</w:t>
      </w:r>
      <w:r w:rsidRPr="00621962">
        <w:rPr>
          <w:rFonts w:ascii="Roboto Condensed" w:hAnsi="Roboto Condensed"/>
          <w:sz w:val="20"/>
          <w:szCs w:val="20"/>
        </w:rPr>
        <w:t xml:space="preserve"> 6</w:t>
      </w:r>
      <w:r w:rsidR="004F14E2">
        <w:rPr>
          <w:rFonts w:ascii="Roboto Condensed" w:hAnsi="Roboto Condensed"/>
          <w:sz w:val="20"/>
          <w:szCs w:val="20"/>
        </w:rPr>
        <w:t>5.</w:t>
      </w:r>
      <w:r w:rsidR="00010C7B" w:rsidRPr="00621962">
        <w:rPr>
          <w:rFonts w:ascii="Roboto Condensed" w:hAnsi="Roboto Condensed"/>
          <w:sz w:val="20"/>
          <w:szCs w:val="20"/>
        </w:rPr>
        <w:t>6</w:t>
      </w:r>
      <w:r w:rsidRPr="00621962">
        <w:rPr>
          <w:rFonts w:ascii="Roboto Condensed" w:hAnsi="Roboto Condensed"/>
          <w:sz w:val="20"/>
          <w:szCs w:val="20"/>
        </w:rPr>
        <w:t xml:space="preserve">% </w:t>
      </w:r>
      <w:r w:rsidR="004F14E2">
        <w:rPr>
          <w:rFonts w:ascii="Roboto Condensed" w:hAnsi="Roboto Condensed"/>
          <w:sz w:val="20"/>
          <w:szCs w:val="20"/>
        </w:rPr>
        <w:t xml:space="preserve">with </w:t>
      </w:r>
      <w:r w:rsidRPr="00621962">
        <w:rPr>
          <w:rFonts w:ascii="Roboto Condensed" w:hAnsi="Roboto Condensed"/>
          <w:sz w:val="20"/>
          <w:szCs w:val="20"/>
        </w:rPr>
        <w:t>contract churn low and stable at 0.</w:t>
      </w:r>
      <w:r w:rsidR="004F14E2">
        <w:rPr>
          <w:rFonts w:ascii="Roboto Condensed" w:hAnsi="Roboto Condensed"/>
          <w:sz w:val="20"/>
          <w:szCs w:val="20"/>
        </w:rPr>
        <w:t>75</w:t>
      </w:r>
      <w:r w:rsidRPr="00621962">
        <w:rPr>
          <w:rFonts w:ascii="Roboto Condensed" w:hAnsi="Roboto Condensed"/>
          <w:sz w:val="20"/>
          <w:szCs w:val="20"/>
        </w:rPr>
        <w:t>%;</w:t>
      </w:r>
    </w:p>
    <w:p w14:paraId="39C9F272" w14:textId="170B5537" w:rsidR="00B52FDA" w:rsidRDefault="008C430C" w:rsidP="0060371B">
      <w:pPr>
        <w:pStyle w:val="Akapitzlist"/>
        <w:numPr>
          <w:ilvl w:val="0"/>
          <w:numId w:val="7"/>
        </w:numPr>
        <w:spacing w:after="0"/>
        <w:jc w:val="both"/>
        <w:rPr>
          <w:rFonts w:ascii="Roboto Condensed" w:hAnsi="Roboto Condensed"/>
          <w:sz w:val="20"/>
          <w:szCs w:val="20"/>
        </w:rPr>
      </w:pPr>
      <w:r w:rsidRPr="00621962">
        <w:rPr>
          <w:rFonts w:ascii="Roboto Condensed" w:hAnsi="Roboto Condensed"/>
          <w:sz w:val="20"/>
          <w:szCs w:val="20"/>
        </w:rPr>
        <w:t xml:space="preserve">Blended ARPU </w:t>
      </w:r>
      <w:r w:rsidR="004F14E2">
        <w:rPr>
          <w:rFonts w:ascii="Roboto Condensed" w:hAnsi="Roboto Condensed"/>
          <w:sz w:val="20"/>
          <w:szCs w:val="20"/>
        </w:rPr>
        <w:t>up</w:t>
      </w:r>
      <w:r w:rsidR="00010C7B" w:rsidRPr="00621962">
        <w:rPr>
          <w:rFonts w:ascii="Roboto Condensed" w:hAnsi="Roboto Condensed"/>
          <w:sz w:val="20"/>
          <w:szCs w:val="20"/>
        </w:rPr>
        <w:t xml:space="preserve"> YoY at</w:t>
      </w:r>
      <w:r w:rsidRPr="00621962">
        <w:rPr>
          <w:rFonts w:ascii="Roboto Condensed" w:hAnsi="Roboto Condensed"/>
          <w:sz w:val="20"/>
          <w:szCs w:val="20"/>
        </w:rPr>
        <w:t xml:space="preserve"> PLN 3</w:t>
      </w:r>
      <w:r w:rsidR="004F14E2">
        <w:rPr>
          <w:rFonts w:ascii="Roboto Condensed" w:hAnsi="Roboto Condensed"/>
          <w:sz w:val="20"/>
          <w:szCs w:val="20"/>
        </w:rPr>
        <w:t>3</w:t>
      </w:r>
      <w:r w:rsidR="00010C7B" w:rsidRPr="00621962">
        <w:rPr>
          <w:rFonts w:ascii="Roboto Condensed" w:hAnsi="Roboto Condensed"/>
          <w:sz w:val="20"/>
          <w:szCs w:val="20"/>
        </w:rPr>
        <w:t>.8</w:t>
      </w:r>
      <w:r w:rsidR="004F14E2">
        <w:rPr>
          <w:rFonts w:ascii="Roboto Condensed" w:hAnsi="Roboto Condensed"/>
          <w:sz w:val="20"/>
          <w:szCs w:val="20"/>
        </w:rPr>
        <w:t xml:space="preserve"> (+4.7% YoY)</w:t>
      </w:r>
      <w:r w:rsidR="007B2A10" w:rsidRPr="00621962">
        <w:rPr>
          <w:rFonts w:ascii="Roboto Condensed" w:hAnsi="Roboto Condensed"/>
          <w:sz w:val="20"/>
          <w:szCs w:val="20"/>
        </w:rPr>
        <w:t xml:space="preserve"> </w:t>
      </w:r>
      <w:r w:rsidR="004F14E2">
        <w:rPr>
          <w:rFonts w:ascii="Roboto Condensed" w:hAnsi="Roboto Condensed"/>
          <w:sz w:val="20"/>
          <w:szCs w:val="20"/>
        </w:rPr>
        <w:t>while contract ARPU improved to PLN 39.2 (+3.7%);</w:t>
      </w:r>
    </w:p>
    <w:p w14:paraId="28D0D59B" w14:textId="500012EF" w:rsidR="004F14E2" w:rsidRPr="00621962" w:rsidRDefault="004F14E2" w:rsidP="0060371B">
      <w:pPr>
        <w:pStyle w:val="Akapitzlist"/>
        <w:numPr>
          <w:ilvl w:val="0"/>
          <w:numId w:val="7"/>
        </w:numPr>
        <w:spacing w:after="0"/>
        <w:jc w:val="both"/>
        <w:rPr>
          <w:rFonts w:ascii="Roboto Condensed" w:hAnsi="Roboto Condensed"/>
          <w:sz w:val="20"/>
          <w:szCs w:val="20"/>
        </w:rPr>
      </w:pPr>
      <w:r>
        <w:rPr>
          <w:rFonts w:ascii="Roboto Condensed" w:hAnsi="Roboto Condensed"/>
          <w:sz w:val="20"/>
          <w:szCs w:val="20"/>
        </w:rPr>
        <w:t>47 thousand of PLAY NOW TV BOX subscribers reached in one year from introduction of the service;</w:t>
      </w:r>
    </w:p>
    <w:p w14:paraId="1CD8C461" w14:textId="10B352A7" w:rsidR="00E170E6" w:rsidRPr="00E170E6" w:rsidRDefault="004F14E2" w:rsidP="00E170E6">
      <w:pPr>
        <w:pStyle w:val="Akapitzlist"/>
        <w:numPr>
          <w:ilvl w:val="0"/>
          <w:numId w:val="7"/>
        </w:numPr>
        <w:spacing w:after="120"/>
        <w:ind w:left="641" w:hanging="357"/>
        <w:contextualSpacing w:val="0"/>
        <w:rPr>
          <w:rFonts w:ascii="Roboto Condensed" w:hAnsi="Roboto Condensed"/>
          <w:sz w:val="20"/>
          <w:szCs w:val="20"/>
        </w:rPr>
      </w:pPr>
      <w:r>
        <w:rPr>
          <w:rFonts w:ascii="Roboto Condensed" w:hAnsi="Roboto Condensed"/>
          <w:sz w:val="20"/>
          <w:szCs w:val="20"/>
        </w:rPr>
        <w:t>Commercial launch of Fixed Broadband offering at the end of March</w:t>
      </w:r>
      <w:r w:rsidR="0060371B" w:rsidRPr="00621962">
        <w:rPr>
          <w:rFonts w:ascii="Roboto Condensed" w:hAnsi="Roboto Condensed"/>
          <w:sz w:val="20"/>
          <w:szCs w:val="20"/>
        </w:rPr>
        <w:t>.</w:t>
      </w:r>
    </w:p>
    <w:p w14:paraId="1366CCD1" w14:textId="3068082C" w:rsidR="00B52FDA" w:rsidRPr="00621962" w:rsidRDefault="0060371B" w:rsidP="00B52FDA">
      <w:pPr>
        <w:pStyle w:val="Akapitzlist"/>
        <w:numPr>
          <w:ilvl w:val="0"/>
          <w:numId w:val="2"/>
        </w:numPr>
        <w:spacing w:after="0"/>
        <w:ind w:left="283" w:hanging="283"/>
        <w:jc w:val="both"/>
        <w:rPr>
          <w:rFonts w:ascii="Roboto Condensed" w:hAnsi="Roboto Condensed"/>
          <w:color w:val="000000" w:themeColor="text1"/>
          <w:sz w:val="20"/>
          <w:szCs w:val="20"/>
        </w:rPr>
      </w:pPr>
      <w:r w:rsidRPr="00621962">
        <w:rPr>
          <w:rFonts w:ascii="Roboto Condensed" w:hAnsi="Roboto Condensed"/>
          <w:b/>
          <w:color w:val="000000" w:themeColor="text1"/>
          <w:sz w:val="20"/>
          <w:szCs w:val="20"/>
        </w:rPr>
        <w:t>N</w:t>
      </w:r>
      <w:r w:rsidR="008C430C" w:rsidRPr="00621962">
        <w:rPr>
          <w:rFonts w:ascii="Roboto Condensed" w:hAnsi="Roboto Condensed"/>
          <w:b/>
          <w:color w:val="000000" w:themeColor="text1"/>
          <w:sz w:val="20"/>
          <w:szCs w:val="20"/>
        </w:rPr>
        <w:t>etwork roll-out on target:</w:t>
      </w:r>
    </w:p>
    <w:p w14:paraId="69CC39C0" w14:textId="6B95984C" w:rsidR="00B52FDA" w:rsidRPr="00621962" w:rsidRDefault="008C430C" w:rsidP="00B52FDA">
      <w:pPr>
        <w:pStyle w:val="Akapitzlist"/>
        <w:numPr>
          <w:ilvl w:val="0"/>
          <w:numId w:val="9"/>
        </w:numPr>
        <w:spacing w:after="0"/>
        <w:jc w:val="both"/>
        <w:rPr>
          <w:rFonts w:ascii="Roboto Condensed" w:hAnsi="Roboto Condensed"/>
          <w:color w:val="000000" w:themeColor="text1"/>
          <w:sz w:val="20"/>
          <w:szCs w:val="20"/>
        </w:rPr>
      </w:pPr>
      <w:r w:rsidRPr="00621962">
        <w:rPr>
          <w:rFonts w:ascii="Roboto Condensed" w:hAnsi="Roboto Condensed"/>
          <w:color w:val="000000" w:themeColor="text1"/>
          <w:sz w:val="20"/>
          <w:szCs w:val="20"/>
        </w:rPr>
        <w:t>7,</w:t>
      </w:r>
      <w:r w:rsidR="004F14E2">
        <w:rPr>
          <w:rFonts w:ascii="Roboto Condensed" w:hAnsi="Roboto Condensed"/>
          <w:color w:val="000000" w:themeColor="text1"/>
          <w:sz w:val="20"/>
          <w:szCs w:val="20"/>
        </w:rPr>
        <w:t>965</w:t>
      </w:r>
      <w:r w:rsidRPr="00621962">
        <w:rPr>
          <w:rFonts w:ascii="Roboto Condensed" w:hAnsi="Roboto Condensed"/>
          <w:color w:val="000000" w:themeColor="text1"/>
          <w:sz w:val="20"/>
          <w:szCs w:val="20"/>
        </w:rPr>
        <w:t xml:space="preserve"> sites operational at the end of</w:t>
      </w:r>
      <w:r w:rsidR="00F64709" w:rsidRPr="00621962">
        <w:rPr>
          <w:rFonts w:ascii="Roboto Condensed" w:hAnsi="Roboto Condensed"/>
          <w:color w:val="000000" w:themeColor="text1"/>
          <w:sz w:val="20"/>
          <w:szCs w:val="20"/>
        </w:rPr>
        <w:t xml:space="preserve"> March</w:t>
      </w:r>
      <w:r w:rsidRPr="00621962">
        <w:rPr>
          <w:rFonts w:ascii="Roboto Condensed" w:hAnsi="Roboto Condensed"/>
          <w:color w:val="000000" w:themeColor="text1"/>
          <w:sz w:val="20"/>
          <w:szCs w:val="20"/>
        </w:rPr>
        <w:t xml:space="preserve"> 20</w:t>
      </w:r>
      <w:r w:rsidR="004F14E2">
        <w:rPr>
          <w:rFonts w:ascii="Roboto Condensed" w:hAnsi="Roboto Condensed"/>
          <w:color w:val="000000" w:themeColor="text1"/>
          <w:sz w:val="20"/>
          <w:szCs w:val="20"/>
        </w:rPr>
        <w:t>20</w:t>
      </w:r>
      <w:r w:rsidRPr="00621962">
        <w:rPr>
          <w:rFonts w:ascii="Roboto Condensed" w:hAnsi="Roboto Condensed"/>
          <w:color w:val="000000" w:themeColor="text1"/>
          <w:sz w:val="20"/>
          <w:szCs w:val="20"/>
        </w:rPr>
        <w:t xml:space="preserve"> (+</w:t>
      </w:r>
      <w:r w:rsidR="004F14E2">
        <w:rPr>
          <w:rFonts w:ascii="Roboto Condensed" w:hAnsi="Roboto Condensed"/>
          <w:color w:val="000000" w:themeColor="text1"/>
          <w:sz w:val="20"/>
          <w:szCs w:val="20"/>
        </w:rPr>
        <w:t>14</w:t>
      </w:r>
      <w:r w:rsidRPr="00621962">
        <w:rPr>
          <w:rFonts w:ascii="Roboto Condensed" w:hAnsi="Roboto Condensed"/>
          <w:color w:val="000000" w:themeColor="text1"/>
          <w:sz w:val="20"/>
          <w:szCs w:val="20"/>
        </w:rPr>
        <w:t xml:space="preserve">% YoY), with </w:t>
      </w:r>
      <w:r w:rsidR="00F64709" w:rsidRPr="00621962">
        <w:rPr>
          <w:rFonts w:ascii="Roboto Condensed" w:hAnsi="Roboto Condensed"/>
          <w:color w:val="000000" w:themeColor="text1"/>
          <w:sz w:val="20"/>
          <w:szCs w:val="20"/>
        </w:rPr>
        <w:t xml:space="preserve">4G LTE population coverage at </w:t>
      </w:r>
      <w:r w:rsidR="0060371B" w:rsidRPr="00621962">
        <w:rPr>
          <w:rFonts w:ascii="Roboto Condensed" w:hAnsi="Roboto Condensed"/>
          <w:color w:val="000000" w:themeColor="text1"/>
          <w:sz w:val="20"/>
          <w:szCs w:val="20"/>
        </w:rPr>
        <w:t>9</w:t>
      </w:r>
      <w:r w:rsidR="00DB69E4">
        <w:rPr>
          <w:rFonts w:ascii="Roboto Condensed" w:hAnsi="Roboto Condensed"/>
          <w:color w:val="000000" w:themeColor="text1"/>
          <w:sz w:val="20"/>
          <w:szCs w:val="20"/>
        </w:rPr>
        <w:t>8</w:t>
      </w:r>
      <w:r w:rsidR="0060371B" w:rsidRPr="00621962">
        <w:rPr>
          <w:rFonts w:ascii="Roboto Condensed" w:hAnsi="Roboto Condensed"/>
          <w:color w:val="000000" w:themeColor="text1"/>
          <w:sz w:val="20"/>
          <w:szCs w:val="20"/>
        </w:rPr>
        <w:t>.</w:t>
      </w:r>
      <w:r w:rsidR="00DB69E4">
        <w:rPr>
          <w:rFonts w:ascii="Roboto Condensed" w:hAnsi="Roboto Condensed"/>
          <w:color w:val="000000" w:themeColor="text1"/>
          <w:sz w:val="20"/>
          <w:szCs w:val="20"/>
        </w:rPr>
        <w:t>8</w:t>
      </w:r>
      <w:r w:rsidR="0060371B" w:rsidRPr="00621962">
        <w:rPr>
          <w:rFonts w:ascii="Roboto Condensed" w:hAnsi="Roboto Condensed"/>
          <w:color w:val="000000" w:themeColor="text1"/>
          <w:sz w:val="20"/>
          <w:szCs w:val="20"/>
        </w:rPr>
        <w:t>%</w:t>
      </w:r>
      <w:r w:rsidRPr="00621962">
        <w:rPr>
          <w:rFonts w:ascii="Roboto Condensed" w:hAnsi="Roboto Condensed"/>
          <w:color w:val="000000" w:themeColor="text1"/>
          <w:sz w:val="20"/>
          <w:szCs w:val="20"/>
        </w:rPr>
        <w:t>;</w:t>
      </w:r>
    </w:p>
    <w:p w14:paraId="3B618875" w14:textId="77777777" w:rsidR="00DB69E4" w:rsidRDefault="00DB69E4" w:rsidP="00B52FDA">
      <w:pPr>
        <w:pStyle w:val="Akapitzlist"/>
        <w:numPr>
          <w:ilvl w:val="0"/>
          <w:numId w:val="9"/>
        </w:numPr>
        <w:spacing w:after="0"/>
        <w:jc w:val="both"/>
        <w:rPr>
          <w:rFonts w:ascii="Roboto Condensed" w:hAnsi="Roboto Condensed"/>
          <w:color w:val="000000" w:themeColor="text1"/>
          <w:sz w:val="20"/>
          <w:szCs w:val="20"/>
        </w:rPr>
      </w:pPr>
      <w:r>
        <w:rPr>
          <w:rFonts w:ascii="Roboto Condensed" w:hAnsi="Roboto Condensed"/>
          <w:color w:val="000000" w:themeColor="text1"/>
          <w:sz w:val="20"/>
          <w:szCs w:val="20"/>
        </w:rPr>
        <w:t>40</w:t>
      </w:r>
      <w:r w:rsidR="00CA5996" w:rsidRPr="00621962">
        <w:rPr>
          <w:rFonts w:ascii="Roboto Condensed" w:hAnsi="Roboto Condensed"/>
          <w:color w:val="000000" w:themeColor="text1"/>
          <w:sz w:val="20"/>
          <w:szCs w:val="20"/>
        </w:rPr>
        <w:t xml:space="preserve">% of sites upgraded to 5G-Ready </w:t>
      </w:r>
      <w:r>
        <w:rPr>
          <w:rFonts w:ascii="Roboto Condensed" w:hAnsi="Roboto Condensed"/>
          <w:color w:val="000000" w:themeColor="text1"/>
          <w:sz w:val="20"/>
          <w:szCs w:val="20"/>
        </w:rPr>
        <w:t>providing 51% population coverage;</w:t>
      </w:r>
    </w:p>
    <w:p w14:paraId="5AD0740F" w14:textId="0539D59B" w:rsidR="00B52FDA" w:rsidRDefault="00DB69E4" w:rsidP="00B52FDA">
      <w:pPr>
        <w:pStyle w:val="Akapitzlist"/>
        <w:numPr>
          <w:ilvl w:val="0"/>
          <w:numId w:val="9"/>
        </w:numPr>
        <w:spacing w:after="0"/>
        <w:jc w:val="both"/>
        <w:rPr>
          <w:rFonts w:ascii="Roboto Condensed" w:hAnsi="Roboto Condensed"/>
          <w:color w:val="000000" w:themeColor="text1"/>
          <w:sz w:val="20"/>
          <w:szCs w:val="20"/>
        </w:rPr>
      </w:pPr>
      <w:proofErr w:type="spellStart"/>
      <w:r>
        <w:rPr>
          <w:rFonts w:ascii="Roboto Condensed" w:hAnsi="Roboto Condensed"/>
          <w:color w:val="000000" w:themeColor="text1"/>
          <w:sz w:val="20"/>
          <w:szCs w:val="20"/>
        </w:rPr>
        <w:t>Fiber</w:t>
      </w:r>
      <w:proofErr w:type="spellEnd"/>
      <w:r>
        <w:rPr>
          <w:rFonts w:ascii="Roboto Condensed" w:hAnsi="Roboto Condensed"/>
          <w:color w:val="000000" w:themeColor="text1"/>
          <w:sz w:val="20"/>
          <w:szCs w:val="20"/>
        </w:rPr>
        <w:t xml:space="preserve"> backhaul roll-out in progress with 88 new sites connected in Q1 2020</w:t>
      </w:r>
      <w:r w:rsidR="0060371B" w:rsidRPr="00621962">
        <w:rPr>
          <w:rFonts w:ascii="Roboto Condensed" w:hAnsi="Roboto Condensed"/>
          <w:color w:val="000000" w:themeColor="text1"/>
          <w:sz w:val="20"/>
          <w:szCs w:val="20"/>
        </w:rPr>
        <w:t>.</w:t>
      </w:r>
    </w:p>
    <w:p w14:paraId="16C43E4E" w14:textId="77777777" w:rsidR="00CB6FB1" w:rsidRPr="00CB6FB1" w:rsidRDefault="00CB6FB1" w:rsidP="00CB6FB1">
      <w:pPr>
        <w:spacing w:after="0"/>
        <w:jc w:val="both"/>
        <w:rPr>
          <w:rFonts w:ascii="Roboto Condensed" w:hAnsi="Roboto Condensed"/>
          <w:color w:val="000000" w:themeColor="text1"/>
          <w:sz w:val="20"/>
          <w:szCs w:val="20"/>
        </w:rPr>
      </w:pPr>
    </w:p>
    <w:p w14:paraId="6D092C82" w14:textId="06B67846" w:rsidR="00B52FDA" w:rsidRPr="00621962" w:rsidRDefault="008C430C" w:rsidP="00B52FDA">
      <w:pPr>
        <w:spacing w:after="120"/>
        <w:ind w:left="284" w:hanging="284"/>
        <w:jc w:val="both"/>
        <w:rPr>
          <w:rFonts w:ascii="Roboto Condensed" w:hAnsi="Roboto Condensed"/>
          <w:b/>
          <w:sz w:val="20"/>
          <w:szCs w:val="20"/>
        </w:rPr>
      </w:pPr>
      <w:r w:rsidRPr="00621962">
        <w:rPr>
          <w:rFonts w:ascii="Roboto Condensed" w:hAnsi="Roboto Condensed"/>
          <w:b/>
          <w:sz w:val="20"/>
          <w:szCs w:val="20"/>
        </w:rPr>
        <w:t>Financial Highlights:</w:t>
      </w:r>
    </w:p>
    <w:p w14:paraId="13FD6FB7" w14:textId="6F87533D" w:rsidR="00B52FDA" w:rsidRPr="00621962" w:rsidRDefault="008C430C" w:rsidP="00B52FDA">
      <w:pPr>
        <w:pStyle w:val="Akapitzlist"/>
        <w:numPr>
          <w:ilvl w:val="0"/>
          <w:numId w:val="2"/>
        </w:numPr>
        <w:spacing w:after="0"/>
        <w:ind w:left="283" w:hanging="283"/>
        <w:jc w:val="both"/>
        <w:rPr>
          <w:rFonts w:ascii="Roboto Condensed" w:hAnsi="Roboto Condensed"/>
          <w:sz w:val="20"/>
          <w:szCs w:val="20"/>
        </w:rPr>
      </w:pPr>
      <w:r w:rsidRPr="00621962">
        <w:rPr>
          <w:rFonts w:ascii="Roboto Condensed" w:hAnsi="Roboto Condensed"/>
          <w:sz w:val="20"/>
          <w:szCs w:val="20"/>
        </w:rPr>
        <w:t>Operating revenue reached PLN 1,</w:t>
      </w:r>
      <w:r w:rsidR="00CB6FB1">
        <w:rPr>
          <w:rFonts w:ascii="Roboto Condensed" w:hAnsi="Roboto Condensed"/>
          <w:sz w:val="20"/>
          <w:szCs w:val="20"/>
        </w:rPr>
        <w:t>744</w:t>
      </w:r>
      <w:r w:rsidRPr="00621962">
        <w:rPr>
          <w:rFonts w:ascii="Roboto Condensed" w:hAnsi="Roboto Condensed"/>
          <w:sz w:val="20"/>
          <w:szCs w:val="20"/>
        </w:rPr>
        <w:t>m (+3.</w:t>
      </w:r>
      <w:r w:rsidR="00CB6FB1">
        <w:rPr>
          <w:rFonts w:ascii="Roboto Condensed" w:hAnsi="Roboto Condensed"/>
          <w:sz w:val="20"/>
          <w:szCs w:val="20"/>
        </w:rPr>
        <w:t>5</w:t>
      </w:r>
      <w:r w:rsidRPr="00621962">
        <w:rPr>
          <w:rFonts w:ascii="Roboto Condensed" w:hAnsi="Roboto Condensed"/>
          <w:sz w:val="20"/>
          <w:szCs w:val="20"/>
        </w:rPr>
        <w:t>%</w:t>
      </w:r>
      <w:r w:rsidR="0060371B" w:rsidRPr="00621962">
        <w:rPr>
          <w:rFonts w:ascii="Roboto Condensed" w:hAnsi="Roboto Condensed"/>
          <w:sz w:val="20"/>
          <w:szCs w:val="20"/>
        </w:rPr>
        <w:t xml:space="preserve"> YoY</w:t>
      </w:r>
      <w:r w:rsidRPr="00621962">
        <w:rPr>
          <w:rFonts w:ascii="Roboto Condensed" w:hAnsi="Roboto Condensed"/>
          <w:sz w:val="20"/>
          <w:szCs w:val="20"/>
        </w:rPr>
        <w:t xml:space="preserve">), driven </w:t>
      </w:r>
      <w:r w:rsidR="0060371B" w:rsidRPr="00621962">
        <w:rPr>
          <w:rFonts w:ascii="Roboto Condensed" w:hAnsi="Roboto Condensed"/>
          <w:sz w:val="20"/>
          <w:szCs w:val="20"/>
        </w:rPr>
        <w:t xml:space="preserve">by </w:t>
      </w:r>
      <w:r w:rsidRPr="00621962">
        <w:rPr>
          <w:rFonts w:ascii="Roboto Condensed" w:hAnsi="Roboto Condensed"/>
          <w:sz w:val="20"/>
          <w:szCs w:val="20"/>
        </w:rPr>
        <w:t xml:space="preserve">growth in </w:t>
      </w:r>
      <w:r w:rsidR="00CB6FB1">
        <w:rPr>
          <w:rFonts w:ascii="Roboto Condensed" w:hAnsi="Roboto Condensed"/>
          <w:sz w:val="20"/>
          <w:szCs w:val="20"/>
        </w:rPr>
        <w:t>service</w:t>
      </w:r>
      <w:r w:rsidRPr="00621962">
        <w:rPr>
          <w:rFonts w:ascii="Roboto Condensed" w:hAnsi="Roboto Condensed"/>
          <w:sz w:val="20"/>
          <w:szCs w:val="20"/>
        </w:rPr>
        <w:t xml:space="preserve"> revenue</w:t>
      </w:r>
      <w:r w:rsidR="0060371B" w:rsidRPr="00621962">
        <w:rPr>
          <w:rFonts w:ascii="Roboto Condensed" w:hAnsi="Roboto Condensed"/>
          <w:sz w:val="20"/>
          <w:szCs w:val="20"/>
        </w:rPr>
        <w:t xml:space="preserve"> (+</w:t>
      </w:r>
      <w:r w:rsidR="00CB6FB1">
        <w:rPr>
          <w:rFonts w:ascii="Roboto Condensed" w:hAnsi="Roboto Condensed"/>
          <w:sz w:val="20"/>
          <w:szCs w:val="20"/>
        </w:rPr>
        <w:t>7.8</w:t>
      </w:r>
      <w:r w:rsidR="0060371B" w:rsidRPr="00621962">
        <w:rPr>
          <w:rFonts w:ascii="Roboto Condensed" w:hAnsi="Roboto Condensed"/>
          <w:sz w:val="20"/>
          <w:szCs w:val="20"/>
        </w:rPr>
        <w:t>% Y</w:t>
      </w:r>
      <w:r w:rsidR="00CB6FB1">
        <w:rPr>
          <w:rFonts w:ascii="Roboto Condensed" w:hAnsi="Roboto Condensed"/>
          <w:sz w:val="20"/>
          <w:szCs w:val="20"/>
        </w:rPr>
        <w:t>o</w:t>
      </w:r>
      <w:r w:rsidR="0060371B" w:rsidRPr="00621962">
        <w:rPr>
          <w:rFonts w:ascii="Roboto Condensed" w:hAnsi="Roboto Condensed"/>
          <w:sz w:val="20"/>
          <w:szCs w:val="20"/>
        </w:rPr>
        <w:t>Y)</w:t>
      </w:r>
      <w:r w:rsidRPr="00621962">
        <w:rPr>
          <w:rFonts w:ascii="Roboto Condensed" w:hAnsi="Roboto Condensed"/>
          <w:sz w:val="20"/>
          <w:szCs w:val="20"/>
        </w:rPr>
        <w:t xml:space="preserve"> </w:t>
      </w:r>
      <w:r w:rsidR="00CB6FB1">
        <w:rPr>
          <w:rFonts w:ascii="Roboto Condensed" w:hAnsi="Roboto Condensed"/>
          <w:sz w:val="20"/>
          <w:szCs w:val="20"/>
        </w:rPr>
        <w:t>partially mitigated by lower</w:t>
      </w:r>
      <w:r w:rsidRPr="00621962">
        <w:rPr>
          <w:rFonts w:ascii="Roboto Condensed" w:hAnsi="Roboto Condensed"/>
          <w:sz w:val="20"/>
          <w:szCs w:val="20"/>
        </w:rPr>
        <w:t xml:space="preserve"> sales of goods</w:t>
      </w:r>
      <w:r w:rsidR="0060371B" w:rsidRPr="00621962">
        <w:rPr>
          <w:rFonts w:ascii="Roboto Condensed" w:hAnsi="Roboto Condensed"/>
          <w:sz w:val="20"/>
          <w:szCs w:val="20"/>
        </w:rPr>
        <w:t xml:space="preserve"> (</w:t>
      </w:r>
      <w:r w:rsidR="00CB6FB1">
        <w:rPr>
          <w:rFonts w:ascii="Roboto Condensed" w:hAnsi="Roboto Condensed"/>
          <w:sz w:val="20"/>
          <w:szCs w:val="20"/>
        </w:rPr>
        <w:t>-9.6</w:t>
      </w:r>
      <w:r w:rsidR="0060371B" w:rsidRPr="00621962">
        <w:rPr>
          <w:rFonts w:ascii="Roboto Condensed" w:hAnsi="Roboto Condensed"/>
          <w:sz w:val="20"/>
          <w:szCs w:val="20"/>
        </w:rPr>
        <w:t>% YoY)</w:t>
      </w:r>
      <w:r w:rsidR="00CB6FB1">
        <w:rPr>
          <w:rFonts w:ascii="Roboto Condensed" w:hAnsi="Roboto Condensed"/>
          <w:sz w:val="20"/>
          <w:szCs w:val="20"/>
        </w:rPr>
        <w:t xml:space="preserve"> due to lockdown related to COVID-19 pandemic</w:t>
      </w:r>
      <w:r w:rsidR="00F21FCB" w:rsidRPr="00621962">
        <w:rPr>
          <w:rFonts w:ascii="Roboto Condensed" w:hAnsi="Roboto Condensed"/>
          <w:sz w:val="20"/>
          <w:szCs w:val="20"/>
        </w:rPr>
        <w:t>;</w:t>
      </w:r>
    </w:p>
    <w:p w14:paraId="7CB375F3" w14:textId="76424104" w:rsidR="00B52FDA" w:rsidRPr="00621962" w:rsidRDefault="008C430C" w:rsidP="00B52FDA">
      <w:pPr>
        <w:pStyle w:val="Akapitzlist"/>
        <w:numPr>
          <w:ilvl w:val="0"/>
          <w:numId w:val="2"/>
        </w:numPr>
        <w:spacing w:after="0"/>
        <w:ind w:left="283" w:hanging="283"/>
        <w:jc w:val="both"/>
        <w:rPr>
          <w:rFonts w:ascii="Roboto Condensed" w:hAnsi="Roboto Condensed"/>
          <w:sz w:val="20"/>
          <w:szCs w:val="20"/>
        </w:rPr>
      </w:pPr>
      <w:r w:rsidRPr="00621962">
        <w:rPr>
          <w:rFonts w:ascii="Roboto Condensed" w:hAnsi="Roboto Condensed"/>
          <w:sz w:val="20"/>
          <w:szCs w:val="20"/>
        </w:rPr>
        <w:t>Adjusted EBITDA amounted to PLN</w:t>
      </w:r>
      <w:r w:rsidR="00CB6FB1">
        <w:rPr>
          <w:rFonts w:ascii="Roboto Condensed" w:hAnsi="Roboto Condensed"/>
          <w:sz w:val="20"/>
          <w:szCs w:val="20"/>
        </w:rPr>
        <w:t xml:space="preserve"> 607</w:t>
      </w:r>
      <w:r w:rsidRPr="00621962">
        <w:rPr>
          <w:rFonts w:ascii="Roboto Condensed" w:hAnsi="Roboto Condensed"/>
          <w:sz w:val="20"/>
          <w:szCs w:val="20"/>
        </w:rPr>
        <w:t>m (</w:t>
      </w:r>
      <w:r w:rsidR="0060371B" w:rsidRPr="00621962">
        <w:rPr>
          <w:rFonts w:ascii="Roboto Condensed" w:hAnsi="Roboto Condensed"/>
          <w:sz w:val="20"/>
          <w:szCs w:val="20"/>
        </w:rPr>
        <w:t>+</w:t>
      </w:r>
      <w:r w:rsidR="00CB6FB1">
        <w:rPr>
          <w:rFonts w:ascii="Roboto Condensed" w:hAnsi="Roboto Condensed"/>
          <w:sz w:val="20"/>
          <w:szCs w:val="20"/>
        </w:rPr>
        <w:t>5.3</w:t>
      </w:r>
      <w:r w:rsidRPr="00621962">
        <w:rPr>
          <w:rFonts w:ascii="Roboto Condensed" w:hAnsi="Roboto Condensed"/>
          <w:sz w:val="20"/>
          <w:szCs w:val="20"/>
        </w:rPr>
        <w:t xml:space="preserve">% YoY) </w:t>
      </w:r>
      <w:r w:rsidR="00D237BA" w:rsidRPr="00621962">
        <w:rPr>
          <w:rFonts w:ascii="Roboto Condensed" w:hAnsi="Roboto Condensed"/>
          <w:sz w:val="20"/>
          <w:szCs w:val="20"/>
        </w:rPr>
        <w:t xml:space="preserve">reflecting mainly </w:t>
      </w:r>
      <w:r w:rsidR="00AA4C88" w:rsidRPr="00621962">
        <w:rPr>
          <w:rFonts w:ascii="Roboto Condensed" w:hAnsi="Roboto Condensed"/>
          <w:sz w:val="20"/>
          <w:szCs w:val="20"/>
        </w:rPr>
        <w:t>improvement in service margin</w:t>
      </w:r>
      <w:r w:rsidR="00F21FCB" w:rsidRPr="00621962">
        <w:rPr>
          <w:rFonts w:ascii="Roboto Condensed" w:hAnsi="Roboto Condensed"/>
          <w:sz w:val="20"/>
          <w:szCs w:val="20"/>
        </w:rPr>
        <w:t>;</w:t>
      </w:r>
    </w:p>
    <w:p w14:paraId="0BC0ED82" w14:textId="4B9306A8" w:rsidR="00B52FDA" w:rsidRPr="00621962" w:rsidRDefault="008C430C" w:rsidP="00B52FDA">
      <w:pPr>
        <w:pStyle w:val="Akapitzlist"/>
        <w:numPr>
          <w:ilvl w:val="0"/>
          <w:numId w:val="2"/>
        </w:numPr>
        <w:spacing w:after="0"/>
        <w:ind w:left="283" w:hanging="283"/>
        <w:jc w:val="both"/>
        <w:rPr>
          <w:rFonts w:ascii="Roboto Condensed" w:hAnsi="Roboto Condensed"/>
          <w:color w:val="000000" w:themeColor="text1"/>
          <w:sz w:val="20"/>
          <w:szCs w:val="20"/>
        </w:rPr>
      </w:pPr>
      <w:r w:rsidRPr="00621962">
        <w:rPr>
          <w:rFonts w:ascii="Roboto Condensed" w:hAnsi="Roboto Condensed"/>
          <w:color w:val="000000" w:themeColor="text1"/>
          <w:sz w:val="20"/>
          <w:szCs w:val="20"/>
        </w:rPr>
        <w:t xml:space="preserve">Net profit </w:t>
      </w:r>
      <w:r w:rsidR="00CB6FB1">
        <w:rPr>
          <w:rFonts w:ascii="Roboto Condensed" w:hAnsi="Roboto Condensed"/>
          <w:color w:val="000000" w:themeColor="text1"/>
          <w:sz w:val="20"/>
          <w:szCs w:val="20"/>
        </w:rPr>
        <w:t>slipped</w:t>
      </w:r>
      <w:r w:rsidRPr="00621962">
        <w:rPr>
          <w:rFonts w:ascii="Roboto Condensed" w:hAnsi="Roboto Condensed"/>
          <w:color w:val="000000" w:themeColor="text1"/>
          <w:sz w:val="20"/>
          <w:szCs w:val="20"/>
        </w:rPr>
        <w:t xml:space="preserve"> to PLN 2</w:t>
      </w:r>
      <w:r w:rsidR="00CB6FB1">
        <w:rPr>
          <w:rFonts w:ascii="Roboto Condensed" w:hAnsi="Roboto Condensed"/>
          <w:color w:val="000000" w:themeColor="text1"/>
          <w:sz w:val="20"/>
          <w:szCs w:val="20"/>
        </w:rPr>
        <w:t>08</w:t>
      </w:r>
      <w:r w:rsidRPr="00621962">
        <w:rPr>
          <w:rFonts w:ascii="Roboto Condensed" w:hAnsi="Roboto Condensed"/>
          <w:color w:val="000000" w:themeColor="text1"/>
          <w:sz w:val="20"/>
          <w:szCs w:val="20"/>
        </w:rPr>
        <w:t>m (</w:t>
      </w:r>
      <w:r w:rsidR="00CB6FB1">
        <w:rPr>
          <w:rFonts w:ascii="Roboto Condensed" w:hAnsi="Roboto Condensed"/>
          <w:color w:val="000000" w:themeColor="text1"/>
          <w:sz w:val="20"/>
          <w:szCs w:val="20"/>
        </w:rPr>
        <w:t>-2.8</w:t>
      </w:r>
      <w:r w:rsidRPr="00621962">
        <w:rPr>
          <w:rFonts w:ascii="Roboto Condensed" w:hAnsi="Roboto Condensed"/>
          <w:color w:val="000000" w:themeColor="text1"/>
          <w:sz w:val="20"/>
          <w:szCs w:val="20"/>
        </w:rPr>
        <w:t>% YoY)</w:t>
      </w:r>
      <w:r w:rsidR="00AA4C88" w:rsidRPr="00621962">
        <w:rPr>
          <w:rFonts w:ascii="Roboto Condensed" w:hAnsi="Roboto Condensed"/>
          <w:color w:val="000000" w:themeColor="text1"/>
          <w:sz w:val="20"/>
          <w:szCs w:val="20"/>
        </w:rPr>
        <w:t xml:space="preserve">, </w:t>
      </w:r>
      <w:r w:rsidR="00CB6FB1">
        <w:rPr>
          <w:rFonts w:ascii="Roboto Condensed" w:hAnsi="Roboto Condensed"/>
          <w:color w:val="000000" w:themeColor="text1"/>
          <w:sz w:val="20"/>
          <w:szCs w:val="20"/>
        </w:rPr>
        <w:t>with</w:t>
      </w:r>
      <w:r w:rsidRPr="00621962">
        <w:rPr>
          <w:rFonts w:ascii="Roboto Condensed" w:hAnsi="Roboto Condensed"/>
          <w:color w:val="000000" w:themeColor="text1"/>
          <w:sz w:val="20"/>
          <w:szCs w:val="20"/>
        </w:rPr>
        <w:t xml:space="preserve"> </w:t>
      </w:r>
      <w:r w:rsidR="00F21FCB" w:rsidRPr="00621962">
        <w:rPr>
          <w:rFonts w:ascii="Roboto Condensed" w:hAnsi="Roboto Condensed"/>
          <w:color w:val="000000" w:themeColor="text1"/>
          <w:sz w:val="20"/>
          <w:szCs w:val="20"/>
        </w:rPr>
        <w:t>EBITDA growth</w:t>
      </w:r>
      <w:r w:rsidR="00CB6FB1">
        <w:rPr>
          <w:rFonts w:ascii="Roboto Condensed" w:hAnsi="Roboto Condensed"/>
          <w:color w:val="000000" w:themeColor="text1"/>
          <w:sz w:val="20"/>
          <w:szCs w:val="20"/>
        </w:rPr>
        <w:t xml:space="preserve"> offset by </w:t>
      </w:r>
      <w:r w:rsidR="00F21FCB" w:rsidRPr="00621962">
        <w:rPr>
          <w:rFonts w:ascii="Roboto Condensed" w:hAnsi="Roboto Condensed"/>
          <w:color w:val="000000" w:themeColor="text1"/>
          <w:sz w:val="20"/>
          <w:szCs w:val="20"/>
        </w:rPr>
        <w:t>higher depreciation</w:t>
      </w:r>
      <w:r w:rsidR="00CB6FB1">
        <w:rPr>
          <w:rFonts w:ascii="Roboto Condensed" w:hAnsi="Roboto Condensed"/>
          <w:color w:val="000000" w:themeColor="text1"/>
          <w:sz w:val="20"/>
          <w:szCs w:val="20"/>
        </w:rPr>
        <w:t>,</w:t>
      </w:r>
      <w:r w:rsidR="00F21FCB" w:rsidRPr="00621962">
        <w:rPr>
          <w:rFonts w:ascii="Roboto Condensed" w:hAnsi="Roboto Condensed"/>
          <w:color w:val="000000" w:themeColor="text1"/>
          <w:sz w:val="20"/>
          <w:szCs w:val="20"/>
        </w:rPr>
        <w:t xml:space="preserve"> net finance costs</w:t>
      </w:r>
      <w:r w:rsidR="00CB6FB1">
        <w:rPr>
          <w:rFonts w:ascii="Roboto Condensed" w:hAnsi="Roboto Condensed"/>
          <w:color w:val="000000" w:themeColor="text1"/>
          <w:sz w:val="20"/>
          <w:szCs w:val="20"/>
        </w:rPr>
        <w:t xml:space="preserve"> (mainly foreign exchange impact)</w:t>
      </w:r>
      <w:r w:rsidR="00F21FCB" w:rsidRPr="00621962">
        <w:rPr>
          <w:rFonts w:ascii="Roboto Condensed" w:hAnsi="Roboto Condensed"/>
          <w:color w:val="000000" w:themeColor="text1"/>
          <w:sz w:val="20"/>
          <w:szCs w:val="20"/>
        </w:rPr>
        <w:t xml:space="preserve"> and income tax charge</w:t>
      </w:r>
      <w:r w:rsidR="00FA5F9A">
        <w:rPr>
          <w:rFonts w:ascii="Roboto Condensed" w:hAnsi="Roboto Condensed"/>
          <w:color w:val="000000" w:themeColor="text1"/>
          <w:sz w:val="20"/>
          <w:szCs w:val="20"/>
        </w:rPr>
        <w:t>;</w:t>
      </w:r>
    </w:p>
    <w:p w14:paraId="03643C04" w14:textId="3071814D" w:rsidR="00B52FDA" w:rsidRPr="00621962" w:rsidRDefault="008C430C" w:rsidP="00B52FDA">
      <w:pPr>
        <w:pStyle w:val="Akapitzlist"/>
        <w:numPr>
          <w:ilvl w:val="0"/>
          <w:numId w:val="2"/>
        </w:numPr>
        <w:spacing w:after="0"/>
        <w:ind w:left="283" w:hanging="283"/>
        <w:jc w:val="both"/>
        <w:rPr>
          <w:rFonts w:ascii="Roboto Condensed" w:hAnsi="Roboto Condensed"/>
          <w:sz w:val="20"/>
          <w:szCs w:val="20"/>
        </w:rPr>
      </w:pPr>
      <w:r w:rsidRPr="00621962">
        <w:rPr>
          <w:rFonts w:ascii="Roboto Condensed" w:hAnsi="Roboto Condensed"/>
          <w:color w:val="000000" w:themeColor="text1"/>
          <w:sz w:val="20"/>
          <w:szCs w:val="20"/>
        </w:rPr>
        <w:t xml:space="preserve">Cash capex amounted to PLN </w:t>
      </w:r>
      <w:r w:rsidR="00CB6FB1">
        <w:rPr>
          <w:rFonts w:ascii="Roboto Condensed" w:hAnsi="Roboto Condensed"/>
          <w:color w:val="000000" w:themeColor="text1"/>
          <w:sz w:val="20"/>
          <w:szCs w:val="20"/>
        </w:rPr>
        <w:t>156m</w:t>
      </w:r>
      <w:r w:rsidRPr="00621962">
        <w:rPr>
          <w:rFonts w:ascii="Roboto Condensed" w:hAnsi="Roboto Condensed"/>
          <w:color w:val="000000" w:themeColor="text1"/>
          <w:sz w:val="20"/>
          <w:szCs w:val="20"/>
        </w:rPr>
        <w:t xml:space="preserve"> (</w:t>
      </w:r>
      <w:r w:rsidR="00CB6FB1">
        <w:rPr>
          <w:rFonts w:ascii="Roboto Condensed" w:hAnsi="Roboto Condensed"/>
          <w:color w:val="000000" w:themeColor="text1"/>
          <w:sz w:val="20"/>
          <w:szCs w:val="20"/>
        </w:rPr>
        <w:t>-</w:t>
      </w:r>
      <w:r w:rsidR="00F21FCB" w:rsidRPr="00621962">
        <w:rPr>
          <w:rFonts w:ascii="Roboto Condensed" w:hAnsi="Roboto Condensed"/>
          <w:color w:val="000000" w:themeColor="text1"/>
          <w:sz w:val="20"/>
          <w:szCs w:val="20"/>
        </w:rPr>
        <w:t>3</w:t>
      </w:r>
      <w:r w:rsidR="00FA5F9A">
        <w:rPr>
          <w:rFonts w:ascii="Roboto Condensed" w:hAnsi="Roboto Condensed"/>
          <w:color w:val="000000" w:themeColor="text1"/>
          <w:sz w:val="20"/>
          <w:szCs w:val="20"/>
        </w:rPr>
        <w:t>4</w:t>
      </w:r>
      <w:r w:rsidRPr="00621962">
        <w:rPr>
          <w:rFonts w:ascii="Roboto Condensed" w:hAnsi="Roboto Condensed"/>
          <w:color w:val="000000" w:themeColor="text1"/>
          <w:sz w:val="20"/>
          <w:szCs w:val="20"/>
        </w:rPr>
        <w:t>.</w:t>
      </w:r>
      <w:r w:rsidR="00F21FCB" w:rsidRPr="00621962">
        <w:rPr>
          <w:rFonts w:ascii="Roboto Condensed" w:hAnsi="Roboto Condensed"/>
          <w:color w:val="000000" w:themeColor="text1"/>
          <w:sz w:val="20"/>
          <w:szCs w:val="20"/>
        </w:rPr>
        <w:t>2</w:t>
      </w:r>
      <w:r w:rsidRPr="00621962">
        <w:rPr>
          <w:rFonts w:ascii="Roboto Condensed" w:hAnsi="Roboto Condensed"/>
          <w:color w:val="000000" w:themeColor="text1"/>
          <w:sz w:val="20"/>
          <w:szCs w:val="20"/>
        </w:rPr>
        <w:t xml:space="preserve">% YoY), </w:t>
      </w:r>
      <w:r w:rsidR="00FA5F9A">
        <w:rPr>
          <w:rFonts w:ascii="Roboto Condensed" w:hAnsi="Roboto Condensed"/>
          <w:color w:val="000000" w:themeColor="text1"/>
          <w:sz w:val="20"/>
          <w:szCs w:val="20"/>
        </w:rPr>
        <w:t>predominantly due to absence of overflow</w:t>
      </w:r>
      <w:r w:rsidR="00F21FCB" w:rsidRPr="00621962">
        <w:rPr>
          <w:rFonts w:ascii="Roboto Condensed" w:hAnsi="Roboto Condensed"/>
          <w:color w:val="000000" w:themeColor="text1"/>
          <w:sz w:val="20"/>
          <w:szCs w:val="20"/>
        </w:rPr>
        <w:t xml:space="preserve"> of payments from Q4 201</w:t>
      </w:r>
      <w:r w:rsidR="00FA5F9A">
        <w:rPr>
          <w:rFonts w:ascii="Roboto Condensed" w:hAnsi="Roboto Condensed"/>
          <w:color w:val="000000" w:themeColor="text1"/>
          <w:sz w:val="20"/>
          <w:szCs w:val="20"/>
        </w:rPr>
        <w:t>9;</w:t>
      </w:r>
    </w:p>
    <w:p w14:paraId="375F2A3D" w14:textId="1E4D0431" w:rsidR="00FF0531" w:rsidRPr="00621962" w:rsidRDefault="008C430C" w:rsidP="00B52FDA">
      <w:pPr>
        <w:pStyle w:val="Akapitzlist"/>
        <w:numPr>
          <w:ilvl w:val="0"/>
          <w:numId w:val="2"/>
        </w:numPr>
        <w:spacing w:after="0"/>
        <w:ind w:left="283" w:hanging="283"/>
        <w:jc w:val="both"/>
        <w:rPr>
          <w:rFonts w:ascii="Roboto Condensed" w:hAnsi="Roboto Condensed"/>
          <w:color w:val="000000" w:themeColor="text1"/>
          <w:sz w:val="20"/>
          <w:szCs w:val="20"/>
        </w:rPr>
      </w:pPr>
      <w:r w:rsidRPr="00621962">
        <w:rPr>
          <w:rFonts w:ascii="Roboto Condensed" w:hAnsi="Roboto Condensed"/>
          <w:color w:val="000000" w:themeColor="text1"/>
          <w:sz w:val="20"/>
          <w:szCs w:val="20"/>
        </w:rPr>
        <w:t xml:space="preserve">Free cash flow to equity (post lease payments) (FCFE) </w:t>
      </w:r>
      <w:r w:rsidR="00FA5F9A">
        <w:rPr>
          <w:rFonts w:ascii="Roboto Condensed" w:hAnsi="Roboto Condensed"/>
          <w:color w:val="000000" w:themeColor="text1"/>
          <w:sz w:val="20"/>
          <w:szCs w:val="20"/>
        </w:rPr>
        <w:t>reached</w:t>
      </w:r>
      <w:r w:rsidRPr="00621962">
        <w:rPr>
          <w:rFonts w:ascii="Roboto Condensed" w:hAnsi="Roboto Condensed"/>
          <w:color w:val="000000" w:themeColor="text1"/>
          <w:sz w:val="20"/>
          <w:szCs w:val="20"/>
        </w:rPr>
        <w:t xml:space="preserve"> PLN </w:t>
      </w:r>
      <w:r w:rsidR="00FA5F9A">
        <w:rPr>
          <w:rFonts w:ascii="Roboto Condensed" w:hAnsi="Roboto Condensed"/>
          <w:color w:val="000000" w:themeColor="text1"/>
          <w:sz w:val="20"/>
          <w:szCs w:val="20"/>
        </w:rPr>
        <w:t>341</w:t>
      </w:r>
      <w:r w:rsidRPr="00621962">
        <w:rPr>
          <w:rFonts w:ascii="Roboto Condensed" w:hAnsi="Roboto Condensed"/>
          <w:color w:val="000000" w:themeColor="text1"/>
          <w:sz w:val="20"/>
          <w:szCs w:val="20"/>
        </w:rPr>
        <w:t xml:space="preserve"> (</w:t>
      </w:r>
      <w:r w:rsidR="006E48E8" w:rsidRPr="00621962">
        <w:rPr>
          <w:rFonts w:ascii="Roboto Condensed" w:hAnsi="Roboto Condensed"/>
          <w:color w:val="000000" w:themeColor="text1"/>
          <w:sz w:val="20"/>
          <w:szCs w:val="20"/>
        </w:rPr>
        <w:t>+</w:t>
      </w:r>
      <w:r w:rsidR="00FA5F9A">
        <w:rPr>
          <w:rFonts w:ascii="Roboto Condensed" w:hAnsi="Roboto Condensed"/>
          <w:color w:val="000000" w:themeColor="text1"/>
          <w:sz w:val="20"/>
          <w:szCs w:val="20"/>
        </w:rPr>
        <w:t>88.9</w:t>
      </w:r>
      <w:r w:rsidRPr="00621962">
        <w:rPr>
          <w:rFonts w:ascii="Roboto Condensed" w:hAnsi="Roboto Condensed"/>
          <w:color w:val="000000" w:themeColor="text1"/>
          <w:sz w:val="20"/>
          <w:szCs w:val="20"/>
        </w:rPr>
        <w:t xml:space="preserve">% YoY) </w:t>
      </w:r>
      <w:r w:rsidR="00FA5F9A">
        <w:rPr>
          <w:rFonts w:ascii="Roboto Condensed" w:hAnsi="Roboto Condensed"/>
          <w:color w:val="000000" w:themeColor="text1"/>
          <w:sz w:val="20"/>
          <w:szCs w:val="20"/>
        </w:rPr>
        <w:t>on the backdrop of stronger</w:t>
      </w:r>
      <w:r w:rsidRPr="00621962">
        <w:rPr>
          <w:rFonts w:ascii="Roboto Condensed" w:hAnsi="Roboto Condensed"/>
          <w:color w:val="000000" w:themeColor="text1"/>
          <w:sz w:val="20"/>
          <w:szCs w:val="20"/>
        </w:rPr>
        <w:t xml:space="preserve"> </w:t>
      </w:r>
      <w:r w:rsidR="006E48E8" w:rsidRPr="00621962">
        <w:rPr>
          <w:rFonts w:ascii="Roboto Condensed" w:hAnsi="Roboto Condensed"/>
          <w:color w:val="000000" w:themeColor="text1"/>
          <w:sz w:val="20"/>
          <w:szCs w:val="20"/>
        </w:rPr>
        <w:t>EBITDA</w:t>
      </w:r>
      <w:r w:rsidR="00FA5F9A">
        <w:rPr>
          <w:rFonts w:ascii="Roboto Condensed" w:hAnsi="Roboto Condensed"/>
          <w:color w:val="000000" w:themeColor="text1"/>
          <w:sz w:val="20"/>
          <w:szCs w:val="20"/>
        </w:rPr>
        <w:t>,</w:t>
      </w:r>
      <w:r w:rsidR="006E48E8" w:rsidRPr="00621962">
        <w:rPr>
          <w:rFonts w:ascii="Roboto Condensed" w:hAnsi="Roboto Condensed"/>
          <w:color w:val="000000" w:themeColor="text1"/>
          <w:sz w:val="20"/>
          <w:szCs w:val="20"/>
        </w:rPr>
        <w:t xml:space="preserve"> </w:t>
      </w:r>
      <w:r w:rsidR="00FA5F9A">
        <w:rPr>
          <w:rFonts w:ascii="Roboto Condensed" w:hAnsi="Roboto Condensed"/>
          <w:color w:val="000000" w:themeColor="text1"/>
          <w:sz w:val="20"/>
          <w:szCs w:val="20"/>
        </w:rPr>
        <w:t>lower</w:t>
      </w:r>
      <w:r w:rsidR="006E48E8" w:rsidRPr="00621962">
        <w:rPr>
          <w:rFonts w:ascii="Roboto Condensed" w:hAnsi="Roboto Condensed"/>
          <w:color w:val="000000" w:themeColor="text1"/>
          <w:sz w:val="20"/>
          <w:szCs w:val="20"/>
        </w:rPr>
        <w:t xml:space="preserve"> cash capex</w:t>
      </w:r>
      <w:r w:rsidR="00FA5F9A">
        <w:rPr>
          <w:rFonts w:ascii="Roboto Condensed" w:hAnsi="Roboto Condensed"/>
          <w:color w:val="000000" w:themeColor="text1"/>
          <w:sz w:val="20"/>
          <w:szCs w:val="20"/>
        </w:rPr>
        <w:t xml:space="preserve"> and positive impact of </w:t>
      </w:r>
      <w:r w:rsidR="006E48E8" w:rsidRPr="00621962">
        <w:rPr>
          <w:rFonts w:ascii="Roboto Condensed" w:hAnsi="Roboto Condensed"/>
          <w:color w:val="000000" w:themeColor="text1"/>
          <w:sz w:val="20"/>
          <w:szCs w:val="20"/>
        </w:rPr>
        <w:t>change</w:t>
      </w:r>
      <w:r w:rsidR="00FA5F9A">
        <w:rPr>
          <w:rFonts w:ascii="Roboto Condensed" w:hAnsi="Roboto Condensed"/>
          <w:color w:val="000000" w:themeColor="text1"/>
          <w:sz w:val="20"/>
          <w:szCs w:val="20"/>
        </w:rPr>
        <w:t>s</w:t>
      </w:r>
      <w:r w:rsidR="006E48E8" w:rsidRPr="00621962">
        <w:rPr>
          <w:rFonts w:ascii="Roboto Condensed" w:hAnsi="Roboto Condensed"/>
          <w:color w:val="000000" w:themeColor="text1"/>
          <w:sz w:val="20"/>
          <w:szCs w:val="20"/>
        </w:rPr>
        <w:t xml:space="preserve"> in working capital (</w:t>
      </w:r>
      <w:r w:rsidR="00FA5F9A">
        <w:rPr>
          <w:rFonts w:ascii="Roboto Condensed" w:hAnsi="Roboto Condensed"/>
          <w:color w:val="000000" w:themeColor="text1"/>
          <w:sz w:val="20"/>
          <w:szCs w:val="20"/>
        </w:rPr>
        <w:t>mainly decline in contract assets due to lower sales of handsets</w:t>
      </w:r>
      <w:r w:rsidR="006E48E8" w:rsidRPr="00621962">
        <w:rPr>
          <w:rFonts w:ascii="Roboto Condensed" w:hAnsi="Roboto Condensed"/>
          <w:color w:val="000000" w:themeColor="text1"/>
          <w:sz w:val="20"/>
          <w:szCs w:val="20"/>
        </w:rPr>
        <w:t>)</w:t>
      </w:r>
      <w:r w:rsidRPr="00621962">
        <w:rPr>
          <w:rFonts w:ascii="Roboto Condensed" w:hAnsi="Roboto Condensed"/>
          <w:color w:val="000000" w:themeColor="text1"/>
          <w:sz w:val="20"/>
          <w:szCs w:val="20"/>
        </w:rPr>
        <w:t>.</w:t>
      </w:r>
    </w:p>
    <w:p w14:paraId="58E43642" w14:textId="60588125" w:rsidR="00B52FDA" w:rsidRPr="00621962" w:rsidRDefault="006E48E8" w:rsidP="00B52FDA">
      <w:pPr>
        <w:pStyle w:val="Akapitzlist"/>
        <w:numPr>
          <w:ilvl w:val="0"/>
          <w:numId w:val="2"/>
        </w:numPr>
        <w:spacing w:after="0"/>
        <w:ind w:left="283" w:hanging="283"/>
        <w:jc w:val="both"/>
        <w:rPr>
          <w:rFonts w:ascii="Roboto Condensed" w:hAnsi="Roboto Condensed"/>
          <w:color w:val="000000" w:themeColor="text1"/>
          <w:sz w:val="20"/>
          <w:szCs w:val="20"/>
        </w:rPr>
      </w:pPr>
      <w:r w:rsidRPr="00621962">
        <w:rPr>
          <w:rFonts w:ascii="Roboto Condensed" w:hAnsi="Roboto Condensed"/>
          <w:color w:val="000000" w:themeColor="text1"/>
          <w:sz w:val="20"/>
          <w:szCs w:val="20"/>
        </w:rPr>
        <w:t>Board of Directors decided on distribution of 45% of FCFE generated in 201</w:t>
      </w:r>
      <w:r w:rsidR="00FA5F9A">
        <w:rPr>
          <w:rFonts w:ascii="Roboto Condensed" w:hAnsi="Roboto Condensed"/>
          <w:color w:val="000000" w:themeColor="text1"/>
          <w:sz w:val="20"/>
          <w:szCs w:val="20"/>
        </w:rPr>
        <w:t>9</w:t>
      </w:r>
      <w:r w:rsidRPr="00621962">
        <w:rPr>
          <w:rFonts w:ascii="Roboto Condensed" w:hAnsi="Roboto Condensed"/>
          <w:color w:val="000000" w:themeColor="text1"/>
          <w:sz w:val="20"/>
          <w:szCs w:val="20"/>
        </w:rPr>
        <w:t xml:space="preserve"> in a form of interim dividend at PLN 1.</w:t>
      </w:r>
      <w:r w:rsidR="00FA5F9A">
        <w:rPr>
          <w:rFonts w:ascii="Roboto Condensed" w:hAnsi="Roboto Condensed"/>
          <w:color w:val="000000" w:themeColor="text1"/>
          <w:sz w:val="20"/>
          <w:szCs w:val="20"/>
        </w:rPr>
        <w:t>6</w:t>
      </w:r>
      <w:r w:rsidRPr="00621962">
        <w:rPr>
          <w:rFonts w:ascii="Roboto Condensed" w:hAnsi="Roboto Condensed"/>
          <w:color w:val="000000" w:themeColor="text1"/>
          <w:sz w:val="20"/>
          <w:szCs w:val="20"/>
        </w:rPr>
        <w:t>5 per share, which was paid</w:t>
      </w:r>
      <w:r w:rsidR="00FA5F9A">
        <w:rPr>
          <w:rFonts w:ascii="Roboto Condensed" w:hAnsi="Roboto Condensed"/>
          <w:color w:val="000000" w:themeColor="text1"/>
          <w:sz w:val="20"/>
          <w:szCs w:val="20"/>
        </w:rPr>
        <w:t xml:space="preserve"> today,</w:t>
      </w:r>
      <w:r w:rsidRPr="00621962">
        <w:rPr>
          <w:rFonts w:ascii="Roboto Condensed" w:hAnsi="Roboto Condensed"/>
          <w:color w:val="000000" w:themeColor="text1"/>
          <w:sz w:val="20"/>
          <w:szCs w:val="20"/>
        </w:rPr>
        <w:t xml:space="preserve"> on May 1</w:t>
      </w:r>
      <w:r w:rsidR="00FA5F9A">
        <w:rPr>
          <w:rFonts w:ascii="Roboto Condensed" w:hAnsi="Roboto Condensed"/>
          <w:color w:val="000000" w:themeColor="text1"/>
          <w:sz w:val="20"/>
          <w:szCs w:val="20"/>
        </w:rPr>
        <w:t>2</w:t>
      </w:r>
      <w:r w:rsidRPr="00621962">
        <w:rPr>
          <w:rFonts w:ascii="Roboto Condensed" w:hAnsi="Roboto Condensed"/>
          <w:color w:val="000000" w:themeColor="text1"/>
          <w:sz w:val="20"/>
          <w:szCs w:val="20"/>
          <w:vertAlign w:val="superscript"/>
        </w:rPr>
        <w:t>th</w:t>
      </w:r>
      <w:r w:rsidR="008C430C" w:rsidRPr="00621962">
        <w:rPr>
          <w:rFonts w:ascii="Roboto Condensed" w:hAnsi="Roboto Condensed"/>
          <w:color w:val="000000" w:themeColor="text1"/>
          <w:sz w:val="20"/>
          <w:szCs w:val="20"/>
        </w:rPr>
        <w:t>.</w:t>
      </w:r>
    </w:p>
    <w:p w14:paraId="4602627C" w14:textId="77777777" w:rsidR="00B52FDA" w:rsidRPr="00621962" w:rsidRDefault="00B52FDA" w:rsidP="00B52FDA">
      <w:pPr>
        <w:pStyle w:val="Akapitzlist"/>
        <w:spacing w:after="0"/>
        <w:ind w:left="283"/>
        <w:jc w:val="both"/>
        <w:rPr>
          <w:rFonts w:ascii="Roboto Condensed" w:hAnsi="Roboto Condensed"/>
          <w:sz w:val="20"/>
          <w:szCs w:val="20"/>
        </w:rPr>
      </w:pPr>
    </w:p>
    <w:p w14:paraId="64890716" w14:textId="77777777" w:rsidR="00B52FDA" w:rsidRPr="00621962" w:rsidRDefault="008C430C" w:rsidP="00B52FDA">
      <w:pPr>
        <w:spacing w:after="0"/>
        <w:jc w:val="both"/>
        <w:rPr>
          <w:rFonts w:ascii="Roboto Condensed" w:hAnsi="Roboto Condensed"/>
          <w:b/>
          <w:sz w:val="20"/>
          <w:szCs w:val="20"/>
        </w:rPr>
      </w:pPr>
      <w:r w:rsidRPr="00621962">
        <w:rPr>
          <w:rFonts w:ascii="Roboto Condensed" w:hAnsi="Roboto Condensed"/>
          <w:b/>
          <w:sz w:val="20"/>
          <w:szCs w:val="20"/>
        </w:rPr>
        <w:t xml:space="preserve">Holger </w:t>
      </w:r>
      <w:proofErr w:type="spellStart"/>
      <w:r w:rsidRPr="00621962">
        <w:rPr>
          <w:rFonts w:ascii="Roboto Condensed" w:hAnsi="Roboto Condensed"/>
          <w:b/>
          <w:sz w:val="20"/>
          <w:szCs w:val="20"/>
        </w:rPr>
        <w:t>Püchert</w:t>
      </w:r>
      <w:proofErr w:type="spellEnd"/>
      <w:r w:rsidRPr="00621962">
        <w:rPr>
          <w:rFonts w:ascii="Roboto Condensed" w:hAnsi="Roboto Condensed"/>
          <w:b/>
          <w:sz w:val="20"/>
          <w:szCs w:val="20"/>
        </w:rPr>
        <w:t>, CFO of P4, commented:</w:t>
      </w:r>
    </w:p>
    <w:p w14:paraId="77E1C13D" w14:textId="77777777" w:rsidR="00B52FDA" w:rsidRPr="00621962" w:rsidRDefault="00B52FDA" w:rsidP="00B52FDA">
      <w:pPr>
        <w:spacing w:after="0"/>
        <w:jc w:val="both"/>
        <w:rPr>
          <w:rFonts w:ascii="Roboto Condensed" w:hAnsi="Roboto Condensed"/>
          <w:sz w:val="20"/>
          <w:szCs w:val="20"/>
        </w:rPr>
      </w:pPr>
    </w:p>
    <w:p w14:paraId="33E2DCE1" w14:textId="51082BB7" w:rsidR="000A3332" w:rsidRPr="00621962" w:rsidRDefault="000A3332" w:rsidP="000A3332">
      <w:pPr>
        <w:spacing w:after="0" w:line="240" w:lineRule="auto"/>
        <w:jc w:val="both"/>
        <w:rPr>
          <w:rFonts w:ascii="Roboto Condensed" w:hAnsi="Roboto Condensed" w:cs="Times New Roman"/>
          <w:sz w:val="24"/>
          <w:szCs w:val="24"/>
          <w:lang w:eastAsia="en-GB"/>
        </w:rPr>
      </w:pPr>
      <w:r w:rsidRPr="00D85C97">
        <w:rPr>
          <w:rFonts w:ascii="Roboto Condensed" w:hAnsi="Roboto Condensed"/>
          <w:i/>
          <w:sz w:val="20"/>
          <w:szCs w:val="20"/>
        </w:rPr>
        <w:t>“Our results in Q1 reconfirm strong financial position of Play, which we underlined by arranging additional financing of PLN 1.2 billion in such uncertain environment.</w:t>
      </w:r>
      <w:r>
        <w:rPr>
          <w:rFonts w:ascii="Roboto Condensed" w:hAnsi="Roboto Condensed"/>
          <w:i/>
          <w:sz w:val="20"/>
          <w:szCs w:val="20"/>
        </w:rPr>
        <w:t xml:space="preserve"> </w:t>
      </w:r>
      <w:r w:rsidRPr="004C516E">
        <w:rPr>
          <w:rFonts w:ascii="Roboto Condensed" w:hAnsi="Roboto Condensed"/>
          <w:i/>
          <w:sz w:val="20"/>
          <w:szCs w:val="20"/>
        </w:rPr>
        <w:t>In April we drew down the</w:t>
      </w:r>
      <w:r>
        <w:rPr>
          <w:rFonts w:ascii="Roboto Condensed" w:hAnsi="Roboto Condensed"/>
          <w:i/>
          <w:sz w:val="20"/>
          <w:szCs w:val="20"/>
        </w:rPr>
        <w:t xml:space="preserve"> whole</w:t>
      </w:r>
      <w:r w:rsidRPr="004C516E">
        <w:rPr>
          <w:rFonts w:ascii="Roboto Condensed" w:hAnsi="Roboto Condensed"/>
          <w:i/>
          <w:sz w:val="20"/>
          <w:szCs w:val="20"/>
        </w:rPr>
        <w:t xml:space="preserve"> amount and majority of it was used for partial prepayment of existing debt</w:t>
      </w:r>
      <w:r>
        <w:rPr>
          <w:rFonts w:ascii="Roboto Condensed" w:hAnsi="Roboto Condensed"/>
          <w:i/>
          <w:sz w:val="20"/>
          <w:szCs w:val="20"/>
        </w:rPr>
        <w:t xml:space="preserve">. </w:t>
      </w:r>
      <w:r w:rsidRPr="00D85C97">
        <w:rPr>
          <w:rFonts w:ascii="Roboto Condensed" w:hAnsi="Roboto Condensed"/>
          <w:i/>
          <w:sz w:val="20"/>
          <w:szCs w:val="20"/>
        </w:rPr>
        <w:t>We have further improved the leverage bringing Net Debt to adjusted EBITDA ratio just above 2.5x</w:t>
      </w:r>
      <w:r>
        <w:rPr>
          <w:rFonts w:ascii="Roboto Condensed" w:hAnsi="Roboto Condensed"/>
          <w:i/>
          <w:sz w:val="20"/>
          <w:szCs w:val="20"/>
        </w:rPr>
        <w:t xml:space="preserve"> already now</w:t>
      </w:r>
      <w:r w:rsidRPr="00D85C97">
        <w:rPr>
          <w:rFonts w:ascii="Roboto Condensed" w:hAnsi="Roboto Condensed"/>
          <w:i/>
          <w:sz w:val="20"/>
          <w:szCs w:val="20"/>
        </w:rPr>
        <w:t>. Our cash and available financing provide strong safety buffer and make us confident in our ability to further generate value for our stakeholders</w:t>
      </w:r>
      <w:r w:rsidR="00AE65C4" w:rsidRPr="00AE65C4">
        <w:rPr>
          <w:rFonts w:ascii="Roboto Condensed" w:hAnsi="Roboto Condensed"/>
          <w:i/>
          <w:sz w:val="20"/>
          <w:szCs w:val="20"/>
        </w:rPr>
        <w:t>.</w:t>
      </w:r>
      <w:r w:rsidRPr="00D85C97">
        <w:rPr>
          <w:rFonts w:ascii="Roboto Condensed" w:hAnsi="Roboto Condensed"/>
          <w:i/>
          <w:sz w:val="20"/>
          <w:szCs w:val="20"/>
        </w:rPr>
        <w:t>”</w:t>
      </w:r>
    </w:p>
    <w:p w14:paraId="03BD3B3F" w14:textId="3F3FE9EC" w:rsidR="00B52FDA" w:rsidRDefault="00B52FDA" w:rsidP="00B52FDA">
      <w:pPr>
        <w:pBdr>
          <w:bottom w:val="single" w:sz="6" w:space="1" w:color="auto"/>
        </w:pBdr>
        <w:spacing w:after="0" w:line="240" w:lineRule="auto"/>
        <w:jc w:val="both"/>
        <w:rPr>
          <w:rFonts w:ascii="Roboto Condensed" w:hAnsi="Roboto Condensed"/>
          <w:sz w:val="20"/>
          <w:szCs w:val="20"/>
        </w:rPr>
      </w:pPr>
    </w:p>
    <w:p w14:paraId="553826A5" w14:textId="77777777" w:rsidR="003B2FC8" w:rsidRPr="00621962" w:rsidRDefault="003B2FC8" w:rsidP="00B52FDA">
      <w:pPr>
        <w:spacing w:after="0" w:line="240" w:lineRule="auto"/>
        <w:jc w:val="both"/>
        <w:rPr>
          <w:rFonts w:ascii="Roboto Condensed" w:hAnsi="Roboto Condensed"/>
          <w:sz w:val="20"/>
          <w:szCs w:val="20"/>
        </w:rPr>
      </w:pPr>
    </w:p>
    <w:p w14:paraId="594D8F20" w14:textId="5246B084" w:rsidR="003B2FC8" w:rsidRPr="003B2FC8" w:rsidRDefault="003B2FC8" w:rsidP="003B2FC8">
      <w:pPr>
        <w:jc w:val="both"/>
        <w:rPr>
          <w:rFonts w:ascii="Roboto Condensed" w:hAnsi="Roboto Condensed"/>
          <w:bCs/>
          <w:sz w:val="20"/>
          <w:szCs w:val="20"/>
        </w:rPr>
      </w:pPr>
      <w:r w:rsidRPr="003B2FC8">
        <w:rPr>
          <w:rFonts w:ascii="Roboto Condensed" w:hAnsi="Roboto Condensed"/>
          <w:bCs/>
          <w:sz w:val="20"/>
          <w:szCs w:val="20"/>
        </w:rPr>
        <w:t xml:space="preserve">Marcin </w:t>
      </w:r>
      <w:proofErr w:type="spellStart"/>
      <w:r w:rsidRPr="003B2FC8">
        <w:rPr>
          <w:rFonts w:ascii="Roboto Condensed" w:hAnsi="Roboto Condensed"/>
          <w:bCs/>
          <w:sz w:val="20"/>
          <w:szCs w:val="20"/>
        </w:rPr>
        <w:t>Szul</w:t>
      </w:r>
      <w:proofErr w:type="spellEnd"/>
      <w:r w:rsidRPr="003B2FC8">
        <w:rPr>
          <w:rFonts w:ascii="Roboto Condensed" w:hAnsi="Roboto Condensed"/>
          <w:bCs/>
          <w:sz w:val="20"/>
          <w:szCs w:val="20"/>
        </w:rPr>
        <w:t xml:space="preserve"> has been appointed as Chief Financial Officer to the Management Board of P4 sp. z o.o.</w:t>
      </w:r>
      <w:r>
        <w:rPr>
          <w:rFonts w:ascii="Roboto Condensed" w:hAnsi="Roboto Condensed"/>
          <w:bCs/>
          <w:sz w:val="20"/>
          <w:szCs w:val="20"/>
        </w:rPr>
        <w:t>,</w:t>
      </w:r>
      <w:r w:rsidRPr="003B2FC8">
        <w:rPr>
          <w:rFonts w:ascii="Roboto Condensed" w:hAnsi="Roboto Condensed"/>
          <w:bCs/>
          <w:sz w:val="20"/>
          <w:szCs w:val="20"/>
        </w:rPr>
        <w:t xml:space="preserve"> a wholly owned subsidiary of the Company, effective from July 1, 2020. This appointment reflects upon Holger </w:t>
      </w:r>
      <w:proofErr w:type="spellStart"/>
      <w:r w:rsidRPr="003B2FC8">
        <w:rPr>
          <w:rFonts w:ascii="Roboto Condensed" w:hAnsi="Roboto Condensed"/>
          <w:bCs/>
          <w:sz w:val="20"/>
          <w:szCs w:val="20"/>
        </w:rPr>
        <w:t>Puechert</w:t>
      </w:r>
      <w:proofErr w:type="spellEnd"/>
      <w:r w:rsidRPr="003B2FC8">
        <w:rPr>
          <w:rFonts w:ascii="Roboto Condensed" w:hAnsi="Roboto Condensed"/>
          <w:bCs/>
          <w:sz w:val="20"/>
          <w:szCs w:val="20"/>
        </w:rPr>
        <w:t xml:space="preserve">, Chief Financial Officer and Management Board Member of </w:t>
      </w:r>
      <w:r w:rsidR="005C15C4">
        <w:rPr>
          <w:rFonts w:ascii="Roboto Condensed" w:hAnsi="Roboto Condensed"/>
          <w:bCs/>
          <w:sz w:val="20"/>
          <w:szCs w:val="20"/>
        </w:rPr>
        <w:t>the Company</w:t>
      </w:r>
      <w:r w:rsidRPr="003B2FC8">
        <w:rPr>
          <w:rFonts w:ascii="Roboto Condensed" w:hAnsi="Roboto Condensed"/>
          <w:bCs/>
          <w:sz w:val="20"/>
          <w:szCs w:val="20"/>
        </w:rPr>
        <w:t xml:space="preserve">, stepping down from his responsibilities with the effect as of </w:t>
      </w:r>
      <w:r w:rsidR="005C15C4">
        <w:rPr>
          <w:rFonts w:ascii="Roboto Condensed" w:hAnsi="Roboto Condensed"/>
          <w:bCs/>
          <w:sz w:val="20"/>
          <w:szCs w:val="20"/>
        </w:rPr>
        <w:t xml:space="preserve">end of day on </w:t>
      </w:r>
      <w:r w:rsidRPr="003B2FC8">
        <w:rPr>
          <w:rFonts w:ascii="Roboto Condensed" w:hAnsi="Roboto Condensed"/>
          <w:bCs/>
          <w:sz w:val="20"/>
          <w:szCs w:val="20"/>
        </w:rPr>
        <w:t>June 30, 2020.</w:t>
      </w:r>
    </w:p>
    <w:p w14:paraId="05DE012C" w14:textId="1BE158FE" w:rsidR="00D85C97" w:rsidRPr="003B2FC8" w:rsidRDefault="003B2FC8" w:rsidP="003B2FC8">
      <w:pPr>
        <w:jc w:val="both"/>
        <w:rPr>
          <w:rFonts w:ascii="Roboto Condensed" w:hAnsi="Roboto Condensed"/>
          <w:bCs/>
          <w:sz w:val="20"/>
          <w:szCs w:val="20"/>
        </w:rPr>
      </w:pPr>
      <w:r w:rsidRPr="003B2FC8">
        <w:rPr>
          <w:rFonts w:ascii="Roboto Condensed" w:hAnsi="Roboto Condensed"/>
          <w:bCs/>
          <w:sz w:val="20"/>
          <w:szCs w:val="20"/>
        </w:rPr>
        <w:t xml:space="preserve">Marcin </w:t>
      </w:r>
      <w:proofErr w:type="spellStart"/>
      <w:r w:rsidRPr="003B2FC8">
        <w:rPr>
          <w:rFonts w:ascii="Roboto Condensed" w:hAnsi="Roboto Condensed"/>
          <w:bCs/>
          <w:sz w:val="20"/>
          <w:szCs w:val="20"/>
        </w:rPr>
        <w:t>Szul</w:t>
      </w:r>
      <w:proofErr w:type="spellEnd"/>
      <w:r w:rsidRPr="003B2FC8">
        <w:rPr>
          <w:rFonts w:ascii="Roboto Condensed" w:hAnsi="Roboto Condensed"/>
          <w:bCs/>
          <w:sz w:val="20"/>
          <w:szCs w:val="20"/>
        </w:rPr>
        <w:t xml:space="preserve"> has over 20 years of experience in the management of corporate finance, management accounting and controlling functions, of which vast majority within telecommunications. He spent last 10 years in </w:t>
      </w:r>
      <w:r w:rsidR="005C15C4">
        <w:rPr>
          <w:rFonts w:ascii="Roboto Condensed" w:hAnsi="Roboto Condensed"/>
          <w:bCs/>
          <w:sz w:val="20"/>
          <w:szCs w:val="20"/>
        </w:rPr>
        <w:t>P4</w:t>
      </w:r>
      <w:r w:rsidRPr="003B2FC8">
        <w:rPr>
          <w:rFonts w:ascii="Roboto Condensed" w:hAnsi="Roboto Condensed"/>
          <w:bCs/>
          <w:sz w:val="20"/>
          <w:szCs w:val="20"/>
        </w:rPr>
        <w:t xml:space="preserve"> serving as the Financial Controlling Director. Prior to joining </w:t>
      </w:r>
      <w:r w:rsidR="005C15C4">
        <w:rPr>
          <w:rFonts w:ascii="Roboto Condensed" w:hAnsi="Roboto Condensed"/>
          <w:bCs/>
          <w:sz w:val="20"/>
          <w:szCs w:val="20"/>
        </w:rPr>
        <w:t>P4</w:t>
      </w:r>
      <w:r w:rsidRPr="003B2FC8">
        <w:rPr>
          <w:rFonts w:ascii="Roboto Condensed" w:hAnsi="Roboto Condensed"/>
          <w:bCs/>
          <w:sz w:val="20"/>
          <w:szCs w:val="20"/>
        </w:rPr>
        <w:t xml:space="preserve">, he had worked for PTK </w:t>
      </w:r>
      <w:proofErr w:type="spellStart"/>
      <w:r w:rsidRPr="003B2FC8">
        <w:rPr>
          <w:rFonts w:ascii="Roboto Condensed" w:hAnsi="Roboto Condensed"/>
          <w:bCs/>
          <w:sz w:val="20"/>
          <w:szCs w:val="20"/>
        </w:rPr>
        <w:t>Centertel</w:t>
      </w:r>
      <w:proofErr w:type="spellEnd"/>
      <w:r w:rsidRPr="003B2FC8">
        <w:rPr>
          <w:rFonts w:ascii="Roboto Condensed" w:hAnsi="Roboto Condensed"/>
          <w:bCs/>
          <w:sz w:val="20"/>
          <w:szCs w:val="20"/>
        </w:rPr>
        <w:t xml:space="preserve"> (mobile arm of currently Orange Poland) and UPC Poland (part of Liberty Global Group), amongst others. Marcin</w:t>
      </w:r>
      <w:r w:rsidR="007F2049">
        <w:rPr>
          <w:rFonts w:ascii="Roboto Condensed" w:hAnsi="Roboto Condensed"/>
          <w:bCs/>
          <w:sz w:val="20"/>
          <w:szCs w:val="20"/>
        </w:rPr>
        <w:t xml:space="preserve"> </w:t>
      </w:r>
      <w:proofErr w:type="spellStart"/>
      <w:r w:rsidR="007F2049">
        <w:rPr>
          <w:rFonts w:ascii="Roboto Condensed" w:hAnsi="Roboto Condensed"/>
          <w:bCs/>
          <w:sz w:val="20"/>
          <w:szCs w:val="20"/>
        </w:rPr>
        <w:t>Szul</w:t>
      </w:r>
      <w:proofErr w:type="spellEnd"/>
      <w:r w:rsidRPr="003B2FC8">
        <w:rPr>
          <w:rFonts w:ascii="Roboto Condensed" w:hAnsi="Roboto Condensed"/>
          <w:bCs/>
          <w:sz w:val="20"/>
          <w:szCs w:val="20"/>
        </w:rPr>
        <w:t xml:space="preserve"> holds a master’s degree in finance and banking from Warsaw School of Economics and MBA degree from IESE Business School in Barcelona.</w:t>
      </w:r>
      <w:r w:rsidR="00D85C97" w:rsidRPr="003B2FC8">
        <w:rPr>
          <w:rFonts w:ascii="Roboto Condensed" w:hAnsi="Roboto Condensed"/>
          <w:bCs/>
          <w:sz w:val="20"/>
          <w:szCs w:val="20"/>
        </w:rPr>
        <w:br w:type="page"/>
      </w:r>
    </w:p>
    <w:p w14:paraId="0D96940A" w14:textId="729AF890" w:rsidR="00B52FDA" w:rsidRPr="00621962" w:rsidRDefault="008C430C" w:rsidP="00B52FDA">
      <w:pPr>
        <w:spacing w:after="120" w:line="240" w:lineRule="auto"/>
        <w:jc w:val="both"/>
        <w:rPr>
          <w:rFonts w:ascii="Roboto Condensed" w:hAnsi="Roboto Condensed"/>
          <w:b/>
          <w:sz w:val="20"/>
          <w:szCs w:val="20"/>
        </w:rPr>
      </w:pPr>
      <w:r w:rsidRPr="00621962">
        <w:rPr>
          <w:rFonts w:ascii="Roboto Condensed" w:hAnsi="Roboto Condensed"/>
          <w:b/>
          <w:sz w:val="20"/>
          <w:szCs w:val="20"/>
        </w:rPr>
        <w:lastRenderedPageBreak/>
        <w:t>20</w:t>
      </w:r>
      <w:r w:rsidR="00FA5F9A">
        <w:rPr>
          <w:rFonts w:ascii="Roboto Condensed" w:hAnsi="Roboto Condensed"/>
          <w:b/>
          <w:sz w:val="20"/>
          <w:szCs w:val="20"/>
        </w:rPr>
        <w:t>20</w:t>
      </w:r>
      <w:r w:rsidRPr="00621962">
        <w:rPr>
          <w:rFonts w:ascii="Roboto Condensed" w:hAnsi="Roboto Condensed"/>
          <w:b/>
          <w:sz w:val="20"/>
          <w:szCs w:val="20"/>
        </w:rPr>
        <w:t xml:space="preserve"> guidance</w:t>
      </w:r>
      <w:r w:rsidR="0041643F" w:rsidRPr="00621962">
        <w:rPr>
          <w:rFonts w:ascii="Roboto Condensed" w:hAnsi="Roboto Condensed"/>
          <w:b/>
          <w:sz w:val="20"/>
          <w:szCs w:val="20"/>
        </w:rPr>
        <w:t xml:space="preserve"> </w:t>
      </w:r>
      <w:r w:rsidR="007E756B" w:rsidRPr="007E756B">
        <w:rPr>
          <w:rFonts w:ascii="Roboto Condensed" w:hAnsi="Roboto Condensed"/>
          <w:b/>
          <w:sz w:val="20"/>
          <w:szCs w:val="20"/>
        </w:rPr>
        <w:t>unchanged despite uncertainties related to COVID-19</w:t>
      </w:r>
      <w:r w:rsidRPr="00621962">
        <w:rPr>
          <w:rFonts w:ascii="Roboto Condensed" w:hAnsi="Roboto Condensed"/>
          <w:b/>
          <w:sz w:val="20"/>
          <w:szCs w:val="20"/>
        </w:rPr>
        <w:t>:</w:t>
      </w:r>
    </w:p>
    <w:tbl>
      <w:tblPr>
        <w:tblStyle w:val="Tabela-Siatka"/>
        <w:tblW w:w="9214" w:type="dxa"/>
        <w:tblInd w:w="-147" w:type="dxa"/>
        <w:tblLook w:val="04A0" w:firstRow="1" w:lastRow="0" w:firstColumn="1" w:lastColumn="0" w:noHBand="0" w:noVBand="1"/>
      </w:tblPr>
      <w:tblGrid>
        <w:gridCol w:w="1401"/>
        <w:gridCol w:w="1621"/>
        <w:gridCol w:w="1225"/>
        <w:gridCol w:w="4967"/>
      </w:tblGrid>
      <w:tr w:rsidR="00464654" w:rsidRPr="00621962" w14:paraId="5B549AF1" w14:textId="3B88191A" w:rsidTr="00464654">
        <w:tc>
          <w:tcPr>
            <w:tcW w:w="1401" w:type="dxa"/>
            <w:vAlign w:val="center"/>
          </w:tcPr>
          <w:p w14:paraId="64BA074B" w14:textId="77777777" w:rsidR="00464654" w:rsidRPr="00621962" w:rsidRDefault="00464654" w:rsidP="00E170E6">
            <w:pPr>
              <w:jc w:val="center"/>
              <w:rPr>
                <w:rFonts w:ascii="Roboto Condensed" w:hAnsi="Roboto Condensed"/>
                <w:sz w:val="20"/>
                <w:szCs w:val="20"/>
              </w:rPr>
            </w:pPr>
          </w:p>
        </w:tc>
        <w:tc>
          <w:tcPr>
            <w:tcW w:w="1621" w:type="dxa"/>
            <w:vAlign w:val="center"/>
          </w:tcPr>
          <w:p w14:paraId="76D02F21" w14:textId="3A565260" w:rsidR="00464654" w:rsidRPr="00621962" w:rsidRDefault="00464654" w:rsidP="00E170E6">
            <w:pPr>
              <w:jc w:val="center"/>
              <w:rPr>
                <w:rFonts w:ascii="Roboto Condensed" w:hAnsi="Roboto Condensed"/>
                <w:b/>
                <w:sz w:val="20"/>
                <w:szCs w:val="20"/>
              </w:rPr>
            </w:pPr>
            <w:r w:rsidRPr="00621962">
              <w:rPr>
                <w:rFonts w:ascii="Roboto Condensed" w:hAnsi="Roboto Condensed"/>
                <w:b/>
                <w:sz w:val="20"/>
                <w:szCs w:val="20"/>
              </w:rPr>
              <w:t>FY 20</w:t>
            </w:r>
            <w:r>
              <w:rPr>
                <w:rFonts w:ascii="Roboto Condensed" w:hAnsi="Roboto Condensed"/>
                <w:b/>
                <w:sz w:val="20"/>
                <w:szCs w:val="20"/>
              </w:rPr>
              <w:t xml:space="preserve">20 </w:t>
            </w:r>
            <w:r w:rsidRPr="00621962">
              <w:rPr>
                <w:rFonts w:ascii="Roboto Condensed" w:hAnsi="Roboto Condensed"/>
                <w:b/>
                <w:sz w:val="20"/>
                <w:szCs w:val="20"/>
              </w:rPr>
              <w:t>Guidance</w:t>
            </w:r>
          </w:p>
        </w:tc>
        <w:tc>
          <w:tcPr>
            <w:tcW w:w="1225" w:type="dxa"/>
            <w:vAlign w:val="center"/>
          </w:tcPr>
          <w:p w14:paraId="1D786FEF" w14:textId="0FAF26FB" w:rsidR="00464654" w:rsidRPr="00621962" w:rsidRDefault="00464654" w:rsidP="00E170E6">
            <w:pPr>
              <w:jc w:val="center"/>
              <w:rPr>
                <w:rFonts w:ascii="Roboto Condensed" w:hAnsi="Roboto Condensed"/>
                <w:b/>
                <w:sz w:val="20"/>
                <w:szCs w:val="20"/>
              </w:rPr>
            </w:pPr>
            <w:r>
              <w:rPr>
                <w:rFonts w:ascii="Roboto Condensed" w:hAnsi="Roboto Condensed"/>
                <w:b/>
                <w:sz w:val="20"/>
                <w:szCs w:val="20"/>
              </w:rPr>
              <w:t>Q1 Results</w:t>
            </w:r>
          </w:p>
        </w:tc>
        <w:tc>
          <w:tcPr>
            <w:tcW w:w="4967" w:type="dxa"/>
            <w:vAlign w:val="center"/>
          </w:tcPr>
          <w:p w14:paraId="2C94963E" w14:textId="3A9E1B21" w:rsidR="00464654" w:rsidRPr="00621962" w:rsidRDefault="007E756B" w:rsidP="00E170E6">
            <w:pPr>
              <w:jc w:val="center"/>
              <w:rPr>
                <w:rFonts w:ascii="Roboto Condensed" w:hAnsi="Roboto Condensed"/>
                <w:b/>
                <w:sz w:val="20"/>
                <w:szCs w:val="20"/>
              </w:rPr>
            </w:pPr>
            <w:r w:rsidRPr="007E756B">
              <w:rPr>
                <w:rFonts w:ascii="Roboto Condensed" w:hAnsi="Roboto Condensed"/>
                <w:b/>
                <w:sz w:val="20"/>
                <w:szCs w:val="20"/>
              </w:rPr>
              <w:t>COVID-19 impacts assumptions</w:t>
            </w:r>
          </w:p>
        </w:tc>
      </w:tr>
      <w:tr w:rsidR="00464654" w:rsidRPr="00621962" w14:paraId="5FACFE17" w14:textId="4BE9056A" w:rsidTr="00464654">
        <w:trPr>
          <w:trHeight w:val="720"/>
        </w:trPr>
        <w:tc>
          <w:tcPr>
            <w:tcW w:w="1401" w:type="dxa"/>
            <w:vAlign w:val="center"/>
          </w:tcPr>
          <w:p w14:paraId="57C90842" w14:textId="77777777" w:rsidR="00464654" w:rsidRPr="00621962" w:rsidRDefault="00464654" w:rsidP="00FA5F9A">
            <w:pPr>
              <w:rPr>
                <w:rFonts w:ascii="Roboto Condensed" w:hAnsi="Roboto Condensed"/>
                <w:b/>
                <w:sz w:val="20"/>
                <w:szCs w:val="20"/>
              </w:rPr>
            </w:pPr>
            <w:r w:rsidRPr="00621962">
              <w:rPr>
                <w:rFonts w:ascii="Roboto Condensed" w:hAnsi="Roboto Condensed"/>
                <w:b/>
                <w:sz w:val="20"/>
                <w:szCs w:val="20"/>
              </w:rPr>
              <w:t>Revenue</w:t>
            </w:r>
          </w:p>
        </w:tc>
        <w:tc>
          <w:tcPr>
            <w:tcW w:w="1621" w:type="dxa"/>
            <w:vAlign w:val="center"/>
          </w:tcPr>
          <w:p w14:paraId="237FAAA9" w14:textId="16795C99" w:rsidR="00464654" w:rsidRPr="00621962" w:rsidRDefault="00464654" w:rsidP="00E170E6">
            <w:pPr>
              <w:jc w:val="center"/>
              <w:rPr>
                <w:rFonts w:ascii="Roboto Condensed" w:hAnsi="Roboto Condensed"/>
                <w:b/>
                <w:sz w:val="20"/>
                <w:szCs w:val="20"/>
              </w:rPr>
            </w:pPr>
            <w:r w:rsidRPr="00FA5F9A">
              <w:rPr>
                <w:rFonts w:ascii="Roboto Condensed" w:hAnsi="Roboto Condensed"/>
                <w:b/>
                <w:sz w:val="20"/>
                <w:szCs w:val="20"/>
              </w:rPr>
              <w:t>+ 2-3% YoY</w:t>
            </w:r>
          </w:p>
        </w:tc>
        <w:tc>
          <w:tcPr>
            <w:tcW w:w="1225" w:type="dxa"/>
            <w:vAlign w:val="center"/>
          </w:tcPr>
          <w:p w14:paraId="0D96195D" w14:textId="21EAA24B" w:rsidR="00464654" w:rsidRPr="00621962" w:rsidRDefault="00464654" w:rsidP="00E170E6">
            <w:pPr>
              <w:jc w:val="center"/>
              <w:rPr>
                <w:rFonts w:ascii="Roboto Condensed" w:hAnsi="Roboto Condensed"/>
                <w:b/>
                <w:sz w:val="20"/>
                <w:szCs w:val="20"/>
              </w:rPr>
            </w:pPr>
            <w:r>
              <w:rPr>
                <w:rFonts w:ascii="Roboto Condensed" w:hAnsi="Roboto Condensed"/>
                <w:b/>
                <w:sz w:val="20"/>
                <w:szCs w:val="20"/>
              </w:rPr>
              <w:t>+3.5%</w:t>
            </w:r>
          </w:p>
        </w:tc>
        <w:tc>
          <w:tcPr>
            <w:tcW w:w="4967" w:type="dxa"/>
            <w:vAlign w:val="center"/>
          </w:tcPr>
          <w:p w14:paraId="25D10B58" w14:textId="49FB7BD7" w:rsidR="00464654" w:rsidRPr="00621962" w:rsidRDefault="007E756B" w:rsidP="00E170E6">
            <w:pPr>
              <w:jc w:val="center"/>
              <w:rPr>
                <w:rFonts w:ascii="Roboto Condensed" w:hAnsi="Roboto Condensed"/>
                <w:b/>
                <w:sz w:val="20"/>
                <w:szCs w:val="20"/>
              </w:rPr>
            </w:pPr>
            <w:r w:rsidRPr="007E756B">
              <w:rPr>
                <w:rFonts w:ascii="Roboto Condensed" w:hAnsi="Roboto Condensed"/>
                <w:b/>
                <w:sz w:val="20"/>
                <w:szCs w:val="20"/>
              </w:rPr>
              <w:t>Higher Service revenue but lower Handsets revenue</w:t>
            </w:r>
          </w:p>
        </w:tc>
      </w:tr>
      <w:tr w:rsidR="00464654" w:rsidRPr="00621962" w14:paraId="10AB7AEE" w14:textId="18124A3F" w:rsidTr="00464654">
        <w:trPr>
          <w:trHeight w:val="720"/>
        </w:trPr>
        <w:tc>
          <w:tcPr>
            <w:tcW w:w="1401" w:type="dxa"/>
            <w:vAlign w:val="center"/>
          </w:tcPr>
          <w:p w14:paraId="0A9CB15E" w14:textId="77777777" w:rsidR="00464654" w:rsidRPr="00621962" w:rsidRDefault="00464654" w:rsidP="00FA5F9A">
            <w:pPr>
              <w:rPr>
                <w:rFonts w:ascii="Roboto Condensed" w:hAnsi="Roboto Condensed"/>
                <w:b/>
                <w:sz w:val="20"/>
                <w:szCs w:val="20"/>
              </w:rPr>
            </w:pPr>
            <w:r w:rsidRPr="00621962">
              <w:rPr>
                <w:rFonts w:ascii="Roboto Condensed" w:hAnsi="Roboto Condensed"/>
                <w:b/>
                <w:sz w:val="20"/>
                <w:szCs w:val="20"/>
              </w:rPr>
              <w:t>Adjusted EBITDA</w:t>
            </w:r>
          </w:p>
        </w:tc>
        <w:tc>
          <w:tcPr>
            <w:tcW w:w="1621" w:type="dxa"/>
            <w:vAlign w:val="center"/>
          </w:tcPr>
          <w:p w14:paraId="13617C06" w14:textId="35E27062" w:rsidR="00464654" w:rsidRPr="00621962" w:rsidRDefault="00464654" w:rsidP="00E170E6">
            <w:pPr>
              <w:jc w:val="center"/>
              <w:rPr>
                <w:rFonts w:ascii="Roboto Condensed" w:hAnsi="Roboto Condensed"/>
                <w:b/>
                <w:sz w:val="20"/>
                <w:szCs w:val="20"/>
              </w:rPr>
            </w:pPr>
            <w:r w:rsidRPr="00FA5F9A">
              <w:rPr>
                <w:rFonts w:ascii="Roboto Condensed" w:hAnsi="Roboto Condensed"/>
                <w:b/>
                <w:bCs/>
                <w:sz w:val="20"/>
                <w:szCs w:val="20"/>
                <w:lang w:val="pl-PL"/>
              </w:rPr>
              <w:t xml:space="preserve">PLN 2.5-2.6 </w:t>
            </w:r>
            <w:proofErr w:type="spellStart"/>
            <w:r w:rsidRPr="00FA5F9A">
              <w:rPr>
                <w:rFonts w:ascii="Roboto Condensed" w:hAnsi="Roboto Condensed"/>
                <w:b/>
                <w:bCs/>
                <w:sz w:val="20"/>
                <w:szCs w:val="20"/>
                <w:lang w:val="pl-PL"/>
              </w:rPr>
              <w:t>bn</w:t>
            </w:r>
            <w:proofErr w:type="spellEnd"/>
          </w:p>
        </w:tc>
        <w:tc>
          <w:tcPr>
            <w:tcW w:w="1225" w:type="dxa"/>
            <w:vAlign w:val="center"/>
          </w:tcPr>
          <w:p w14:paraId="0BAC03D9" w14:textId="5998641D" w:rsidR="00464654" w:rsidRPr="00621962" w:rsidRDefault="00464654" w:rsidP="00E170E6">
            <w:pPr>
              <w:jc w:val="center"/>
              <w:rPr>
                <w:rFonts w:ascii="Roboto Condensed" w:hAnsi="Roboto Condensed"/>
                <w:b/>
                <w:sz w:val="20"/>
                <w:szCs w:val="20"/>
              </w:rPr>
            </w:pPr>
            <w:r w:rsidRPr="00621962">
              <w:rPr>
                <w:rFonts w:ascii="Roboto Condensed" w:hAnsi="Roboto Condensed"/>
                <w:b/>
                <w:sz w:val="20"/>
                <w:szCs w:val="20"/>
              </w:rPr>
              <w:t xml:space="preserve">PLN </w:t>
            </w:r>
            <w:r>
              <w:rPr>
                <w:rFonts w:ascii="Roboto Condensed" w:hAnsi="Roboto Condensed"/>
                <w:b/>
                <w:sz w:val="20"/>
                <w:szCs w:val="20"/>
              </w:rPr>
              <w:t>607m</w:t>
            </w:r>
          </w:p>
        </w:tc>
        <w:tc>
          <w:tcPr>
            <w:tcW w:w="4967" w:type="dxa"/>
            <w:vAlign w:val="center"/>
          </w:tcPr>
          <w:p w14:paraId="026C52A7" w14:textId="7B651B29" w:rsidR="00464654" w:rsidRPr="00621962" w:rsidRDefault="007E756B" w:rsidP="00E170E6">
            <w:pPr>
              <w:jc w:val="center"/>
              <w:rPr>
                <w:rFonts w:ascii="Roboto Condensed" w:hAnsi="Roboto Condensed"/>
                <w:b/>
                <w:sz w:val="20"/>
                <w:szCs w:val="20"/>
              </w:rPr>
            </w:pPr>
            <w:r w:rsidRPr="007E756B">
              <w:rPr>
                <w:rFonts w:ascii="Roboto Condensed" w:hAnsi="Roboto Condensed"/>
                <w:b/>
                <w:sz w:val="20"/>
                <w:szCs w:val="20"/>
              </w:rPr>
              <w:t>Higher Service margin but lower Handsets margin</w:t>
            </w:r>
          </w:p>
        </w:tc>
      </w:tr>
      <w:tr w:rsidR="00464654" w:rsidRPr="00621962" w14:paraId="5CCF95F3" w14:textId="58F4AA06" w:rsidTr="00464654">
        <w:trPr>
          <w:trHeight w:val="720"/>
        </w:trPr>
        <w:tc>
          <w:tcPr>
            <w:tcW w:w="1401" w:type="dxa"/>
            <w:vAlign w:val="center"/>
          </w:tcPr>
          <w:p w14:paraId="1D97C106" w14:textId="77777777" w:rsidR="00464654" w:rsidRPr="00621962" w:rsidRDefault="00464654" w:rsidP="00FA5F9A">
            <w:pPr>
              <w:rPr>
                <w:rFonts w:ascii="Roboto Condensed" w:hAnsi="Roboto Condensed"/>
                <w:b/>
                <w:sz w:val="20"/>
                <w:szCs w:val="20"/>
              </w:rPr>
            </w:pPr>
            <w:r w:rsidRPr="00621962">
              <w:rPr>
                <w:rFonts w:ascii="Roboto Condensed" w:hAnsi="Roboto Condensed"/>
                <w:b/>
                <w:sz w:val="20"/>
                <w:szCs w:val="20"/>
              </w:rPr>
              <w:t>Cash capex</w:t>
            </w:r>
          </w:p>
        </w:tc>
        <w:tc>
          <w:tcPr>
            <w:tcW w:w="1621" w:type="dxa"/>
            <w:vAlign w:val="center"/>
          </w:tcPr>
          <w:p w14:paraId="6A539FEE" w14:textId="77777777" w:rsidR="00464654" w:rsidRPr="00FA5F9A" w:rsidRDefault="00464654" w:rsidP="00E170E6">
            <w:pPr>
              <w:jc w:val="center"/>
              <w:rPr>
                <w:rFonts w:ascii="Roboto Condensed" w:hAnsi="Roboto Condensed"/>
                <w:b/>
                <w:sz w:val="20"/>
                <w:szCs w:val="20"/>
              </w:rPr>
            </w:pPr>
            <w:r w:rsidRPr="00FA5F9A">
              <w:rPr>
                <w:rFonts w:ascii="Roboto Condensed" w:hAnsi="Roboto Condensed"/>
                <w:b/>
                <w:sz w:val="20"/>
                <w:szCs w:val="20"/>
              </w:rPr>
              <w:t>PLN 850-900m</w:t>
            </w:r>
          </w:p>
          <w:p w14:paraId="26B23D6A" w14:textId="252B6892" w:rsidR="00464654" w:rsidRPr="00FA5F9A" w:rsidRDefault="00464654" w:rsidP="00E170E6">
            <w:pPr>
              <w:jc w:val="center"/>
              <w:rPr>
                <w:rFonts w:ascii="Roboto Condensed" w:hAnsi="Roboto Condensed"/>
                <w:bCs/>
                <w:i/>
                <w:iCs/>
                <w:sz w:val="20"/>
                <w:szCs w:val="20"/>
              </w:rPr>
            </w:pPr>
            <w:r w:rsidRPr="00FA5F9A">
              <w:rPr>
                <w:rFonts w:ascii="Roboto Condensed" w:hAnsi="Roboto Condensed"/>
                <w:bCs/>
                <w:i/>
                <w:iCs/>
                <w:sz w:val="20"/>
                <w:szCs w:val="20"/>
              </w:rPr>
              <w:t>(~12% of revenue)</w:t>
            </w:r>
          </w:p>
        </w:tc>
        <w:tc>
          <w:tcPr>
            <w:tcW w:w="1225" w:type="dxa"/>
            <w:vAlign w:val="center"/>
          </w:tcPr>
          <w:p w14:paraId="19545642" w14:textId="31480EB2" w:rsidR="00464654" w:rsidRPr="00621962" w:rsidRDefault="00464654" w:rsidP="00E170E6">
            <w:pPr>
              <w:jc w:val="center"/>
              <w:rPr>
                <w:rFonts w:ascii="Roboto Condensed" w:hAnsi="Roboto Condensed"/>
                <w:b/>
                <w:sz w:val="20"/>
                <w:szCs w:val="20"/>
              </w:rPr>
            </w:pPr>
            <w:r>
              <w:rPr>
                <w:rFonts w:ascii="Roboto Condensed" w:hAnsi="Roboto Condensed"/>
                <w:b/>
                <w:sz w:val="20"/>
                <w:szCs w:val="20"/>
              </w:rPr>
              <w:t>PLN 156m</w:t>
            </w:r>
          </w:p>
        </w:tc>
        <w:tc>
          <w:tcPr>
            <w:tcW w:w="4967" w:type="dxa"/>
            <w:vAlign w:val="center"/>
          </w:tcPr>
          <w:p w14:paraId="3D0AA7AE" w14:textId="2C0EB7CE" w:rsidR="00464654" w:rsidRPr="00621962" w:rsidRDefault="007E756B" w:rsidP="007E756B">
            <w:pPr>
              <w:jc w:val="center"/>
              <w:rPr>
                <w:rFonts w:ascii="Roboto Condensed" w:hAnsi="Roboto Condensed"/>
                <w:b/>
                <w:sz w:val="20"/>
                <w:szCs w:val="20"/>
              </w:rPr>
            </w:pPr>
            <w:r w:rsidRPr="007E756B">
              <w:rPr>
                <w:rFonts w:ascii="Roboto Condensed" w:hAnsi="Roboto Condensed"/>
                <w:b/>
                <w:sz w:val="20"/>
                <w:szCs w:val="20"/>
                <w:lang w:val="en-US"/>
              </w:rPr>
              <w:t>Network roll out ambition confirmed for 2020</w:t>
            </w:r>
          </w:p>
        </w:tc>
      </w:tr>
      <w:tr w:rsidR="00464654" w:rsidRPr="00621962" w14:paraId="72851DFA" w14:textId="4BE52BEF" w:rsidTr="00464654">
        <w:trPr>
          <w:trHeight w:val="720"/>
        </w:trPr>
        <w:tc>
          <w:tcPr>
            <w:tcW w:w="1401" w:type="dxa"/>
            <w:vAlign w:val="center"/>
          </w:tcPr>
          <w:p w14:paraId="22B88005" w14:textId="77777777" w:rsidR="00464654" w:rsidRPr="00621962" w:rsidRDefault="00464654" w:rsidP="00FA5F9A">
            <w:pPr>
              <w:rPr>
                <w:rFonts w:ascii="Roboto Condensed" w:hAnsi="Roboto Condensed"/>
                <w:b/>
                <w:sz w:val="20"/>
                <w:szCs w:val="20"/>
              </w:rPr>
            </w:pPr>
            <w:r w:rsidRPr="00621962">
              <w:rPr>
                <w:rFonts w:ascii="Roboto Condensed" w:hAnsi="Roboto Condensed"/>
                <w:b/>
                <w:sz w:val="20"/>
                <w:szCs w:val="20"/>
              </w:rPr>
              <w:t>FCFE</w:t>
            </w:r>
          </w:p>
        </w:tc>
        <w:tc>
          <w:tcPr>
            <w:tcW w:w="1621" w:type="dxa"/>
            <w:vAlign w:val="center"/>
          </w:tcPr>
          <w:p w14:paraId="30D58264" w14:textId="02706229" w:rsidR="00464654" w:rsidRPr="00621962" w:rsidRDefault="00464654" w:rsidP="00E170E6">
            <w:pPr>
              <w:jc w:val="center"/>
              <w:rPr>
                <w:rFonts w:ascii="Roboto Condensed" w:hAnsi="Roboto Condensed"/>
                <w:b/>
                <w:sz w:val="20"/>
                <w:szCs w:val="20"/>
              </w:rPr>
            </w:pPr>
            <w:r w:rsidRPr="00FA5F9A">
              <w:rPr>
                <w:rFonts w:ascii="Roboto Condensed" w:hAnsi="Roboto Condensed"/>
                <w:b/>
                <w:sz w:val="20"/>
                <w:szCs w:val="20"/>
              </w:rPr>
              <w:t>&gt; PLN 800m</w:t>
            </w:r>
          </w:p>
        </w:tc>
        <w:tc>
          <w:tcPr>
            <w:tcW w:w="1225" w:type="dxa"/>
            <w:vAlign w:val="center"/>
          </w:tcPr>
          <w:p w14:paraId="1E5B6A57" w14:textId="73A40EF5" w:rsidR="00464654" w:rsidRPr="00621962" w:rsidRDefault="00464654" w:rsidP="00E170E6">
            <w:pPr>
              <w:jc w:val="center"/>
              <w:rPr>
                <w:rFonts w:ascii="Roboto Condensed" w:hAnsi="Roboto Condensed"/>
                <w:b/>
                <w:sz w:val="20"/>
                <w:szCs w:val="20"/>
              </w:rPr>
            </w:pPr>
            <w:r w:rsidRPr="00621962">
              <w:rPr>
                <w:rFonts w:ascii="Roboto Condensed" w:hAnsi="Roboto Condensed"/>
                <w:b/>
                <w:sz w:val="20"/>
                <w:szCs w:val="20"/>
              </w:rPr>
              <w:t xml:space="preserve">PLN </w:t>
            </w:r>
            <w:r>
              <w:rPr>
                <w:rFonts w:ascii="Roboto Condensed" w:hAnsi="Roboto Condensed"/>
                <w:b/>
                <w:sz w:val="20"/>
                <w:szCs w:val="20"/>
              </w:rPr>
              <w:t>341m</w:t>
            </w:r>
          </w:p>
        </w:tc>
        <w:tc>
          <w:tcPr>
            <w:tcW w:w="4967" w:type="dxa"/>
            <w:vAlign w:val="center"/>
          </w:tcPr>
          <w:p w14:paraId="6763962D" w14:textId="568325EC" w:rsidR="00464654" w:rsidRPr="00621962" w:rsidRDefault="007E756B" w:rsidP="007E756B">
            <w:pPr>
              <w:jc w:val="center"/>
              <w:rPr>
                <w:rFonts w:ascii="Roboto Condensed" w:hAnsi="Roboto Condensed"/>
                <w:b/>
                <w:sz w:val="20"/>
                <w:szCs w:val="20"/>
              </w:rPr>
            </w:pPr>
            <w:proofErr w:type="spellStart"/>
            <w:r w:rsidRPr="007E756B">
              <w:rPr>
                <w:rFonts w:ascii="Roboto Condensed" w:hAnsi="Roboto Condensed"/>
                <w:b/>
                <w:sz w:val="20"/>
                <w:szCs w:val="20"/>
                <w:lang w:val="pl-PL"/>
              </w:rPr>
              <w:t>Positive</w:t>
            </w:r>
            <w:proofErr w:type="spellEnd"/>
            <w:r w:rsidRPr="007E756B">
              <w:rPr>
                <w:rFonts w:ascii="Roboto Condensed" w:hAnsi="Roboto Condensed"/>
                <w:b/>
                <w:sz w:val="20"/>
                <w:szCs w:val="20"/>
                <w:lang w:val="pl-PL"/>
              </w:rPr>
              <w:t xml:space="preserve"> </w:t>
            </w:r>
            <w:proofErr w:type="spellStart"/>
            <w:r w:rsidRPr="007E756B">
              <w:rPr>
                <w:rFonts w:ascii="Roboto Condensed" w:hAnsi="Roboto Condensed"/>
                <w:b/>
                <w:sz w:val="20"/>
                <w:szCs w:val="20"/>
                <w:lang w:val="pl-PL"/>
              </w:rPr>
              <w:t>working</w:t>
            </w:r>
            <w:proofErr w:type="spellEnd"/>
            <w:r w:rsidRPr="007E756B">
              <w:rPr>
                <w:rFonts w:ascii="Roboto Condensed" w:hAnsi="Roboto Condensed"/>
                <w:b/>
                <w:sz w:val="20"/>
                <w:szCs w:val="20"/>
                <w:lang w:val="pl-PL"/>
              </w:rPr>
              <w:t xml:space="preserve"> </w:t>
            </w:r>
            <w:proofErr w:type="spellStart"/>
            <w:r w:rsidRPr="007E756B">
              <w:rPr>
                <w:rFonts w:ascii="Roboto Condensed" w:hAnsi="Roboto Condensed"/>
                <w:b/>
                <w:sz w:val="20"/>
                <w:szCs w:val="20"/>
                <w:lang w:val="pl-PL"/>
              </w:rPr>
              <w:t>capital</w:t>
            </w:r>
            <w:proofErr w:type="spellEnd"/>
            <w:r w:rsidRPr="007E756B">
              <w:rPr>
                <w:rFonts w:ascii="Roboto Condensed" w:hAnsi="Roboto Condensed"/>
                <w:b/>
                <w:sz w:val="20"/>
                <w:szCs w:val="20"/>
                <w:lang w:val="pl-PL"/>
              </w:rPr>
              <w:t xml:space="preserve"> </w:t>
            </w:r>
            <w:proofErr w:type="spellStart"/>
            <w:r w:rsidRPr="007E756B">
              <w:rPr>
                <w:rFonts w:ascii="Roboto Condensed" w:hAnsi="Roboto Condensed"/>
                <w:b/>
                <w:sz w:val="20"/>
                <w:szCs w:val="20"/>
                <w:lang w:val="pl-PL"/>
              </w:rPr>
              <w:t>change</w:t>
            </w:r>
            <w:proofErr w:type="spellEnd"/>
          </w:p>
        </w:tc>
      </w:tr>
      <w:tr w:rsidR="00464654" w:rsidRPr="00621962" w14:paraId="5A694B0E" w14:textId="10761F2D" w:rsidTr="00464654">
        <w:trPr>
          <w:trHeight w:val="720"/>
        </w:trPr>
        <w:tc>
          <w:tcPr>
            <w:tcW w:w="1401" w:type="dxa"/>
            <w:vAlign w:val="center"/>
          </w:tcPr>
          <w:p w14:paraId="0684035C" w14:textId="0264ABD6" w:rsidR="00464654" w:rsidRPr="00621962" w:rsidRDefault="00464654" w:rsidP="00FA5F9A">
            <w:pPr>
              <w:rPr>
                <w:rFonts w:ascii="Roboto Condensed" w:hAnsi="Roboto Condensed"/>
                <w:b/>
                <w:sz w:val="20"/>
                <w:szCs w:val="20"/>
              </w:rPr>
            </w:pPr>
            <w:r w:rsidRPr="00FA5F9A">
              <w:rPr>
                <w:rFonts w:ascii="Roboto Condensed" w:hAnsi="Roboto Condensed"/>
                <w:b/>
                <w:sz w:val="20"/>
                <w:szCs w:val="20"/>
              </w:rPr>
              <w:t>Distribution to Shareholders</w:t>
            </w:r>
          </w:p>
        </w:tc>
        <w:tc>
          <w:tcPr>
            <w:tcW w:w="1621" w:type="dxa"/>
            <w:vAlign w:val="center"/>
          </w:tcPr>
          <w:p w14:paraId="11819852" w14:textId="371D3BC1" w:rsidR="00464654" w:rsidRPr="00FA5F9A" w:rsidRDefault="00464654" w:rsidP="00E170E6">
            <w:pPr>
              <w:jc w:val="center"/>
              <w:rPr>
                <w:rFonts w:ascii="Roboto Condensed" w:hAnsi="Roboto Condensed"/>
                <w:b/>
                <w:sz w:val="20"/>
                <w:szCs w:val="20"/>
              </w:rPr>
            </w:pPr>
            <w:r w:rsidRPr="00FA5F9A">
              <w:rPr>
                <w:rFonts w:ascii="Roboto Condensed" w:hAnsi="Roboto Condensed"/>
                <w:b/>
                <w:sz w:val="20"/>
                <w:szCs w:val="20"/>
              </w:rPr>
              <w:t>40-50% of FCFE</w:t>
            </w:r>
          </w:p>
        </w:tc>
        <w:tc>
          <w:tcPr>
            <w:tcW w:w="1225" w:type="dxa"/>
            <w:vAlign w:val="center"/>
          </w:tcPr>
          <w:p w14:paraId="33BD4899" w14:textId="77DEC051" w:rsidR="00464654" w:rsidRPr="00621962" w:rsidRDefault="00464654" w:rsidP="00E170E6">
            <w:pPr>
              <w:jc w:val="center"/>
              <w:rPr>
                <w:rFonts w:ascii="Roboto Condensed" w:hAnsi="Roboto Condensed"/>
                <w:b/>
                <w:sz w:val="20"/>
                <w:szCs w:val="20"/>
              </w:rPr>
            </w:pPr>
            <w:r>
              <w:rPr>
                <w:rFonts w:ascii="Roboto Condensed" w:hAnsi="Roboto Condensed"/>
                <w:b/>
                <w:sz w:val="20"/>
                <w:szCs w:val="20"/>
              </w:rPr>
              <w:t>-</w:t>
            </w:r>
          </w:p>
        </w:tc>
        <w:tc>
          <w:tcPr>
            <w:tcW w:w="4967" w:type="dxa"/>
            <w:vAlign w:val="center"/>
          </w:tcPr>
          <w:p w14:paraId="7F96E201" w14:textId="1804DBF7" w:rsidR="00464654" w:rsidRPr="00621962" w:rsidRDefault="00464654" w:rsidP="00E170E6">
            <w:pPr>
              <w:jc w:val="center"/>
              <w:rPr>
                <w:rFonts w:ascii="Roboto Condensed" w:hAnsi="Roboto Condensed"/>
                <w:b/>
                <w:sz w:val="20"/>
                <w:szCs w:val="20"/>
              </w:rPr>
            </w:pPr>
            <w:r w:rsidRPr="00FA5F9A">
              <w:rPr>
                <w:rFonts w:ascii="Roboto Condensed" w:hAnsi="Roboto Condensed"/>
                <w:b/>
                <w:sz w:val="20"/>
                <w:szCs w:val="20"/>
              </w:rPr>
              <w:t xml:space="preserve">No </w:t>
            </w:r>
            <w:r>
              <w:rPr>
                <w:rFonts w:ascii="Roboto Condensed" w:hAnsi="Roboto Condensed"/>
                <w:b/>
                <w:sz w:val="20"/>
                <w:szCs w:val="20"/>
              </w:rPr>
              <w:t>change to the policy</w:t>
            </w:r>
          </w:p>
        </w:tc>
      </w:tr>
    </w:tbl>
    <w:p w14:paraId="08D7AA21" w14:textId="76A34B5C" w:rsidR="00DC5ED2" w:rsidRPr="00621962" w:rsidRDefault="00DC5ED2" w:rsidP="00B52FDA">
      <w:pPr>
        <w:spacing w:after="0"/>
        <w:rPr>
          <w:rFonts w:ascii="Roboto Condensed" w:hAnsi="Roboto Condensed"/>
          <w:b/>
          <w:sz w:val="20"/>
          <w:szCs w:val="20"/>
        </w:rPr>
      </w:pPr>
    </w:p>
    <w:p w14:paraId="18423A41" w14:textId="3F1C8E4C" w:rsidR="0041643F" w:rsidRPr="00621962" w:rsidRDefault="0041643F" w:rsidP="00B52FDA">
      <w:pPr>
        <w:spacing w:after="0"/>
        <w:rPr>
          <w:rFonts w:ascii="Roboto Condensed" w:hAnsi="Roboto Condensed"/>
          <w:b/>
          <w:sz w:val="20"/>
          <w:szCs w:val="20"/>
        </w:rPr>
      </w:pPr>
    </w:p>
    <w:p w14:paraId="41E6F829" w14:textId="3B005453" w:rsidR="00B52FDA" w:rsidRPr="00621962" w:rsidRDefault="008C430C" w:rsidP="00B52FDA">
      <w:pPr>
        <w:spacing w:after="0"/>
        <w:rPr>
          <w:rFonts w:ascii="Roboto Condensed" w:hAnsi="Roboto Condensed"/>
          <w:b/>
          <w:sz w:val="20"/>
          <w:szCs w:val="20"/>
        </w:rPr>
      </w:pPr>
      <w:r w:rsidRPr="00621962">
        <w:rPr>
          <w:rFonts w:ascii="Roboto Condensed" w:hAnsi="Roboto Condensed"/>
          <w:b/>
          <w:sz w:val="20"/>
          <w:szCs w:val="20"/>
        </w:rPr>
        <w:t>Financial and operational summary</w:t>
      </w:r>
      <w:r w:rsidRPr="00621962">
        <w:rPr>
          <w:rFonts w:ascii="Roboto Condensed" w:hAnsi="Roboto Condensed"/>
          <w:i/>
          <w:sz w:val="20"/>
          <w:szCs w:val="20"/>
        </w:rPr>
        <w:t xml:space="preserve"> (in PLN million, unless otherwise stated)</w:t>
      </w:r>
      <w:r w:rsidRPr="00621962">
        <w:rPr>
          <w:rFonts w:ascii="Roboto Condensed" w:hAnsi="Roboto Condensed"/>
          <w:b/>
          <w:sz w:val="20"/>
          <w:szCs w:val="20"/>
        </w:rPr>
        <w:t>:</w:t>
      </w:r>
    </w:p>
    <w:p w14:paraId="54CB01AE" w14:textId="6F353047" w:rsidR="00B52FDA" w:rsidRPr="00621962" w:rsidRDefault="00B52FDA" w:rsidP="00B52FDA">
      <w:pPr>
        <w:spacing w:after="0"/>
        <w:rPr>
          <w:rFonts w:ascii="Roboto Condensed" w:hAnsi="Roboto Condensed"/>
          <w:sz w:val="20"/>
          <w:szCs w:val="20"/>
        </w:rPr>
      </w:pPr>
    </w:p>
    <w:tbl>
      <w:tblPr>
        <w:tblStyle w:val="Tabela-Siatka"/>
        <w:tblW w:w="0" w:type="auto"/>
        <w:jc w:val="center"/>
        <w:tblLook w:val="04A0" w:firstRow="1" w:lastRow="0" w:firstColumn="1" w:lastColumn="0" w:noHBand="0" w:noVBand="1"/>
      </w:tblPr>
      <w:tblGrid>
        <w:gridCol w:w="2156"/>
        <w:gridCol w:w="1311"/>
        <w:gridCol w:w="1311"/>
        <w:gridCol w:w="950"/>
      </w:tblGrid>
      <w:tr w:rsidR="0041643F" w:rsidRPr="00621962" w14:paraId="6A4C7F17" w14:textId="77777777" w:rsidTr="0041643F">
        <w:trPr>
          <w:jc w:val="center"/>
        </w:trPr>
        <w:tc>
          <w:tcPr>
            <w:tcW w:w="2156" w:type="dxa"/>
          </w:tcPr>
          <w:p w14:paraId="0B0C4050" w14:textId="77777777" w:rsidR="0041643F" w:rsidRPr="00621962" w:rsidRDefault="0041643F" w:rsidP="00B52FDA">
            <w:pPr>
              <w:rPr>
                <w:rFonts w:ascii="Roboto Condensed" w:hAnsi="Roboto Condensed"/>
                <w:sz w:val="20"/>
                <w:szCs w:val="20"/>
              </w:rPr>
            </w:pPr>
          </w:p>
        </w:tc>
        <w:tc>
          <w:tcPr>
            <w:tcW w:w="2594" w:type="dxa"/>
            <w:gridSpan w:val="2"/>
            <w:vAlign w:val="center"/>
          </w:tcPr>
          <w:p w14:paraId="700BF734" w14:textId="11263E2F" w:rsidR="0041643F" w:rsidRPr="00621962" w:rsidRDefault="0041643F" w:rsidP="00B52FDA">
            <w:pPr>
              <w:jc w:val="center"/>
              <w:rPr>
                <w:rFonts w:ascii="Roboto Condensed" w:hAnsi="Roboto Condensed"/>
                <w:b/>
                <w:sz w:val="20"/>
                <w:szCs w:val="20"/>
              </w:rPr>
            </w:pPr>
            <w:r w:rsidRPr="00621962">
              <w:rPr>
                <w:rFonts w:ascii="Roboto Condensed" w:hAnsi="Roboto Condensed"/>
                <w:b/>
                <w:sz w:val="20"/>
                <w:szCs w:val="20"/>
              </w:rPr>
              <w:t>Three months ended</w:t>
            </w:r>
            <w:r w:rsidRPr="00621962">
              <w:rPr>
                <w:rFonts w:ascii="Roboto Condensed" w:hAnsi="Roboto Condensed"/>
                <w:b/>
                <w:sz w:val="20"/>
                <w:szCs w:val="20"/>
              </w:rPr>
              <w:br/>
              <w:t>March 31</w:t>
            </w:r>
          </w:p>
        </w:tc>
        <w:tc>
          <w:tcPr>
            <w:tcW w:w="950" w:type="dxa"/>
            <w:vAlign w:val="center"/>
          </w:tcPr>
          <w:p w14:paraId="1617844C" w14:textId="77777777" w:rsidR="0041643F" w:rsidRPr="00621962" w:rsidRDefault="0041643F" w:rsidP="00B52FDA">
            <w:pPr>
              <w:jc w:val="center"/>
              <w:rPr>
                <w:rFonts w:ascii="Roboto Condensed" w:hAnsi="Roboto Condensed"/>
                <w:b/>
                <w:sz w:val="20"/>
                <w:szCs w:val="20"/>
              </w:rPr>
            </w:pPr>
            <w:r w:rsidRPr="00621962">
              <w:rPr>
                <w:rFonts w:ascii="Roboto Condensed" w:hAnsi="Roboto Condensed"/>
                <w:b/>
                <w:sz w:val="20"/>
                <w:szCs w:val="20"/>
              </w:rPr>
              <w:t>Change</w:t>
            </w:r>
          </w:p>
        </w:tc>
      </w:tr>
      <w:tr w:rsidR="0041643F" w:rsidRPr="00621962" w14:paraId="39DD866A" w14:textId="77777777" w:rsidTr="0041643F">
        <w:trPr>
          <w:jc w:val="center"/>
        </w:trPr>
        <w:tc>
          <w:tcPr>
            <w:tcW w:w="2156" w:type="dxa"/>
          </w:tcPr>
          <w:p w14:paraId="13B48FA4" w14:textId="77777777" w:rsidR="0041643F" w:rsidRPr="00621962" w:rsidRDefault="0041643F" w:rsidP="00B52FDA">
            <w:pPr>
              <w:rPr>
                <w:rFonts w:ascii="Roboto Condensed" w:hAnsi="Roboto Condensed"/>
                <w:b/>
                <w:sz w:val="16"/>
                <w:szCs w:val="16"/>
              </w:rPr>
            </w:pPr>
          </w:p>
        </w:tc>
        <w:tc>
          <w:tcPr>
            <w:tcW w:w="1297" w:type="dxa"/>
          </w:tcPr>
          <w:p w14:paraId="10F74AD7" w14:textId="05470F3D" w:rsidR="0041643F" w:rsidRPr="00621962" w:rsidRDefault="0041643F" w:rsidP="00B52FDA">
            <w:pPr>
              <w:jc w:val="center"/>
              <w:rPr>
                <w:rFonts w:ascii="Roboto Condensed" w:hAnsi="Roboto Condensed"/>
                <w:b/>
                <w:sz w:val="20"/>
                <w:szCs w:val="20"/>
              </w:rPr>
            </w:pPr>
            <w:r w:rsidRPr="00621962">
              <w:rPr>
                <w:rFonts w:ascii="Roboto Condensed" w:hAnsi="Roboto Condensed"/>
                <w:b/>
                <w:sz w:val="20"/>
                <w:szCs w:val="20"/>
              </w:rPr>
              <w:t>201</w:t>
            </w:r>
            <w:r w:rsidR="00B432A3">
              <w:rPr>
                <w:rFonts w:ascii="Roboto Condensed" w:hAnsi="Roboto Condensed"/>
                <w:b/>
                <w:sz w:val="20"/>
                <w:szCs w:val="20"/>
              </w:rPr>
              <w:t>9</w:t>
            </w:r>
          </w:p>
        </w:tc>
        <w:tc>
          <w:tcPr>
            <w:tcW w:w="1297" w:type="dxa"/>
          </w:tcPr>
          <w:p w14:paraId="79FEDFC9" w14:textId="37497BD8" w:rsidR="0041643F" w:rsidRPr="00621962" w:rsidRDefault="0041643F" w:rsidP="00B52FDA">
            <w:pPr>
              <w:jc w:val="center"/>
              <w:rPr>
                <w:rFonts w:ascii="Roboto Condensed" w:hAnsi="Roboto Condensed"/>
                <w:b/>
                <w:sz w:val="20"/>
                <w:szCs w:val="20"/>
              </w:rPr>
            </w:pPr>
            <w:r w:rsidRPr="00621962">
              <w:rPr>
                <w:rFonts w:ascii="Roboto Condensed" w:hAnsi="Roboto Condensed"/>
                <w:b/>
                <w:sz w:val="20"/>
                <w:szCs w:val="20"/>
              </w:rPr>
              <w:t>20</w:t>
            </w:r>
            <w:r w:rsidR="00B432A3">
              <w:rPr>
                <w:rFonts w:ascii="Roboto Condensed" w:hAnsi="Roboto Condensed"/>
                <w:b/>
                <w:sz w:val="20"/>
                <w:szCs w:val="20"/>
              </w:rPr>
              <w:t>20</w:t>
            </w:r>
          </w:p>
        </w:tc>
        <w:tc>
          <w:tcPr>
            <w:tcW w:w="950" w:type="dxa"/>
          </w:tcPr>
          <w:p w14:paraId="41DC1F60" w14:textId="77777777" w:rsidR="0041643F" w:rsidRPr="00621962" w:rsidRDefault="0041643F" w:rsidP="00B52FDA">
            <w:pPr>
              <w:jc w:val="center"/>
              <w:rPr>
                <w:rFonts w:ascii="Roboto Condensed" w:hAnsi="Roboto Condensed"/>
                <w:b/>
                <w:sz w:val="20"/>
                <w:szCs w:val="20"/>
              </w:rPr>
            </w:pPr>
          </w:p>
        </w:tc>
      </w:tr>
      <w:tr w:rsidR="0041643F" w:rsidRPr="00621962" w14:paraId="57F52186" w14:textId="77777777" w:rsidTr="0041643F">
        <w:trPr>
          <w:jc w:val="center"/>
        </w:trPr>
        <w:tc>
          <w:tcPr>
            <w:tcW w:w="2156" w:type="dxa"/>
          </w:tcPr>
          <w:p w14:paraId="027A68DA" w14:textId="77777777" w:rsidR="0041643F" w:rsidRPr="00621962" w:rsidRDefault="0041643F" w:rsidP="00B52FDA">
            <w:pPr>
              <w:rPr>
                <w:rFonts w:ascii="Roboto Condensed" w:hAnsi="Roboto Condensed"/>
                <w:b/>
                <w:sz w:val="8"/>
                <w:szCs w:val="20"/>
              </w:rPr>
            </w:pPr>
          </w:p>
        </w:tc>
        <w:tc>
          <w:tcPr>
            <w:tcW w:w="1297" w:type="dxa"/>
          </w:tcPr>
          <w:p w14:paraId="2D152C98" w14:textId="77777777" w:rsidR="0041643F" w:rsidRPr="00621962" w:rsidRDefault="0041643F" w:rsidP="00B52FDA">
            <w:pPr>
              <w:tabs>
                <w:tab w:val="decimal" w:pos="885"/>
              </w:tabs>
              <w:rPr>
                <w:rFonts w:ascii="Roboto Condensed" w:hAnsi="Roboto Condensed"/>
                <w:b/>
                <w:sz w:val="8"/>
                <w:szCs w:val="20"/>
              </w:rPr>
            </w:pPr>
          </w:p>
        </w:tc>
        <w:tc>
          <w:tcPr>
            <w:tcW w:w="1297" w:type="dxa"/>
          </w:tcPr>
          <w:p w14:paraId="205C7BF2" w14:textId="77777777" w:rsidR="0041643F" w:rsidRPr="00621962" w:rsidRDefault="0041643F" w:rsidP="00B52FDA">
            <w:pPr>
              <w:tabs>
                <w:tab w:val="decimal" w:pos="885"/>
              </w:tabs>
              <w:rPr>
                <w:rFonts w:ascii="Roboto Condensed" w:hAnsi="Roboto Condensed"/>
                <w:b/>
                <w:sz w:val="8"/>
                <w:szCs w:val="20"/>
              </w:rPr>
            </w:pPr>
          </w:p>
        </w:tc>
        <w:tc>
          <w:tcPr>
            <w:tcW w:w="950" w:type="dxa"/>
          </w:tcPr>
          <w:p w14:paraId="170BAA4A" w14:textId="77777777" w:rsidR="0041643F" w:rsidRPr="00621962" w:rsidRDefault="0041643F" w:rsidP="00B52FDA">
            <w:pPr>
              <w:rPr>
                <w:rFonts w:ascii="Roboto Condensed" w:hAnsi="Roboto Condensed"/>
                <w:b/>
                <w:sz w:val="8"/>
                <w:szCs w:val="20"/>
              </w:rPr>
            </w:pPr>
          </w:p>
        </w:tc>
      </w:tr>
      <w:tr w:rsidR="00B432A3" w:rsidRPr="00621962" w14:paraId="22610050" w14:textId="77777777" w:rsidTr="0041643F">
        <w:trPr>
          <w:jc w:val="center"/>
        </w:trPr>
        <w:tc>
          <w:tcPr>
            <w:tcW w:w="2156" w:type="dxa"/>
          </w:tcPr>
          <w:p w14:paraId="721406B7"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Operating revenue</w:t>
            </w:r>
          </w:p>
        </w:tc>
        <w:tc>
          <w:tcPr>
            <w:tcW w:w="1297" w:type="dxa"/>
          </w:tcPr>
          <w:p w14:paraId="0552900C" w14:textId="227C9A78"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1,686</w:t>
            </w:r>
          </w:p>
        </w:tc>
        <w:tc>
          <w:tcPr>
            <w:tcW w:w="1297" w:type="dxa"/>
          </w:tcPr>
          <w:p w14:paraId="4B6CCFAF" w14:textId="5C70238E"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1,</w:t>
            </w:r>
            <w:r w:rsidR="001361CB">
              <w:rPr>
                <w:rFonts w:ascii="Roboto Condensed" w:hAnsi="Roboto Condensed"/>
                <w:b/>
                <w:sz w:val="20"/>
                <w:szCs w:val="20"/>
              </w:rPr>
              <w:t>744</w:t>
            </w:r>
          </w:p>
        </w:tc>
        <w:tc>
          <w:tcPr>
            <w:tcW w:w="950" w:type="dxa"/>
          </w:tcPr>
          <w:p w14:paraId="286856AD" w14:textId="3AB89A4B" w:rsidR="00B432A3" w:rsidRPr="00621962" w:rsidRDefault="00B432A3" w:rsidP="00B432A3">
            <w:pPr>
              <w:jc w:val="right"/>
              <w:rPr>
                <w:rFonts w:ascii="Roboto Condensed" w:hAnsi="Roboto Condensed"/>
                <w:sz w:val="20"/>
                <w:szCs w:val="20"/>
              </w:rPr>
            </w:pPr>
            <w:r w:rsidRPr="00621962">
              <w:rPr>
                <w:rFonts w:ascii="Roboto Condensed" w:hAnsi="Roboto Condensed"/>
                <w:sz w:val="20"/>
                <w:szCs w:val="20"/>
              </w:rPr>
              <w:t>3.</w:t>
            </w:r>
            <w:r w:rsidR="001361CB">
              <w:rPr>
                <w:rFonts w:ascii="Roboto Condensed" w:hAnsi="Roboto Condensed"/>
                <w:sz w:val="20"/>
                <w:szCs w:val="20"/>
              </w:rPr>
              <w:t>5</w:t>
            </w:r>
            <w:r w:rsidRPr="00621962">
              <w:rPr>
                <w:rFonts w:ascii="Roboto Condensed" w:hAnsi="Roboto Condensed"/>
                <w:sz w:val="20"/>
                <w:szCs w:val="20"/>
              </w:rPr>
              <w:t>%</w:t>
            </w:r>
          </w:p>
        </w:tc>
      </w:tr>
      <w:tr w:rsidR="00B432A3" w:rsidRPr="00621962" w14:paraId="7EF07D27" w14:textId="77777777" w:rsidTr="0041643F">
        <w:trPr>
          <w:jc w:val="center"/>
        </w:trPr>
        <w:tc>
          <w:tcPr>
            <w:tcW w:w="2156" w:type="dxa"/>
          </w:tcPr>
          <w:p w14:paraId="7E55B3D5"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EBITDA</w:t>
            </w:r>
          </w:p>
        </w:tc>
        <w:tc>
          <w:tcPr>
            <w:tcW w:w="1297" w:type="dxa"/>
          </w:tcPr>
          <w:p w14:paraId="38E0EA1D" w14:textId="7DD23D62"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574</w:t>
            </w:r>
          </w:p>
        </w:tc>
        <w:tc>
          <w:tcPr>
            <w:tcW w:w="1297" w:type="dxa"/>
          </w:tcPr>
          <w:p w14:paraId="27823E91" w14:textId="626B794A" w:rsidR="00B432A3" w:rsidRPr="00621962" w:rsidRDefault="001361CB" w:rsidP="00B432A3">
            <w:pPr>
              <w:tabs>
                <w:tab w:val="decimal" w:pos="744"/>
              </w:tabs>
              <w:jc w:val="right"/>
              <w:rPr>
                <w:rFonts w:ascii="Roboto Condensed" w:hAnsi="Roboto Condensed"/>
                <w:b/>
                <w:sz w:val="20"/>
                <w:szCs w:val="20"/>
              </w:rPr>
            </w:pPr>
            <w:r>
              <w:rPr>
                <w:rFonts w:ascii="Roboto Condensed" w:hAnsi="Roboto Condensed"/>
                <w:b/>
                <w:sz w:val="20"/>
                <w:szCs w:val="20"/>
              </w:rPr>
              <w:t>605</w:t>
            </w:r>
          </w:p>
        </w:tc>
        <w:tc>
          <w:tcPr>
            <w:tcW w:w="950" w:type="dxa"/>
          </w:tcPr>
          <w:p w14:paraId="4AA706F5" w14:textId="1D018021" w:rsidR="00B432A3" w:rsidRPr="00621962" w:rsidRDefault="001361CB" w:rsidP="00B432A3">
            <w:pPr>
              <w:jc w:val="right"/>
              <w:rPr>
                <w:rFonts w:ascii="Roboto Condensed" w:hAnsi="Roboto Condensed"/>
                <w:sz w:val="20"/>
                <w:szCs w:val="20"/>
              </w:rPr>
            </w:pPr>
            <w:r>
              <w:rPr>
                <w:rFonts w:ascii="Roboto Condensed" w:hAnsi="Roboto Condensed"/>
                <w:sz w:val="20"/>
                <w:szCs w:val="20"/>
              </w:rPr>
              <w:t>5</w:t>
            </w:r>
            <w:r w:rsidR="00B432A3" w:rsidRPr="00621962">
              <w:rPr>
                <w:rFonts w:ascii="Roboto Condensed" w:hAnsi="Roboto Condensed"/>
                <w:sz w:val="20"/>
                <w:szCs w:val="20"/>
              </w:rPr>
              <w:t>.4%</w:t>
            </w:r>
          </w:p>
        </w:tc>
      </w:tr>
      <w:tr w:rsidR="00B432A3" w:rsidRPr="00621962" w14:paraId="5D70132E" w14:textId="77777777" w:rsidTr="0041643F">
        <w:trPr>
          <w:jc w:val="center"/>
        </w:trPr>
        <w:tc>
          <w:tcPr>
            <w:tcW w:w="2156" w:type="dxa"/>
          </w:tcPr>
          <w:p w14:paraId="6AFE3AA0"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Adj. EBITDA</w:t>
            </w:r>
          </w:p>
        </w:tc>
        <w:tc>
          <w:tcPr>
            <w:tcW w:w="1297" w:type="dxa"/>
          </w:tcPr>
          <w:p w14:paraId="361BF6E6" w14:textId="15A53945"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576</w:t>
            </w:r>
          </w:p>
        </w:tc>
        <w:tc>
          <w:tcPr>
            <w:tcW w:w="1297" w:type="dxa"/>
          </w:tcPr>
          <w:p w14:paraId="69DBA93F" w14:textId="4133F0A8" w:rsidR="00B432A3" w:rsidRPr="00621962" w:rsidRDefault="001361CB" w:rsidP="00B432A3">
            <w:pPr>
              <w:tabs>
                <w:tab w:val="decimal" w:pos="744"/>
              </w:tabs>
              <w:jc w:val="right"/>
              <w:rPr>
                <w:rFonts w:ascii="Roboto Condensed" w:hAnsi="Roboto Condensed"/>
                <w:b/>
                <w:sz w:val="20"/>
                <w:szCs w:val="20"/>
              </w:rPr>
            </w:pPr>
            <w:r>
              <w:rPr>
                <w:rFonts w:ascii="Roboto Condensed" w:hAnsi="Roboto Condensed"/>
                <w:b/>
                <w:sz w:val="20"/>
                <w:szCs w:val="20"/>
              </w:rPr>
              <w:t>607</w:t>
            </w:r>
          </w:p>
        </w:tc>
        <w:tc>
          <w:tcPr>
            <w:tcW w:w="950" w:type="dxa"/>
          </w:tcPr>
          <w:p w14:paraId="2AF8D1F8" w14:textId="27CDB6B2" w:rsidR="00B432A3" w:rsidRPr="00621962" w:rsidRDefault="001361CB" w:rsidP="00B432A3">
            <w:pPr>
              <w:jc w:val="right"/>
              <w:rPr>
                <w:rFonts w:ascii="Roboto Condensed" w:hAnsi="Roboto Condensed"/>
                <w:sz w:val="20"/>
                <w:szCs w:val="20"/>
              </w:rPr>
            </w:pPr>
            <w:r>
              <w:rPr>
                <w:rFonts w:ascii="Roboto Condensed" w:hAnsi="Roboto Condensed"/>
                <w:sz w:val="20"/>
                <w:szCs w:val="20"/>
              </w:rPr>
              <w:t>5.3</w:t>
            </w:r>
            <w:r w:rsidR="00B432A3" w:rsidRPr="00621962">
              <w:rPr>
                <w:rFonts w:ascii="Roboto Condensed" w:hAnsi="Roboto Condensed"/>
                <w:sz w:val="20"/>
                <w:szCs w:val="20"/>
              </w:rPr>
              <w:t>%</w:t>
            </w:r>
          </w:p>
        </w:tc>
      </w:tr>
      <w:tr w:rsidR="00B432A3" w:rsidRPr="00621962" w14:paraId="6E0269E5" w14:textId="77777777" w:rsidTr="0041643F">
        <w:trPr>
          <w:jc w:val="center"/>
        </w:trPr>
        <w:tc>
          <w:tcPr>
            <w:tcW w:w="2156" w:type="dxa"/>
          </w:tcPr>
          <w:p w14:paraId="2F9CAC72"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Net profit</w:t>
            </w:r>
          </w:p>
        </w:tc>
        <w:tc>
          <w:tcPr>
            <w:tcW w:w="1297" w:type="dxa"/>
          </w:tcPr>
          <w:p w14:paraId="28905800" w14:textId="620F8388"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214</w:t>
            </w:r>
          </w:p>
        </w:tc>
        <w:tc>
          <w:tcPr>
            <w:tcW w:w="1297" w:type="dxa"/>
          </w:tcPr>
          <w:p w14:paraId="448CAF86" w14:textId="406EBE85"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2</w:t>
            </w:r>
            <w:r w:rsidR="001B4F84">
              <w:rPr>
                <w:rFonts w:ascii="Roboto Condensed" w:hAnsi="Roboto Condensed"/>
                <w:b/>
                <w:sz w:val="20"/>
                <w:szCs w:val="20"/>
              </w:rPr>
              <w:t>0</w:t>
            </w:r>
            <w:r w:rsidR="001361CB">
              <w:rPr>
                <w:rFonts w:ascii="Roboto Condensed" w:hAnsi="Roboto Condensed"/>
                <w:b/>
                <w:sz w:val="20"/>
                <w:szCs w:val="20"/>
              </w:rPr>
              <w:t>8</w:t>
            </w:r>
          </w:p>
        </w:tc>
        <w:tc>
          <w:tcPr>
            <w:tcW w:w="950" w:type="dxa"/>
          </w:tcPr>
          <w:p w14:paraId="64367202" w14:textId="0DCC93AA" w:rsidR="00B432A3" w:rsidRPr="00621962" w:rsidRDefault="001361CB" w:rsidP="00B432A3">
            <w:pPr>
              <w:jc w:val="right"/>
              <w:rPr>
                <w:rFonts w:ascii="Roboto Condensed" w:hAnsi="Roboto Condensed"/>
                <w:sz w:val="20"/>
                <w:szCs w:val="20"/>
              </w:rPr>
            </w:pPr>
            <w:r>
              <w:rPr>
                <w:rFonts w:ascii="Roboto Condensed" w:hAnsi="Roboto Condensed"/>
                <w:sz w:val="20"/>
                <w:szCs w:val="20"/>
              </w:rPr>
              <w:t>(2.8</w:t>
            </w:r>
            <w:r w:rsidR="00B432A3" w:rsidRPr="00621962">
              <w:rPr>
                <w:rFonts w:ascii="Roboto Condensed" w:hAnsi="Roboto Condensed"/>
                <w:sz w:val="20"/>
                <w:szCs w:val="20"/>
              </w:rPr>
              <w:t>%</w:t>
            </w:r>
            <w:r>
              <w:rPr>
                <w:rFonts w:ascii="Roboto Condensed" w:hAnsi="Roboto Condensed"/>
                <w:sz w:val="20"/>
                <w:szCs w:val="20"/>
              </w:rPr>
              <w:t>)</w:t>
            </w:r>
          </w:p>
        </w:tc>
      </w:tr>
      <w:tr w:rsidR="00B432A3" w:rsidRPr="00621962" w14:paraId="1805C433" w14:textId="77777777" w:rsidTr="0041643F">
        <w:trPr>
          <w:jc w:val="center"/>
        </w:trPr>
        <w:tc>
          <w:tcPr>
            <w:tcW w:w="2156" w:type="dxa"/>
          </w:tcPr>
          <w:p w14:paraId="6DA56F7F"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Cash Capex</w:t>
            </w:r>
          </w:p>
        </w:tc>
        <w:tc>
          <w:tcPr>
            <w:tcW w:w="1297" w:type="dxa"/>
          </w:tcPr>
          <w:p w14:paraId="7EB35E55" w14:textId="18029C32"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(238)</w:t>
            </w:r>
          </w:p>
        </w:tc>
        <w:tc>
          <w:tcPr>
            <w:tcW w:w="1297" w:type="dxa"/>
          </w:tcPr>
          <w:p w14:paraId="4236E52E" w14:textId="468ED9D5"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w:t>
            </w:r>
            <w:r w:rsidR="001361CB">
              <w:rPr>
                <w:rFonts w:ascii="Roboto Condensed" w:hAnsi="Roboto Condensed"/>
                <w:b/>
                <w:sz w:val="20"/>
                <w:szCs w:val="20"/>
              </w:rPr>
              <w:t>156</w:t>
            </w:r>
            <w:r w:rsidRPr="00621962">
              <w:rPr>
                <w:rFonts w:ascii="Roboto Condensed" w:hAnsi="Roboto Condensed"/>
                <w:b/>
                <w:sz w:val="20"/>
                <w:szCs w:val="20"/>
              </w:rPr>
              <w:t>)</w:t>
            </w:r>
          </w:p>
        </w:tc>
        <w:tc>
          <w:tcPr>
            <w:tcW w:w="950" w:type="dxa"/>
          </w:tcPr>
          <w:p w14:paraId="4F02EAC1" w14:textId="4BB92D66" w:rsidR="00B432A3" w:rsidRPr="00621962" w:rsidRDefault="001361CB" w:rsidP="00B432A3">
            <w:pPr>
              <w:jc w:val="right"/>
              <w:rPr>
                <w:rFonts w:ascii="Roboto Condensed" w:hAnsi="Roboto Condensed"/>
                <w:sz w:val="20"/>
                <w:szCs w:val="20"/>
              </w:rPr>
            </w:pPr>
            <w:r>
              <w:rPr>
                <w:rFonts w:ascii="Roboto Condensed" w:hAnsi="Roboto Condensed"/>
                <w:sz w:val="20"/>
                <w:szCs w:val="20"/>
              </w:rPr>
              <w:t>(34</w:t>
            </w:r>
            <w:r w:rsidR="00B432A3" w:rsidRPr="00621962">
              <w:rPr>
                <w:rFonts w:ascii="Roboto Condensed" w:hAnsi="Roboto Condensed"/>
                <w:sz w:val="20"/>
                <w:szCs w:val="20"/>
              </w:rPr>
              <w:t>.2%</w:t>
            </w:r>
            <w:r>
              <w:rPr>
                <w:rFonts w:ascii="Roboto Condensed" w:hAnsi="Roboto Condensed"/>
                <w:sz w:val="20"/>
                <w:szCs w:val="20"/>
              </w:rPr>
              <w:t>)</w:t>
            </w:r>
          </w:p>
        </w:tc>
      </w:tr>
      <w:tr w:rsidR="00B432A3" w:rsidRPr="00621962" w14:paraId="2DB1B2F3" w14:textId="77777777" w:rsidTr="0041643F">
        <w:trPr>
          <w:jc w:val="center"/>
        </w:trPr>
        <w:tc>
          <w:tcPr>
            <w:tcW w:w="2156" w:type="dxa"/>
          </w:tcPr>
          <w:p w14:paraId="30448C87"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FCFE</w:t>
            </w:r>
          </w:p>
        </w:tc>
        <w:tc>
          <w:tcPr>
            <w:tcW w:w="1297" w:type="dxa"/>
          </w:tcPr>
          <w:p w14:paraId="50CFF321" w14:textId="1AE5BAAB" w:rsidR="00B432A3" w:rsidRPr="00621962" w:rsidRDefault="00B432A3" w:rsidP="00B432A3">
            <w:pPr>
              <w:tabs>
                <w:tab w:val="decimal" w:pos="744"/>
              </w:tabs>
              <w:jc w:val="right"/>
              <w:rPr>
                <w:rFonts w:ascii="Roboto Condensed" w:hAnsi="Roboto Condensed"/>
                <w:b/>
                <w:sz w:val="20"/>
                <w:szCs w:val="20"/>
              </w:rPr>
            </w:pPr>
            <w:r w:rsidRPr="00621962">
              <w:rPr>
                <w:rFonts w:ascii="Roboto Condensed" w:hAnsi="Roboto Condensed"/>
                <w:b/>
                <w:sz w:val="20"/>
                <w:szCs w:val="20"/>
              </w:rPr>
              <w:t>181</w:t>
            </w:r>
          </w:p>
        </w:tc>
        <w:tc>
          <w:tcPr>
            <w:tcW w:w="1297" w:type="dxa"/>
          </w:tcPr>
          <w:p w14:paraId="54AF1BE5" w14:textId="6DFD6EED" w:rsidR="00B432A3" w:rsidRPr="00621962" w:rsidRDefault="001361CB" w:rsidP="00B432A3">
            <w:pPr>
              <w:tabs>
                <w:tab w:val="decimal" w:pos="744"/>
              </w:tabs>
              <w:jc w:val="right"/>
              <w:rPr>
                <w:rFonts w:ascii="Roboto Condensed" w:hAnsi="Roboto Condensed"/>
                <w:b/>
                <w:sz w:val="20"/>
                <w:szCs w:val="20"/>
              </w:rPr>
            </w:pPr>
            <w:r>
              <w:rPr>
                <w:rFonts w:ascii="Roboto Condensed" w:hAnsi="Roboto Condensed"/>
                <w:b/>
                <w:sz w:val="20"/>
                <w:szCs w:val="20"/>
              </w:rPr>
              <w:t>341</w:t>
            </w:r>
          </w:p>
        </w:tc>
        <w:tc>
          <w:tcPr>
            <w:tcW w:w="950" w:type="dxa"/>
          </w:tcPr>
          <w:p w14:paraId="5CCDF10A" w14:textId="495086F7" w:rsidR="00B432A3" w:rsidRPr="00621962" w:rsidRDefault="001361CB" w:rsidP="00B432A3">
            <w:pPr>
              <w:jc w:val="right"/>
              <w:rPr>
                <w:rFonts w:ascii="Roboto Condensed" w:hAnsi="Roboto Condensed"/>
                <w:sz w:val="20"/>
                <w:szCs w:val="20"/>
              </w:rPr>
            </w:pPr>
            <w:r>
              <w:rPr>
                <w:rFonts w:ascii="Roboto Condensed" w:hAnsi="Roboto Condensed"/>
                <w:sz w:val="20"/>
                <w:szCs w:val="20"/>
              </w:rPr>
              <w:t>88</w:t>
            </w:r>
            <w:r w:rsidR="00B432A3" w:rsidRPr="00621962">
              <w:rPr>
                <w:rFonts w:ascii="Roboto Condensed" w:hAnsi="Roboto Condensed"/>
                <w:sz w:val="20"/>
                <w:szCs w:val="20"/>
              </w:rPr>
              <w:t>.</w:t>
            </w:r>
            <w:r>
              <w:rPr>
                <w:rFonts w:ascii="Roboto Condensed" w:hAnsi="Roboto Condensed"/>
                <w:sz w:val="20"/>
                <w:szCs w:val="20"/>
              </w:rPr>
              <w:t>9</w:t>
            </w:r>
            <w:r w:rsidR="00B432A3" w:rsidRPr="00621962">
              <w:rPr>
                <w:rFonts w:ascii="Roboto Condensed" w:hAnsi="Roboto Condensed"/>
                <w:sz w:val="20"/>
                <w:szCs w:val="20"/>
              </w:rPr>
              <w:t>%</w:t>
            </w:r>
          </w:p>
        </w:tc>
      </w:tr>
      <w:tr w:rsidR="00B432A3" w:rsidRPr="00621962" w14:paraId="54F6004D" w14:textId="77777777" w:rsidTr="0041643F">
        <w:trPr>
          <w:trHeight w:val="57"/>
          <w:jc w:val="center"/>
        </w:trPr>
        <w:tc>
          <w:tcPr>
            <w:tcW w:w="2156" w:type="dxa"/>
          </w:tcPr>
          <w:p w14:paraId="58768B53" w14:textId="77777777" w:rsidR="00B432A3" w:rsidRPr="00621962" w:rsidRDefault="00B432A3" w:rsidP="00B432A3">
            <w:pPr>
              <w:rPr>
                <w:rFonts w:ascii="Roboto Condensed" w:hAnsi="Roboto Condensed"/>
                <w:b/>
                <w:sz w:val="8"/>
                <w:szCs w:val="20"/>
              </w:rPr>
            </w:pPr>
          </w:p>
        </w:tc>
        <w:tc>
          <w:tcPr>
            <w:tcW w:w="1297" w:type="dxa"/>
          </w:tcPr>
          <w:p w14:paraId="56CBD7AD" w14:textId="77777777" w:rsidR="00B432A3" w:rsidRPr="00621962" w:rsidRDefault="00B432A3" w:rsidP="00B432A3">
            <w:pPr>
              <w:tabs>
                <w:tab w:val="decimal" w:pos="744"/>
              </w:tabs>
              <w:jc w:val="right"/>
              <w:rPr>
                <w:rFonts w:ascii="Roboto Condensed" w:hAnsi="Roboto Condensed"/>
                <w:b/>
                <w:sz w:val="8"/>
                <w:szCs w:val="20"/>
              </w:rPr>
            </w:pPr>
          </w:p>
        </w:tc>
        <w:tc>
          <w:tcPr>
            <w:tcW w:w="1297" w:type="dxa"/>
          </w:tcPr>
          <w:p w14:paraId="651DF098" w14:textId="77777777" w:rsidR="00B432A3" w:rsidRPr="00621962" w:rsidRDefault="00B432A3" w:rsidP="00B432A3">
            <w:pPr>
              <w:tabs>
                <w:tab w:val="decimal" w:pos="744"/>
              </w:tabs>
              <w:jc w:val="right"/>
              <w:rPr>
                <w:rFonts w:ascii="Roboto Condensed" w:hAnsi="Roboto Condensed"/>
                <w:b/>
                <w:sz w:val="8"/>
                <w:szCs w:val="20"/>
              </w:rPr>
            </w:pPr>
          </w:p>
        </w:tc>
        <w:tc>
          <w:tcPr>
            <w:tcW w:w="950" w:type="dxa"/>
          </w:tcPr>
          <w:p w14:paraId="48A3F4E0" w14:textId="77777777" w:rsidR="00B432A3" w:rsidRPr="00621962" w:rsidRDefault="00B432A3" w:rsidP="00B432A3">
            <w:pPr>
              <w:jc w:val="right"/>
              <w:rPr>
                <w:rFonts w:ascii="Roboto Condensed" w:hAnsi="Roboto Condensed"/>
                <w:sz w:val="8"/>
                <w:szCs w:val="20"/>
              </w:rPr>
            </w:pPr>
          </w:p>
        </w:tc>
      </w:tr>
      <w:tr w:rsidR="00B432A3" w:rsidRPr="00621962" w14:paraId="3A76C025" w14:textId="77777777" w:rsidTr="0041643F">
        <w:trPr>
          <w:jc w:val="center"/>
        </w:trPr>
        <w:tc>
          <w:tcPr>
            <w:tcW w:w="2156" w:type="dxa"/>
          </w:tcPr>
          <w:p w14:paraId="11EB832F"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Total Reported Customers</w:t>
            </w:r>
            <w:r w:rsidRPr="00621962">
              <w:rPr>
                <w:rFonts w:ascii="Roboto Condensed" w:hAnsi="Roboto Condensed"/>
                <w:sz w:val="20"/>
                <w:szCs w:val="20"/>
              </w:rPr>
              <w:t xml:space="preserve"> (in ‘000)</w:t>
            </w:r>
          </w:p>
        </w:tc>
        <w:tc>
          <w:tcPr>
            <w:tcW w:w="1297" w:type="dxa"/>
            <w:vAlign w:val="center"/>
          </w:tcPr>
          <w:p w14:paraId="13145BEC" w14:textId="28CD9C57"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15,032</w:t>
            </w:r>
          </w:p>
        </w:tc>
        <w:tc>
          <w:tcPr>
            <w:tcW w:w="1297" w:type="dxa"/>
            <w:vAlign w:val="center"/>
          </w:tcPr>
          <w:p w14:paraId="0F1728E8" w14:textId="087C50D4"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15,</w:t>
            </w:r>
            <w:r w:rsidR="001361CB">
              <w:rPr>
                <w:rFonts w:ascii="Roboto Condensed" w:hAnsi="Roboto Condensed"/>
                <w:sz w:val="20"/>
                <w:szCs w:val="20"/>
              </w:rPr>
              <w:t>197</w:t>
            </w:r>
          </w:p>
        </w:tc>
        <w:tc>
          <w:tcPr>
            <w:tcW w:w="950" w:type="dxa"/>
            <w:vAlign w:val="center"/>
          </w:tcPr>
          <w:p w14:paraId="0688FA4B" w14:textId="3FEDFF25" w:rsidR="00B432A3" w:rsidRPr="00621962" w:rsidRDefault="001361CB" w:rsidP="00B432A3">
            <w:pPr>
              <w:jc w:val="right"/>
              <w:rPr>
                <w:rFonts w:ascii="Roboto Condensed" w:hAnsi="Roboto Condensed"/>
                <w:sz w:val="20"/>
                <w:szCs w:val="20"/>
              </w:rPr>
            </w:pPr>
            <w:r>
              <w:rPr>
                <w:rFonts w:ascii="Roboto Condensed" w:hAnsi="Roboto Condensed"/>
                <w:sz w:val="20"/>
                <w:szCs w:val="20"/>
              </w:rPr>
              <w:t>1</w:t>
            </w:r>
            <w:r w:rsidR="00B432A3" w:rsidRPr="00621962">
              <w:rPr>
                <w:rFonts w:ascii="Roboto Condensed" w:hAnsi="Roboto Condensed"/>
                <w:sz w:val="20"/>
                <w:szCs w:val="20"/>
              </w:rPr>
              <w:t>.</w:t>
            </w:r>
            <w:r>
              <w:rPr>
                <w:rFonts w:ascii="Roboto Condensed" w:hAnsi="Roboto Condensed"/>
                <w:sz w:val="20"/>
                <w:szCs w:val="20"/>
              </w:rPr>
              <w:t>1</w:t>
            </w:r>
            <w:r w:rsidR="00B432A3" w:rsidRPr="00621962">
              <w:rPr>
                <w:rFonts w:ascii="Roboto Condensed" w:hAnsi="Roboto Condensed"/>
                <w:sz w:val="20"/>
                <w:szCs w:val="20"/>
              </w:rPr>
              <w:t>%</w:t>
            </w:r>
          </w:p>
        </w:tc>
      </w:tr>
      <w:tr w:rsidR="00E170E6" w:rsidRPr="00621962" w14:paraId="78F33570" w14:textId="77777777" w:rsidTr="0041643F">
        <w:trPr>
          <w:jc w:val="center"/>
        </w:trPr>
        <w:tc>
          <w:tcPr>
            <w:tcW w:w="2156" w:type="dxa"/>
          </w:tcPr>
          <w:p w14:paraId="26C2C8DE" w14:textId="0292B50F" w:rsidR="00E170E6" w:rsidRPr="00621962" w:rsidRDefault="00E170E6" w:rsidP="00B432A3">
            <w:pPr>
              <w:rPr>
                <w:rFonts w:ascii="Roboto Condensed" w:hAnsi="Roboto Condensed"/>
                <w:b/>
                <w:sz w:val="20"/>
                <w:szCs w:val="20"/>
              </w:rPr>
            </w:pPr>
            <w:r w:rsidRPr="00621962">
              <w:rPr>
                <w:rFonts w:ascii="Roboto Condensed" w:hAnsi="Roboto Condensed"/>
                <w:b/>
                <w:sz w:val="20"/>
                <w:szCs w:val="20"/>
              </w:rPr>
              <w:t>Reported Customers</w:t>
            </w:r>
            <w:r>
              <w:rPr>
                <w:rFonts w:ascii="Roboto Condensed" w:hAnsi="Roboto Condensed"/>
                <w:b/>
                <w:sz w:val="20"/>
                <w:szCs w:val="20"/>
              </w:rPr>
              <w:t xml:space="preserve"> excl. M2M</w:t>
            </w:r>
            <w:r w:rsidRPr="00621962">
              <w:rPr>
                <w:rFonts w:ascii="Roboto Condensed" w:hAnsi="Roboto Condensed"/>
                <w:sz w:val="20"/>
                <w:szCs w:val="20"/>
              </w:rPr>
              <w:t xml:space="preserve"> (in ‘000)</w:t>
            </w:r>
          </w:p>
        </w:tc>
        <w:tc>
          <w:tcPr>
            <w:tcW w:w="1297" w:type="dxa"/>
            <w:vAlign w:val="center"/>
          </w:tcPr>
          <w:p w14:paraId="19A0C118" w14:textId="4D1D082A" w:rsidR="00E170E6" w:rsidRPr="00621962" w:rsidRDefault="001361CB" w:rsidP="00B432A3">
            <w:pPr>
              <w:tabs>
                <w:tab w:val="decimal" w:pos="745"/>
              </w:tabs>
              <w:jc w:val="right"/>
              <w:rPr>
                <w:rFonts w:ascii="Roboto Condensed" w:hAnsi="Roboto Condensed"/>
                <w:sz w:val="20"/>
                <w:szCs w:val="20"/>
              </w:rPr>
            </w:pPr>
            <w:r>
              <w:rPr>
                <w:rFonts w:ascii="Roboto Condensed" w:hAnsi="Roboto Condensed"/>
                <w:sz w:val="20"/>
                <w:szCs w:val="20"/>
              </w:rPr>
              <w:t>14,913</w:t>
            </w:r>
          </w:p>
        </w:tc>
        <w:tc>
          <w:tcPr>
            <w:tcW w:w="1297" w:type="dxa"/>
            <w:vAlign w:val="center"/>
          </w:tcPr>
          <w:p w14:paraId="471C8465" w14:textId="077C78BA" w:rsidR="00E170E6" w:rsidRPr="00621962" w:rsidRDefault="001361CB" w:rsidP="00B432A3">
            <w:pPr>
              <w:tabs>
                <w:tab w:val="decimal" w:pos="745"/>
              </w:tabs>
              <w:jc w:val="right"/>
              <w:rPr>
                <w:rFonts w:ascii="Roboto Condensed" w:hAnsi="Roboto Condensed"/>
                <w:sz w:val="20"/>
                <w:szCs w:val="20"/>
              </w:rPr>
            </w:pPr>
            <w:r>
              <w:rPr>
                <w:rFonts w:ascii="Roboto Condensed" w:hAnsi="Roboto Condensed"/>
                <w:sz w:val="20"/>
                <w:szCs w:val="20"/>
              </w:rPr>
              <w:t>15,065</w:t>
            </w:r>
          </w:p>
        </w:tc>
        <w:tc>
          <w:tcPr>
            <w:tcW w:w="950" w:type="dxa"/>
            <w:vAlign w:val="center"/>
          </w:tcPr>
          <w:p w14:paraId="2C0FE5E4" w14:textId="124DEEFD" w:rsidR="00E170E6" w:rsidRPr="00621962" w:rsidRDefault="001361CB" w:rsidP="00B432A3">
            <w:pPr>
              <w:jc w:val="right"/>
              <w:rPr>
                <w:rFonts w:ascii="Roboto Condensed" w:hAnsi="Roboto Condensed"/>
                <w:sz w:val="20"/>
                <w:szCs w:val="20"/>
              </w:rPr>
            </w:pPr>
            <w:r>
              <w:rPr>
                <w:rFonts w:ascii="Roboto Condensed" w:hAnsi="Roboto Condensed"/>
                <w:sz w:val="20"/>
                <w:szCs w:val="20"/>
              </w:rPr>
              <w:t>1.0%</w:t>
            </w:r>
          </w:p>
        </w:tc>
      </w:tr>
      <w:tr w:rsidR="00B432A3" w:rsidRPr="00621962" w14:paraId="71287B56" w14:textId="77777777" w:rsidTr="0041643F">
        <w:trPr>
          <w:jc w:val="center"/>
        </w:trPr>
        <w:tc>
          <w:tcPr>
            <w:tcW w:w="2156" w:type="dxa"/>
          </w:tcPr>
          <w:p w14:paraId="78B61F95"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 xml:space="preserve">Reported Contract Customers </w:t>
            </w:r>
            <w:r w:rsidRPr="00621962">
              <w:rPr>
                <w:rFonts w:ascii="Roboto Condensed" w:hAnsi="Roboto Condensed"/>
                <w:sz w:val="20"/>
                <w:szCs w:val="20"/>
              </w:rPr>
              <w:t>(in ‘000)</w:t>
            </w:r>
          </w:p>
        </w:tc>
        <w:tc>
          <w:tcPr>
            <w:tcW w:w="1297" w:type="dxa"/>
            <w:vAlign w:val="center"/>
          </w:tcPr>
          <w:p w14:paraId="7DE696A7" w14:textId="01A27ED2"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9,917</w:t>
            </w:r>
          </w:p>
        </w:tc>
        <w:tc>
          <w:tcPr>
            <w:tcW w:w="1297" w:type="dxa"/>
            <w:vAlign w:val="center"/>
          </w:tcPr>
          <w:p w14:paraId="122E8ADE" w14:textId="2EDD1049"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9,9</w:t>
            </w:r>
            <w:r w:rsidR="00D63E7A">
              <w:rPr>
                <w:rFonts w:ascii="Roboto Condensed" w:hAnsi="Roboto Condensed"/>
                <w:sz w:val="20"/>
                <w:szCs w:val="20"/>
              </w:rPr>
              <w:t>71</w:t>
            </w:r>
          </w:p>
        </w:tc>
        <w:tc>
          <w:tcPr>
            <w:tcW w:w="950" w:type="dxa"/>
            <w:vAlign w:val="center"/>
          </w:tcPr>
          <w:p w14:paraId="1E92266A" w14:textId="13A42DE3" w:rsidR="00B432A3" w:rsidRPr="00621962" w:rsidRDefault="00D63E7A" w:rsidP="00B432A3">
            <w:pPr>
              <w:jc w:val="right"/>
              <w:rPr>
                <w:rFonts w:ascii="Roboto Condensed" w:hAnsi="Roboto Condensed"/>
                <w:sz w:val="20"/>
                <w:szCs w:val="20"/>
              </w:rPr>
            </w:pPr>
            <w:r>
              <w:rPr>
                <w:rFonts w:ascii="Roboto Condensed" w:hAnsi="Roboto Condensed"/>
                <w:sz w:val="20"/>
                <w:szCs w:val="20"/>
              </w:rPr>
              <w:t>0.6</w:t>
            </w:r>
            <w:r w:rsidR="00B432A3" w:rsidRPr="00621962">
              <w:rPr>
                <w:rFonts w:ascii="Roboto Condensed" w:hAnsi="Roboto Condensed"/>
                <w:sz w:val="20"/>
                <w:szCs w:val="20"/>
              </w:rPr>
              <w:t>%</w:t>
            </w:r>
          </w:p>
        </w:tc>
      </w:tr>
      <w:tr w:rsidR="00B432A3" w:rsidRPr="00621962" w14:paraId="71A12FAC" w14:textId="77777777" w:rsidTr="0041643F">
        <w:trPr>
          <w:jc w:val="center"/>
        </w:trPr>
        <w:tc>
          <w:tcPr>
            <w:tcW w:w="2156" w:type="dxa"/>
          </w:tcPr>
          <w:p w14:paraId="39108149" w14:textId="21875BCA"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Total Active</w:t>
            </w:r>
            <w:r w:rsidR="00D63E7A">
              <w:rPr>
                <w:rFonts w:ascii="Roboto Condensed" w:hAnsi="Roboto Condensed"/>
                <w:b/>
                <w:sz w:val="20"/>
                <w:szCs w:val="20"/>
              </w:rPr>
              <w:br/>
            </w:r>
            <w:r w:rsidRPr="00621962">
              <w:rPr>
                <w:rFonts w:ascii="Roboto Condensed" w:hAnsi="Roboto Condensed"/>
                <w:b/>
                <w:sz w:val="20"/>
                <w:szCs w:val="20"/>
              </w:rPr>
              <w:t xml:space="preserve">Customers </w:t>
            </w:r>
            <w:r w:rsidRPr="00621962">
              <w:rPr>
                <w:rFonts w:ascii="Roboto Condensed" w:hAnsi="Roboto Condensed"/>
                <w:sz w:val="20"/>
                <w:szCs w:val="20"/>
              </w:rPr>
              <w:t>(in ‘000)</w:t>
            </w:r>
          </w:p>
        </w:tc>
        <w:tc>
          <w:tcPr>
            <w:tcW w:w="1297" w:type="dxa"/>
            <w:vAlign w:val="center"/>
          </w:tcPr>
          <w:p w14:paraId="493CAEDA" w14:textId="6020B32D"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12,</w:t>
            </w:r>
            <w:r w:rsidR="00D63E7A">
              <w:rPr>
                <w:rFonts w:ascii="Roboto Condensed" w:hAnsi="Roboto Condensed"/>
                <w:sz w:val="20"/>
                <w:szCs w:val="20"/>
              </w:rPr>
              <w:t>451</w:t>
            </w:r>
          </w:p>
        </w:tc>
        <w:tc>
          <w:tcPr>
            <w:tcW w:w="1297" w:type="dxa"/>
            <w:vAlign w:val="center"/>
          </w:tcPr>
          <w:p w14:paraId="380CB929" w14:textId="60714699"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12,</w:t>
            </w:r>
            <w:r w:rsidR="00D63E7A">
              <w:rPr>
                <w:rFonts w:ascii="Roboto Condensed" w:hAnsi="Roboto Condensed"/>
                <w:sz w:val="20"/>
                <w:szCs w:val="20"/>
              </w:rPr>
              <w:t>581</w:t>
            </w:r>
          </w:p>
        </w:tc>
        <w:tc>
          <w:tcPr>
            <w:tcW w:w="950" w:type="dxa"/>
            <w:vAlign w:val="center"/>
          </w:tcPr>
          <w:p w14:paraId="5B283D2C" w14:textId="05789A06" w:rsidR="00B432A3" w:rsidRPr="00621962" w:rsidRDefault="00D63E7A" w:rsidP="00B432A3">
            <w:pPr>
              <w:jc w:val="right"/>
              <w:rPr>
                <w:rFonts w:ascii="Roboto Condensed" w:hAnsi="Roboto Condensed"/>
                <w:sz w:val="20"/>
                <w:szCs w:val="20"/>
              </w:rPr>
            </w:pPr>
            <w:r>
              <w:rPr>
                <w:rFonts w:ascii="Roboto Condensed" w:hAnsi="Roboto Condensed"/>
                <w:sz w:val="20"/>
                <w:szCs w:val="20"/>
              </w:rPr>
              <w:t>1.0</w:t>
            </w:r>
            <w:r w:rsidR="00B432A3" w:rsidRPr="00621962">
              <w:rPr>
                <w:rFonts w:ascii="Roboto Condensed" w:hAnsi="Roboto Condensed"/>
                <w:sz w:val="20"/>
                <w:szCs w:val="20"/>
              </w:rPr>
              <w:t>%</w:t>
            </w:r>
          </w:p>
        </w:tc>
      </w:tr>
      <w:tr w:rsidR="00E170E6" w:rsidRPr="00621962" w14:paraId="2B37386A" w14:textId="77777777" w:rsidTr="0041643F">
        <w:trPr>
          <w:jc w:val="center"/>
        </w:trPr>
        <w:tc>
          <w:tcPr>
            <w:tcW w:w="2156" w:type="dxa"/>
          </w:tcPr>
          <w:p w14:paraId="3077C035" w14:textId="304E9956" w:rsidR="00E170E6" w:rsidRPr="00621962" w:rsidRDefault="00E170E6" w:rsidP="00B432A3">
            <w:pPr>
              <w:rPr>
                <w:rFonts w:ascii="Roboto Condensed" w:hAnsi="Roboto Condensed"/>
                <w:b/>
                <w:sz w:val="20"/>
                <w:szCs w:val="20"/>
              </w:rPr>
            </w:pPr>
            <w:r w:rsidRPr="00621962">
              <w:rPr>
                <w:rFonts w:ascii="Roboto Condensed" w:hAnsi="Roboto Condensed"/>
                <w:b/>
                <w:sz w:val="20"/>
                <w:szCs w:val="20"/>
              </w:rPr>
              <w:t>Active Customers</w:t>
            </w:r>
            <w:r>
              <w:rPr>
                <w:rFonts w:ascii="Roboto Condensed" w:hAnsi="Roboto Condensed"/>
                <w:b/>
                <w:sz w:val="20"/>
                <w:szCs w:val="20"/>
              </w:rPr>
              <w:br/>
              <w:t>excl. M2M</w:t>
            </w:r>
            <w:r w:rsidRPr="00621962">
              <w:rPr>
                <w:rFonts w:ascii="Roboto Condensed" w:hAnsi="Roboto Condensed"/>
                <w:b/>
                <w:sz w:val="20"/>
                <w:szCs w:val="20"/>
              </w:rPr>
              <w:t xml:space="preserve"> </w:t>
            </w:r>
            <w:r w:rsidRPr="00621962">
              <w:rPr>
                <w:rFonts w:ascii="Roboto Condensed" w:hAnsi="Roboto Condensed"/>
                <w:sz w:val="20"/>
                <w:szCs w:val="20"/>
              </w:rPr>
              <w:t>(in ‘000)</w:t>
            </w:r>
          </w:p>
        </w:tc>
        <w:tc>
          <w:tcPr>
            <w:tcW w:w="1297" w:type="dxa"/>
            <w:vAlign w:val="center"/>
          </w:tcPr>
          <w:p w14:paraId="7D157583" w14:textId="5AEB6775" w:rsidR="00E170E6"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12,332</w:t>
            </w:r>
          </w:p>
        </w:tc>
        <w:tc>
          <w:tcPr>
            <w:tcW w:w="1297" w:type="dxa"/>
            <w:vAlign w:val="center"/>
          </w:tcPr>
          <w:p w14:paraId="3B4A0EA3" w14:textId="7FB1F9EF" w:rsidR="00E170E6"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12,449</w:t>
            </w:r>
          </w:p>
        </w:tc>
        <w:tc>
          <w:tcPr>
            <w:tcW w:w="950" w:type="dxa"/>
            <w:vAlign w:val="center"/>
          </w:tcPr>
          <w:p w14:paraId="23205A5C" w14:textId="14DD47DF" w:rsidR="00E170E6" w:rsidRPr="00621962" w:rsidRDefault="00D63E7A" w:rsidP="00B432A3">
            <w:pPr>
              <w:jc w:val="right"/>
              <w:rPr>
                <w:rFonts w:ascii="Roboto Condensed" w:hAnsi="Roboto Condensed"/>
                <w:sz w:val="20"/>
                <w:szCs w:val="20"/>
              </w:rPr>
            </w:pPr>
            <w:r>
              <w:rPr>
                <w:rFonts w:ascii="Roboto Condensed" w:hAnsi="Roboto Condensed"/>
                <w:sz w:val="20"/>
                <w:szCs w:val="20"/>
              </w:rPr>
              <w:t>0.9%</w:t>
            </w:r>
          </w:p>
        </w:tc>
      </w:tr>
      <w:tr w:rsidR="00B432A3" w:rsidRPr="00621962" w14:paraId="31161B72" w14:textId="77777777" w:rsidTr="0041643F">
        <w:trPr>
          <w:jc w:val="center"/>
        </w:trPr>
        <w:tc>
          <w:tcPr>
            <w:tcW w:w="2156" w:type="dxa"/>
          </w:tcPr>
          <w:p w14:paraId="4FAED843"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 xml:space="preserve">Active Contract Customers </w:t>
            </w:r>
            <w:r w:rsidRPr="00621962">
              <w:rPr>
                <w:rFonts w:ascii="Roboto Condensed" w:hAnsi="Roboto Condensed"/>
                <w:sz w:val="20"/>
                <w:szCs w:val="20"/>
              </w:rPr>
              <w:t>(in ‘000)</w:t>
            </w:r>
          </w:p>
        </w:tc>
        <w:tc>
          <w:tcPr>
            <w:tcW w:w="1297" w:type="dxa"/>
            <w:vAlign w:val="center"/>
          </w:tcPr>
          <w:p w14:paraId="01AB6912" w14:textId="45E71FA9" w:rsidR="00B432A3"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8,838</w:t>
            </w:r>
          </w:p>
        </w:tc>
        <w:tc>
          <w:tcPr>
            <w:tcW w:w="1297" w:type="dxa"/>
            <w:vAlign w:val="center"/>
          </w:tcPr>
          <w:p w14:paraId="27EA8C24" w14:textId="6F10F87E"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9,0</w:t>
            </w:r>
            <w:r w:rsidR="00D63E7A">
              <w:rPr>
                <w:rFonts w:ascii="Roboto Condensed" w:hAnsi="Roboto Condensed"/>
                <w:sz w:val="20"/>
                <w:szCs w:val="20"/>
              </w:rPr>
              <w:t>30</w:t>
            </w:r>
          </w:p>
        </w:tc>
        <w:tc>
          <w:tcPr>
            <w:tcW w:w="950" w:type="dxa"/>
            <w:vAlign w:val="center"/>
          </w:tcPr>
          <w:p w14:paraId="6C0F082F" w14:textId="41C2740B" w:rsidR="00B432A3" w:rsidRPr="00621962" w:rsidRDefault="00D63E7A" w:rsidP="00B432A3">
            <w:pPr>
              <w:jc w:val="right"/>
              <w:rPr>
                <w:rFonts w:ascii="Roboto Condensed" w:hAnsi="Roboto Condensed"/>
                <w:sz w:val="20"/>
                <w:szCs w:val="20"/>
              </w:rPr>
            </w:pPr>
            <w:r>
              <w:rPr>
                <w:rFonts w:ascii="Roboto Condensed" w:hAnsi="Roboto Condensed"/>
                <w:sz w:val="20"/>
                <w:szCs w:val="20"/>
              </w:rPr>
              <w:t>2.2</w:t>
            </w:r>
            <w:r w:rsidR="00B432A3" w:rsidRPr="00621962">
              <w:rPr>
                <w:rFonts w:ascii="Roboto Condensed" w:hAnsi="Roboto Condensed"/>
                <w:sz w:val="20"/>
                <w:szCs w:val="20"/>
              </w:rPr>
              <w:t>%</w:t>
            </w:r>
          </w:p>
        </w:tc>
      </w:tr>
      <w:tr w:rsidR="00B432A3" w:rsidRPr="00621962" w14:paraId="2B0BA824" w14:textId="77777777" w:rsidTr="0041643F">
        <w:trPr>
          <w:jc w:val="center"/>
        </w:trPr>
        <w:tc>
          <w:tcPr>
            <w:tcW w:w="2156" w:type="dxa"/>
          </w:tcPr>
          <w:p w14:paraId="3827B483" w14:textId="348E8CB1"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Net Contract</w:t>
            </w:r>
            <w:r w:rsidR="00D63E7A">
              <w:rPr>
                <w:rFonts w:ascii="Roboto Condensed" w:hAnsi="Roboto Condensed"/>
                <w:b/>
                <w:sz w:val="20"/>
                <w:szCs w:val="20"/>
              </w:rPr>
              <w:br/>
            </w:r>
            <w:r w:rsidRPr="00621962">
              <w:rPr>
                <w:rFonts w:ascii="Roboto Condensed" w:hAnsi="Roboto Condensed"/>
                <w:b/>
                <w:sz w:val="20"/>
                <w:szCs w:val="20"/>
              </w:rPr>
              <w:t xml:space="preserve">Additions </w:t>
            </w:r>
            <w:r w:rsidRPr="00621962">
              <w:rPr>
                <w:rFonts w:ascii="Roboto Condensed" w:hAnsi="Roboto Condensed"/>
                <w:sz w:val="20"/>
                <w:szCs w:val="20"/>
              </w:rPr>
              <w:t>(in ‘000)</w:t>
            </w:r>
          </w:p>
        </w:tc>
        <w:tc>
          <w:tcPr>
            <w:tcW w:w="1297" w:type="dxa"/>
            <w:vAlign w:val="center"/>
          </w:tcPr>
          <w:p w14:paraId="6644E618" w14:textId="3033BE6F"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51</w:t>
            </w:r>
          </w:p>
        </w:tc>
        <w:tc>
          <w:tcPr>
            <w:tcW w:w="1297" w:type="dxa"/>
            <w:vAlign w:val="center"/>
          </w:tcPr>
          <w:p w14:paraId="7C3C251F" w14:textId="18CE27B9" w:rsidR="00B432A3"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w:t>
            </w:r>
            <w:r w:rsidR="00B432A3" w:rsidRPr="00621962">
              <w:rPr>
                <w:rFonts w:ascii="Roboto Condensed" w:hAnsi="Roboto Condensed"/>
                <w:sz w:val="20"/>
                <w:szCs w:val="20"/>
              </w:rPr>
              <w:t>1</w:t>
            </w:r>
            <w:r>
              <w:rPr>
                <w:rFonts w:ascii="Roboto Condensed" w:hAnsi="Roboto Condensed"/>
                <w:sz w:val="20"/>
                <w:szCs w:val="20"/>
              </w:rPr>
              <w:t>9)</w:t>
            </w:r>
          </w:p>
        </w:tc>
        <w:tc>
          <w:tcPr>
            <w:tcW w:w="950" w:type="dxa"/>
            <w:vAlign w:val="center"/>
          </w:tcPr>
          <w:p w14:paraId="2A690083" w14:textId="426A232A" w:rsidR="00B432A3" w:rsidRPr="00621962" w:rsidRDefault="00D63E7A" w:rsidP="00B432A3">
            <w:pPr>
              <w:jc w:val="right"/>
              <w:rPr>
                <w:rFonts w:ascii="Roboto Condensed" w:hAnsi="Roboto Condensed"/>
                <w:sz w:val="20"/>
                <w:szCs w:val="20"/>
              </w:rPr>
            </w:pPr>
            <w:r>
              <w:rPr>
                <w:rFonts w:ascii="Roboto Condensed" w:hAnsi="Roboto Condensed"/>
                <w:sz w:val="20"/>
                <w:szCs w:val="20"/>
              </w:rPr>
              <w:t>n/a</w:t>
            </w:r>
          </w:p>
        </w:tc>
      </w:tr>
      <w:tr w:rsidR="00B432A3" w:rsidRPr="00621962" w14:paraId="5FD79843" w14:textId="77777777" w:rsidTr="0041643F">
        <w:trPr>
          <w:jc w:val="center"/>
        </w:trPr>
        <w:tc>
          <w:tcPr>
            <w:tcW w:w="2156" w:type="dxa"/>
          </w:tcPr>
          <w:p w14:paraId="793E4052"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 xml:space="preserve">Contract Churn </w:t>
            </w:r>
            <w:r w:rsidRPr="00621962">
              <w:rPr>
                <w:rFonts w:ascii="Roboto Condensed" w:hAnsi="Roboto Condensed"/>
                <w:sz w:val="20"/>
                <w:szCs w:val="20"/>
              </w:rPr>
              <w:t>(%)</w:t>
            </w:r>
          </w:p>
        </w:tc>
        <w:tc>
          <w:tcPr>
            <w:tcW w:w="1297" w:type="dxa"/>
            <w:vAlign w:val="center"/>
          </w:tcPr>
          <w:p w14:paraId="6436826C" w14:textId="5590D54E" w:rsidR="00B432A3" w:rsidRPr="00621962" w:rsidRDefault="00B432A3" w:rsidP="00B432A3">
            <w:pPr>
              <w:tabs>
                <w:tab w:val="decimal" w:pos="604"/>
              </w:tabs>
              <w:jc w:val="right"/>
              <w:rPr>
                <w:rFonts w:ascii="Roboto Condensed" w:hAnsi="Roboto Condensed"/>
                <w:sz w:val="20"/>
                <w:szCs w:val="20"/>
              </w:rPr>
            </w:pPr>
            <w:r w:rsidRPr="00621962">
              <w:rPr>
                <w:rFonts w:ascii="Roboto Condensed" w:hAnsi="Roboto Condensed"/>
                <w:sz w:val="20"/>
                <w:szCs w:val="20"/>
              </w:rPr>
              <w:t>0</w:t>
            </w:r>
            <w:r w:rsidR="00D63E7A">
              <w:rPr>
                <w:rFonts w:ascii="Roboto Condensed" w:hAnsi="Roboto Condensed"/>
                <w:sz w:val="20"/>
                <w:szCs w:val="20"/>
              </w:rPr>
              <w:t>.75</w:t>
            </w:r>
            <w:r w:rsidRPr="00621962">
              <w:rPr>
                <w:rFonts w:ascii="Roboto Condensed" w:hAnsi="Roboto Condensed"/>
                <w:sz w:val="20"/>
                <w:szCs w:val="20"/>
              </w:rPr>
              <w:t>%</w:t>
            </w:r>
          </w:p>
        </w:tc>
        <w:tc>
          <w:tcPr>
            <w:tcW w:w="1297" w:type="dxa"/>
            <w:vAlign w:val="center"/>
          </w:tcPr>
          <w:p w14:paraId="1A365429" w14:textId="14013B25" w:rsidR="00B432A3" w:rsidRPr="00621962" w:rsidRDefault="00B432A3" w:rsidP="00B432A3">
            <w:pPr>
              <w:tabs>
                <w:tab w:val="decimal" w:pos="604"/>
              </w:tabs>
              <w:jc w:val="right"/>
              <w:rPr>
                <w:rFonts w:ascii="Roboto Condensed" w:hAnsi="Roboto Condensed"/>
                <w:sz w:val="20"/>
                <w:szCs w:val="20"/>
              </w:rPr>
            </w:pPr>
            <w:r w:rsidRPr="00621962">
              <w:rPr>
                <w:rFonts w:ascii="Roboto Condensed" w:hAnsi="Roboto Condensed"/>
                <w:sz w:val="20"/>
                <w:szCs w:val="20"/>
              </w:rPr>
              <w:t>0.</w:t>
            </w:r>
            <w:r w:rsidR="00D63E7A">
              <w:rPr>
                <w:rFonts w:ascii="Roboto Condensed" w:hAnsi="Roboto Condensed"/>
                <w:sz w:val="20"/>
                <w:szCs w:val="20"/>
              </w:rPr>
              <w:t>75</w:t>
            </w:r>
            <w:r w:rsidRPr="00621962">
              <w:rPr>
                <w:rFonts w:ascii="Roboto Condensed" w:hAnsi="Roboto Condensed"/>
                <w:sz w:val="20"/>
                <w:szCs w:val="20"/>
              </w:rPr>
              <w:t>%</w:t>
            </w:r>
          </w:p>
        </w:tc>
        <w:tc>
          <w:tcPr>
            <w:tcW w:w="950" w:type="dxa"/>
            <w:vAlign w:val="center"/>
          </w:tcPr>
          <w:p w14:paraId="31476417" w14:textId="11A712C5" w:rsidR="00B432A3" w:rsidRPr="00621962" w:rsidRDefault="00B432A3" w:rsidP="00B432A3">
            <w:pPr>
              <w:jc w:val="right"/>
              <w:rPr>
                <w:rFonts w:ascii="Roboto Condensed" w:hAnsi="Roboto Condensed"/>
                <w:sz w:val="20"/>
                <w:szCs w:val="20"/>
              </w:rPr>
            </w:pPr>
            <w:r w:rsidRPr="00621962">
              <w:rPr>
                <w:rFonts w:ascii="Roboto Condensed" w:hAnsi="Roboto Condensed"/>
                <w:sz w:val="20"/>
                <w:szCs w:val="20"/>
              </w:rPr>
              <w:t>0.00 pp</w:t>
            </w:r>
          </w:p>
        </w:tc>
      </w:tr>
      <w:tr w:rsidR="00B432A3" w:rsidRPr="00621962" w14:paraId="45E8FC75" w14:textId="77777777" w:rsidTr="0041643F">
        <w:trPr>
          <w:jc w:val="center"/>
        </w:trPr>
        <w:tc>
          <w:tcPr>
            <w:tcW w:w="2156" w:type="dxa"/>
          </w:tcPr>
          <w:p w14:paraId="6CF92877"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Contract ARPU</w:t>
            </w:r>
            <w:r w:rsidRPr="00621962">
              <w:rPr>
                <w:rFonts w:ascii="Roboto Condensed" w:hAnsi="Roboto Condensed"/>
                <w:sz w:val="20"/>
                <w:szCs w:val="20"/>
              </w:rPr>
              <w:t xml:space="preserve"> (PLN)</w:t>
            </w:r>
          </w:p>
        </w:tc>
        <w:tc>
          <w:tcPr>
            <w:tcW w:w="1297" w:type="dxa"/>
            <w:vAlign w:val="center"/>
          </w:tcPr>
          <w:p w14:paraId="2D924D2D" w14:textId="68F70280" w:rsidR="00B432A3" w:rsidRPr="00621962" w:rsidRDefault="00B432A3" w:rsidP="00B432A3">
            <w:pPr>
              <w:tabs>
                <w:tab w:val="decimal" w:pos="604"/>
              </w:tabs>
              <w:jc w:val="right"/>
              <w:rPr>
                <w:rFonts w:ascii="Roboto Condensed" w:hAnsi="Roboto Condensed"/>
                <w:sz w:val="20"/>
                <w:szCs w:val="20"/>
              </w:rPr>
            </w:pPr>
            <w:r w:rsidRPr="00621962">
              <w:rPr>
                <w:rFonts w:ascii="Roboto Condensed" w:hAnsi="Roboto Condensed"/>
                <w:sz w:val="20"/>
                <w:szCs w:val="20"/>
              </w:rPr>
              <w:t>37.</w:t>
            </w:r>
            <w:r w:rsidR="00D63E7A">
              <w:rPr>
                <w:rFonts w:ascii="Roboto Condensed" w:hAnsi="Roboto Condensed"/>
                <w:sz w:val="20"/>
                <w:szCs w:val="20"/>
              </w:rPr>
              <w:t>8</w:t>
            </w:r>
          </w:p>
        </w:tc>
        <w:tc>
          <w:tcPr>
            <w:tcW w:w="1297" w:type="dxa"/>
            <w:vAlign w:val="center"/>
          </w:tcPr>
          <w:p w14:paraId="60A77935" w14:textId="6182726F" w:rsidR="00B432A3" w:rsidRPr="00621962" w:rsidRDefault="00B432A3" w:rsidP="00B432A3">
            <w:pPr>
              <w:tabs>
                <w:tab w:val="decimal" w:pos="604"/>
              </w:tabs>
              <w:jc w:val="right"/>
              <w:rPr>
                <w:rFonts w:ascii="Roboto Condensed" w:hAnsi="Roboto Condensed"/>
                <w:sz w:val="20"/>
                <w:szCs w:val="20"/>
              </w:rPr>
            </w:pPr>
            <w:r w:rsidRPr="00621962">
              <w:rPr>
                <w:rFonts w:ascii="Roboto Condensed" w:hAnsi="Roboto Condensed"/>
                <w:sz w:val="20"/>
                <w:szCs w:val="20"/>
              </w:rPr>
              <w:t>3</w:t>
            </w:r>
            <w:r w:rsidR="00D63E7A">
              <w:rPr>
                <w:rFonts w:ascii="Roboto Condensed" w:hAnsi="Roboto Condensed"/>
                <w:sz w:val="20"/>
                <w:szCs w:val="20"/>
              </w:rPr>
              <w:t>9</w:t>
            </w:r>
            <w:r w:rsidRPr="00621962">
              <w:rPr>
                <w:rFonts w:ascii="Roboto Condensed" w:hAnsi="Roboto Condensed"/>
                <w:sz w:val="20"/>
                <w:szCs w:val="20"/>
              </w:rPr>
              <w:t>.</w:t>
            </w:r>
            <w:r w:rsidR="00D63E7A">
              <w:rPr>
                <w:rFonts w:ascii="Roboto Condensed" w:hAnsi="Roboto Condensed"/>
                <w:sz w:val="20"/>
                <w:szCs w:val="20"/>
              </w:rPr>
              <w:t>2</w:t>
            </w:r>
          </w:p>
        </w:tc>
        <w:tc>
          <w:tcPr>
            <w:tcW w:w="950" w:type="dxa"/>
            <w:vAlign w:val="center"/>
          </w:tcPr>
          <w:p w14:paraId="13E1D97F" w14:textId="47B2B600" w:rsidR="00B432A3" w:rsidRPr="00621962" w:rsidRDefault="00D63E7A" w:rsidP="00B432A3">
            <w:pPr>
              <w:jc w:val="right"/>
              <w:rPr>
                <w:rFonts w:ascii="Roboto Condensed" w:hAnsi="Roboto Condensed"/>
                <w:sz w:val="20"/>
                <w:szCs w:val="20"/>
              </w:rPr>
            </w:pPr>
            <w:r>
              <w:rPr>
                <w:rFonts w:ascii="Roboto Condensed" w:hAnsi="Roboto Condensed"/>
                <w:sz w:val="20"/>
                <w:szCs w:val="20"/>
              </w:rPr>
              <w:t>3</w:t>
            </w:r>
            <w:r w:rsidR="00B432A3" w:rsidRPr="00621962">
              <w:rPr>
                <w:rFonts w:ascii="Roboto Condensed" w:hAnsi="Roboto Condensed"/>
                <w:sz w:val="20"/>
                <w:szCs w:val="20"/>
              </w:rPr>
              <w:t>.</w:t>
            </w:r>
            <w:r>
              <w:rPr>
                <w:rFonts w:ascii="Roboto Condensed" w:hAnsi="Roboto Condensed"/>
                <w:sz w:val="20"/>
                <w:szCs w:val="20"/>
              </w:rPr>
              <w:t>7</w:t>
            </w:r>
            <w:r w:rsidR="00B432A3" w:rsidRPr="00621962">
              <w:rPr>
                <w:rFonts w:ascii="Roboto Condensed" w:hAnsi="Roboto Condensed"/>
                <w:sz w:val="20"/>
                <w:szCs w:val="20"/>
              </w:rPr>
              <w:t>%</w:t>
            </w:r>
          </w:p>
        </w:tc>
      </w:tr>
      <w:tr w:rsidR="00B432A3" w:rsidRPr="00621962" w14:paraId="64155C0D" w14:textId="77777777" w:rsidTr="0041643F">
        <w:trPr>
          <w:jc w:val="center"/>
        </w:trPr>
        <w:tc>
          <w:tcPr>
            <w:tcW w:w="2156" w:type="dxa"/>
          </w:tcPr>
          <w:p w14:paraId="1629E461" w14:textId="42530C01"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Data Usage per</w:t>
            </w:r>
            <w:r w:rsidR="00D63E7A">
              <w:rPr>
                <w:rFonts w:ascii="Roboto Condensed" w:hAnsi="Roboto Condensed"/>
                <w:b/>
                <w:sz w:val="20"/>
                <w:szCs w:val="20"/>
              </w:rPr>
              <w:br/>
            </w:r>
            <w:r w:rsidRPr="00621962">
              <w:rPr>
                <w:rFonts w:ascii="Roboto Condensed" w:hAnsi="Roboto Condensed"/>
                <w:b/>
                <w:sz w:val="20"/>
                <w:szCs w:val="20"/>
              </w:rPr>
              <w:t xml:space="preserve">Contract Customer </w:t>
            </w:r>
            <w:r w:rsidRPr="00621962">
              <w:rPr>
                <w:rFonts w:ascii="Roboto Condensed" w:hAnsi="Roboto Condensed"/>
                <w:sz w:val="20"/>
                <w:szCs w:val="20"/>
              </w:rPr>
              <w:t>(MB)</w:t>
            </w:r>
          </w:p>
        </w:tc>
        <w:tc>
          <w:tcPr>
            <w:tcW w:w="1297" w:type="dxa"/>
            <w:vAlign w:val="center"/>
          </w:tcPr>
          <w:p w14:paraId="602B28D7" w14:textId="05578291" w:rsidR="00B432A3"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7,322</w:t>
            </w:r>
          </w:p>
        </w:tc>
        <w:tc>
          <w:tcPr>
            <w:tcW w:w="1297" w:type="dxa"/>
            <w:vAlign w:val="center"/>
          </w:tcPr>
          <w:p w14:paraId="72CAA482" w14:textId="197C0F41" w:rsidR="00B432A3"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10,069</w:t>
            </w:r>
          </w:p>
        </w:tc>
        <w:tc>
          <w:tcPr>
            <w:tcW w:w="950" w:type="dxa"/>
            <w:vAlign w:val="center"/>
          </w:tcPr>
          <w:p w14:paraId="6315F859" w14:textId="2ACE971A" w:rsidR="00B432A3" w:rsidRPr="00621962" w:rsidRDefault="00D63E7A" w:rsidP="00B432A3">
            <w:pPr>
              <w:jc w:val="right"/>
              <w:rPr>
                <w:rFonts w:ascii="Roboto Condensed" w:hAnsi="Roboto Condensed"/>
                <w:sz w:val="20"/>
                <w:szCs w:val="20"/>
              </w:rPr>
            </w:pPr>
            <w:r>
              <w:rPr>
                <w:rFonts w:ascii="Roboto Condensed" w:hAnsi="Roboto Condensed"/>
                <w:sz w:val="20"/>
                <w:szCs w:val="20"/>
              </w:rPr>
              <w:t>37.5</w:t>
            </w:r>
            <w:r w:rsidR="00B432A3" w:rsidRPr="00621962">
              <w:rPr>
                <w:rFonts w:ascii="Roboto Condensed" w:hAnsi="Roboto Condensed"/>
                <w:sz w:val="20"/>
                <w:szCs w:val="20"/>
              </w:rPr>
              <w:t>%</w:t>
            </w:r>
          </w:p>
        </w:tc>
      </w:tr>
      <w:tr w:rsidR="00B432A3" w:rsidRPr="00621962" w14:paraId="08F3FEC6" w14:textId="77777777" w:rsidTr="0041643F">
        <w:trPr>
          <w:jc w:val="center"/>
        </w:trPr>
        <w:tc>
          <w:tcPr>
            <w:tcW w:w="2156" w:type="dxa"/>
          </w:tcPr>
          <w:p w14:paraId="22795E07" w14:textId="77777777" w:rsidR="00B432A3" w:rsidRPr="00621962" w:rsidRDefault="00B432A3" w:rsidP="00B432A3">
            <w:pPr>
              <w:rPr>
                <w:rFonts w:ascii="Roboto Condensed" w:hAnsi="Roboto Condensed"/>
                <w:b/>
                <w:sz w:val="8"/>
                <w:szCs w:val="20"/>
              </w:rPr>
            </w:pPr>
          </w:p>
        </w:tc>
        <w:tc>
          <w:tcPr>
            <w:tcW w:w="1297" w:type="dxa"/>
            <w:vAlign w:val="center"/>
          </w:tcPr>
          <w:p w14:paraId="2518FD53" w14:textId="77777777" w:rsidR="00B432A3" w:rsidRPr="00621962" w:rsidRDefault="00B432A3" w:rsidP="00B432A3">
            <w:pPr>
              <w:tabs>
                <w:tab w:val="decimal" w:pos="745"/>
              </w:tabs>
              <w:jc w:val="right"/>
              <w:rPr>
                <w:rFonts w:ascii="Roboto Condensed" w:hAnsi="Roboto Condensed"/>
                <w:sz w:val="8"/>
                <w:szCs w:val="20"/>
              </w:rPr>
            </w:pPr>
          </w:p>
        </w:tc>
        <w:tc>
          <w:tcPr>
            <w:tcW w:w="1297" w:type="dxa"/>
            <w:vAlign w:val="center"/>
          </w:tcPr>
          <w:p w14:paraId="4ABB1744" w14:textId="77777777" w:rsidR="00B432A3" w:rsidRPr="00621962" w:rsidRDefault="00B432A3" w:rsidP="00B432A3">
            <w:pPr>
              <w:tabs>
                <w:tab w:val="decimal" w:pos="745"/>
              </w:tabs>
              <w:jc w:val="right"/>
              <w:rPr>
                <w:rFonts w:ascii="Roboto Condensed" w:hAnsi="Roboto Condensed"/>
                <w:sz w:val="8"/>
                <w:szCs w:val="20"/>
              </w:rPr>
            </w:pPr>
          </w:p>
        </w:tc>
        <w:tc>
          <w:tcPr>
            <w:tcW w:w="950" w:type="dxa"/>
            <w:vAlign w:val="center"/>
          </w:tcPr>
          <w:p w14:paraId="06787BCD" w14:textId="77777777" w:rsidR="00B432A3" w:rsidRPr="00621962" w:rsidRDefault="00B432A3" w:rsidP="00B432A3">
            <w:pPr>
              <w:jc w:val="right"/>
              <w:rPr>
                <w:rFonts w:ascii="Roboto Condensed" w:hAnsi="Roboto Condensed"/>
                <w:sz w:val="8"/>
                <w:szCs w:val="20"/>
              </w:rPr>
            </w:pPr>
          </w:p>
        </w:tc>
      </w:tr>
      <w:tr w:rsidR="00B432A3" w:rsidRPr="00621962" w14:paraId="6FEB35B1" w14:textId="77777777" w:rsidTr="0041643F">
        <w:trPr>
          <w:jc w:val="center"/>
        </w:trPr>
        <w:tc>
          <w:tcPr>
            <w:tcW w:w="2156" w:type="dxa"/>
          </w:tcPr>
          <w:p w14:paraId="1381A9E7" w14:textId="77777777" w:rsidR="00B432A3" w:rsidRPr="00621962" w:rsidRDefault="00B432A3" w:rsidP="00B432A3">
            <w:pPr>
              <w:rPr>
                <w:rFonts w:ascii="Roboto Condensed" w:hAnsi="Roboto Condensed"/>
                <w:b/>
                <w:sz w:val="20"/>
                <w:szCs w:val="20"/>
              </w:rPr>
            </w:pPr>
            <w:r w:rsidRPr="00621962">
              <w:rPr>
                <w:rFonts w:ascii="Roboto Condensed" w:hAnsi="Roboto Condensed"/>
                <w:b/>
                <w:sz w:val="20"/>
                <w:szCs w:val="20"/>
              </w:rPr>
              <w:t>Network sites build in the period (net)</w:t>
            </w:r>
          </w:p>
        </w:tc>
        <w:tc>
          <w:tcPr>
            <w:tcW w:w="1297" w:type="dxa"/>
            <w:vAlign w:val="center"/>
          </w:tcPr>
          <w:p w14:paraId="705FD0B1" w14:textId="4432DA14" w:rsidR="00B432A3" w:rsidRPr="00621962" w:rsidRDefault="00B432A3" w:rsidP="00B432A3">
            <w:pPr>
              <w:tabs>
                <w:tab w:val="decimal" w:pos="745"/>
              </w:tabs>
              <w:jc w:val="right"/>
              <w:rPr>
                <w:rFonts w:ascii="Roboto Condensed" w:hAnsi="Roboto Condensed"/>
                <w:sz w:val="20"/>
                <w:szCs w:val="20"/>
              </w:rPr>
            </w:pPr>
            <w:r w:rsidRPr="00621962">
              <w:rPr>
                <w:rFonts w:ascii="Roboto Condensed" w:hAnsi="Roboto Condensed"/>
                <w:sz w:val="20"/>
                <w:szCs w:val="20"/>
              </w:rPr>
              <w:t>121</w:t>
            </w:r>
          </w:p>
        </w:tc>
        <w:tc>
          <w:tcPr>
            <w:tcW w:w="1297" w:type="dxa"/>
            <w:vAlign w:val="center"/>
          </w:tcPr>
          <w:p w14:paraId="26D604F9" w14:textId="70881B12" w:rsidR="00B432A3" w:rsidRPr="00621962" w:rsidRDefault="00D63E7A" w:rsidP="00B432A3">
            <w:pPr>
              <w:tabs>
                <w:tab w:val="decimal" w:pos="745"/>
              </w:tabs>
              <w:jc w:val="right"/>
              <w:rPr>
                <w:rFonts w:ascii="Roboto Condensed" w:hAnsi="Roboto Condensed"/>
                <w:sz w:val="20"/>
                <w:szCs w:val="20"/>
              </w:rPr>
            </w:pPr>
            <w:r>
              <w:rPr>
                <w:rFonts w:ascii="Roboto Condensed" w:hAnsi="Roboto Condensed"/>
                <w:sz w:val="20"/>
                <w:szCs w:val="20"/>
              </w:rPr>
              <w:t>97</w:t>
            </w:r>
          </w:p>
        </w:tc>
        <w:tc>
          <w:tcPr>
            <w:tcW w:w="950" w:type="dxa"/>
            <w:vAlign w:val="center"/>
          </w:tcPr>
          <w:p w14:paraId="7B8982DE" w14:textId="3B861C47" w:rsidR="00B432A3" w:rsidRPr="00621962" w:rsidRDefault="00B432A3" w:rsidP="00B432A3">
            <w:pPr>
              <w:jc w:val="right"/>
              <w:rPr>
                <w:rFonts w:ascii="Roboto Condensed" w:hAnsi="Roboto Condensed"/>
                <w:sz w:val="20"/>
                <w:szCs w:val="20"/>
              </w:rPr>
            </w:pPr>
            <w:r w:rsidRPr="00621962">
              <w:rPr>
                <w:rFonts w:ascii="Roboto Condensed" w:hAnsi="Roboto Condensed"/>
                <w:sz w:val="20"/>
                <w:szCs w:val="20"/>
              </w:rPr>
              <w:t>(</w:t>
            </w:r>
            <w:r w:rsidR="00D63E7A">
              <w:rPr>
                <w:rFonts w:ascii="Roboto Condensed" w:hAnsi="Roboto Condensed"/>
                <w:sz w:val="20"/>
                <w:szCs w:val="20"/>
              </w:rPr>
              <w:t>1</w:t>
            </w:r>
            <w:r w:rsidRPr="00621962">
              <w:rPr>
                <w:rFonts w:ascii="Roboto Condensed" w:hAnsi="Roboto Condensed"/>
                <w:sz w:val="20"/>
                <w:szCs w:val="20"/>
              </w:rPr>
              <w:t>9.8%)</w:t>
            </w:r>
          </w:p>
        </w:tc>
      </w:tr>
    </w:tbl>
    <w:p w14:paraId="2D77A99C" w14:textId="77777777" w:rsidR="00B52FDA" w:rsidRPr="00621962" w:rsidRDefault="00B52FDA" w:rsidP="00B52FDA">
      <w:pPr>
        <w:spacing w:after="0"/>
        <w:rPr>
          <w:rFonts w:ascii="Roboto Condensed" w:hAnsi="Roboto Condensed"/>
          <w:sz w:val="20"/>
          <w:szCs w:val="20"/>
        </w:rPr>
      </w:pPr>
    </w:p>
    <w:bookmarkEnd w:id="0"/>
    <w:p w14:paraId="3471098E" w14:textId="77777777" w:rsidR="00464654" w:rsidRDefault="00464654">
      <w:pPr>
        <w:rPr>
          <w:rFonts w:ascii="Roboto Condensed" w:hAnsi="Roboto Condensed"/>
          <w:b/>
          <w:sz w:val="20"/>
          <w:szCs w:val="20"/>
        </w:rPr>
      </w:pPr>
      <w:r>
        <w:rPr>
          <w:rFonts w:ascii="Roboto Condensed" w:hAnsi="Roboto Condensed"/>
          <w:b/>
          <w:sz w:val="20"/>
          <w:szCs w:val="20"/>
        </w:rPr>
        <w:br w:type="page"/>
      </w:r>
    </w:p>
    <w:p w14:paraId="62B28522" w14:textId="0D774A7B" w:rsidR="00B52FDA" w:rsidRPr="00621962" w:rsidRDefault="008C430C" w:rsidP="00B52FDA">
      <w:pPr>
        <w:rPr>
          <w:rFonts w:ascii="Roboto Condensed" w:hAnsi="Roboto Condensed"/>
          <w:sz w:val="20"/>
          <w:szCs w:val="20"/>
        </w:rPr>
      </w:pPr>
      <w:r w:rsidRPr="00621962">
        <w:rPr>
          <w:rFonts w:ascii="Roboto Condensed" w:hAnsi="Roboto Condensed"/>
          <w:b/>
          <w:sz w:val="20"/>
          <w:szCs w:val="20"/>
        </w:rPr>
        <w:lastRenderedPageBreak/>
        <w:t>Conference call</w:t>
      </w:r>
      <w:r w:rsidR="0041643F" w:rsidRPr="00621962">
        <w:rPr>
          <w:rFonts w:ascii="Roboto Condensed" w:hAnsi="Roboto Condensed"/>
          <w:b/>
          <w:sz w:val="20"/>
          <w:szCs w:val="20"/>
        </w:rPr>
        <w:t xml:space="preserve"> and presentation webcast</w:t>
      </w:r>
    </w:p>
    <w:p w14:paraId="645369DC" w14:textId="5B8C2934" w:rsidR="00B52FDA" w:rsidRPr="00621962" w:rsidRDefault="008C430C" w:rsidP="00BF7340">
      <w:pPr>
        <w:spacing w:after="0"/>
        <w:jc w:val="both"/>
        <w:rPr>
          <w:rFonts w:ascii="Roboto Condensed" w:hAnsi="Roboto Condensed"/>
          <w:sz w:val="20"/>
          <w:szCs w:val="20"/>
        </w:rPr>
      </w:pPr>
      <w:r w:rsidRPr="00621962">
        <w:rPr>
          <w:rFonts w:ascii="Roboto Condensed" w:hAnsi="Roboto Condensed"/>
          <w:sz w:val="20"/>
          <w:szCs w:val="20"/>
        </w:rPr>
        <w:t>The management team will host an analyst and investor conference call at 0</w:t>
      </w:r>
      <w:r w:rsidR="00DC5ED2" w:rsidRPr="00621962">
        <w:rPr>
          <w:rFonts w:ascii="Roboto Condensed" w:hAnsi="Roboto Condensed"/>
          <w:sz w:val="20"/>
          <w:szCs w:val="20"/>
        </w:rPr>
        <w:t>8</w:t>
      </w:r>
      <w:r w:rsidRPr="00621962">
        <w:rPr>
          <w:rFonts w:ascii="Roboto Condensed" w:hAnsi="Roboto Condensed"/>
          <w:sz w:val="20"/>
          <w:szCs w:val="20"/>
        </w:rPr>
        <w:t>.00am UK time (</w:t>
      </w:r>
      <w:r w:rsidR="00DC5ED2" w:rsidRPr="00621962">
        <w:rPr>
          <w:rFonts w:ascii="Roboto Condensed" w:hAnsi="Roboto Condensed"/>
          <w:sz w:val="20"/>
          <w:szCs w:val="20"/>
        </w:rPr>
        <w:t>9</w:t>
      </w:r>
      <w:r w:rsidRPr="00621962">
        <w:rPr>
          <w:rFonts w:ascii="Roboto Condensed" w:hAnsi="Roboto Condensed"/>
          <w:sz w:val="20"/>
          <w:szCs w:val="20"/>
        </w:rPr>
        <w:t xml:space="preserve">:00am CET), on </w:t>
      </w:r>
      <w:r w:rsidR="00B432A3">
        <w:rPr>
          <w:rFonts w:ascii="Roboto Condensed" w:hAnsi="Roboto Condensed"/>
          <w:sz w:val="20"/>
          <w:szCs w:val="20"/>
        </w:rPr>
        <w:t>Wednesday</w:t>
      </w:r>
      <w:r w:rsidRPr="00621962">
        <w:rPr>
          <w:rFonts w:ascii="Roboto Condensed" w:hAnsi="Roboto Condensed"/>
          <w:sz w:val="20"/>
          <w:szCs w:val="20"/>
        </w:rPr>
        <w:t xml:space="preserve"> </w:t>
      </w:r>
      <w:r w:rsidR="00DC5ED2" w:rsidRPr="00621962">
        <w:rPr>
          <w:rFonts w:ascii="Roboto Condensed" w:hAnsi="Roboto Condensed"/>
          <w:sz w:val="20"/>
          <w:szCs w:val="20"/>
        </w:rPr>
        <w:t>1</w:t>
      </w:r>
      <w:r w:rsidR="00EB5DF2">
        <w:rPr>
          <w:rFonts w:ascii="Roboto Condensed" w:hAnsi="Roboto Condensed"/>
          <w:sz w:val="20"/>
          <w:szCs w:val="20"/>
        </w:rPr>
        <w:t>3</w:t>
      </w:r>
      <w:bookmarkStart w:id="1" w:name="_GoBack"/>
      <w:bookmarkEnd w:id="1"/>
      <w:r w:rsidRPr="00621962">
        <w:rPr>
          <w:rFonts w:ascii="Roboto Condensed" w:hAnsi="Roboto Condensed"/>
          <w:sz w:val="20"/>
          <w:szCs w:val="20"/>
        </w:rPr>
        <w:t>th Ma</w:t>
      </w:r>
      <w:r w:rsidR="00DC5ED2" w:rsidRPr="00621962">
        <w:rPr>
          <w:rFonts w:ascii="Roboto Condensed" w:hAnsi="Roboto Condensed"/>
          <w:sz w:val="20"/>
          <w:szCs w:val="20"/>
        </w:rPr>
        <w:t>y</w:t>
      </w:r>
      <w:r w:rsidRPr="00621962">
        <w:rPr>
          <w:rFonts w:ascii="Roboto Condensed" w:hAnsi="Roboto Condensed"/>
          <w:sz w:val="20"/>
          <w:szCs w:val="20"/>
        </w:rPr>
        <w:t xml:space="preserve"> 20</w:t>
      </w:r>
      <w:r w:rsidR="00B432A3">
        <w:rPr>
          <w:rFonts w:ascii="Roboto Condensed" w:hAnsi="Roboto Condensed"/>
          <w:sz w:val="20"/>
          <w:szCs w:val="20"/>
        </w:rPr>
        <w:t>20</w:t>
      </w:r>
      <w:r w:rsidRPr="00621962">
        <w:rPr>
          <w:rFonts w:ascii="Roboto Condensed" w:hAnsi="Roboto Condensed"/>
          <w:sz w:val="20"/>
          <w:szCs w:val="20"/>
        </w:rPr>
        <w:t>, including a Question and Answer session. Financial results for the three months ended 31</w:t>
      </w:r>
      <w:r w:rsidR="0041643F" w:rsidRPr="00621962">
        <w:rPr>
          <w:rFonts w:ascii="Roboto Condensed" w:hAnsi="Roboto Condensed"/>
          <w:sz w:val="20"/>
          <w:szCs w:val="20"/>
        </w:rPr>
        <w:t>st</w:t>
      </w:r>
      <w:r w:rsidRPr="00621962">
        <w:rPr>
          <w:rFonts w:ascii="Roboto Condensed" w:hAnsi="Roboto Condensed"/>
          <w:sz w:val="20"/>
          <w:szCs w:val="20"/>
        </w:rPr>
        <w:t xml:space="preserve"> </w:t>
      </w:r>
      <w:r w:rsidR="00DC5ED2" w:rsidRPr="00621962">
        <w:rPr>
          <w:rFonts w:ascii="Roboto Condensed" w:hAnsi="Roboto Condensed"/>
          <w:sz w:val="20"/>
          <w:szCs w:val="20"/>
        </w:rPr>
        <w:t>March</w:t>
      </w:r>
      <w:r w:rsidRPr="00621962">
        <w:rPr>
          <w:rFonts w:ascii="Roboto Condensed" w:hAnsi="Roboto Condensed"/>
          <w:sz w:val="20"/>
          <w:szCs w:val="20"/>
        </w:rPr>
        <w:t xml:space="preserve"> 20</w:t>
      </w:r>
      <w:r w:rsidR="00B432A3">
        <w:rPr>
          <w:rFonts w:ascii="Roboto Condensed" w:hAnsi="Roboto Condensed"/>
          <w:sz w:val="20"/>
          <w:szCs w:val="20"/>
        </w:rPr>
        <w:t>20</w:t>
      </w:r>
      <w:r w:rsidRPr="00621962">
        <w:rPr>
          <w:rFonts w:ascii="Roboto Condensed" w:hAnsi="Roboto Condensed"/>
          <w:sz w:val="20"/>
          <w:szCs w:val="20"/>
        </w:rPr>
        <w:t xml:space="preserve"> will be available on the Play website at:</w:t>
      </w:r>
      <w:r w:rsidR="00BF7340" w:rsidRPr="00621962">
        <w:rPr>
          <w:rFonts w:ascii="Roboto Condensed" w:hAnsi="Roboto Condensed"/>
          <w:sz w:val="20"/>
          <w:szCs w:val="20"/>
        </w:rPr>
        <w:t xml:space="preserve"> </w:t>
      </w:r>
      <w:hyperlink r:id="rId8" w:history="1">
        <w:r w:rsidR="00B432A3" w:rsidRPr="00156A89">
          <w:rPr>
            <w:rStyle w:val="Hipercze"/>
            <w:rFonts w:ascii="Roboto Condensed" w:hAnsi="Roboto Condensed"/>
            <w:sz w:val="20"/>
            <w:szCs w:val="20"/>
          </w:rPr>
          <w:t>https://www.playcommunications.com/events/2020</w:t>
        </w:r>
      </w:hyperlink>
    </w:p>
    <w:p w14:paraId="3F554AC1" w14:textId="77777777" w:rsidR="00BF7340" w:rsidRPr="00621962" w:rsidRDefault="00BF7340" w:rsidP="00B52FDA">
      <w:pPr>
        <w:spacing w:after="0" w:line="240" w:lineRule="auto"/>
        <w:jc w:val="both"/>
        <w:rPr>
          <w:rFonts w:ascii="Roboto Condensed" w:hAnsi="Roboto Condensed"/>
          <w:sz w:val="20"/>
          <w:szCs w:val="20"/>
        </w:rPr>
      </w:pPr>
    </w:p>
    <w:p w14:paraId="6F10FBA1" w14:textId="3875EF8F" w:rsidR="00B52FDA" w:rsidRPr="00EB03DE" w:rsidRDefault="008C430C" w:rsidP="00B52FDA">
      <w:pPr>
        <w:jc w:val="both"/>
        <w:rPr>
          <w:rFonts w:ascii="Roboto Condensed" w:hAnsi="Roboto Condensed"/>
          <w:sz w:val="18"/>
          <w:szCs w:val="18"/>
        </w:rPr>
      </w:pPr>
      <w:r w:rsidRPr="00621962">
        <w:rPr>
          <w:rFonts w:ascii="Roboto Condensed" w:hAnsi="Roboto Condensed"/>
          <w:sz w:val="20"/>
          <w:szCs w:val="20"/>
        </w:rPr>
        <w:t>Online registration is required for the conference call at:</w:t>
      </w:r>
      <w:r w:rsidR="00BF7340" w:rsidRPr="00621962">
        <w:rPr>
          <w:rFonts w:ascii="Roboto Condensed" w:hAnsi="Roboto Condensed"/>
          <w:sz w:val="20"/>
          <w:szCs w:val="20"/>
        </w:rPr>
        <w:t xml:space="preserve"> </w:t>
      </w:r>
      <w:hyperlink r:id="rId9" w:history="1">
        <w:r w:rsidR="00EB03DE" w:rsidRPr="00CF187F">
          <w:rPr>
            <w:rStyle w:val="Hipercze"/>
            <w:rFonts w:ascii="Roboto Condensed" w:hAnsi="Roboto Condensed"/>
            <w:sz w:val="20"/>
            <w:szCs w:val="20"/>
          </w:rPr>
          <w:t>http://emea.directeventreg.com/registration/1249684</w:t>
        </w:r>
      </w:hyperlink>
      <w:r w:rsidR="00EB03DE">
        <w:rPr>
          <w:rFonts w:ascii="Roboto Condensed" w:hAnsi="Roboto Condensed"/>
          <w:sz w:val="20"/>
          <w:szCs w:val="20"/>
        </w:rPr>
        <w:t xml:space="preserve"> </w:t>
      </w:r>
    </w:p>
    <w:p w14:paraId="7AB225F2" w14:textId="77777777" w:rsidR="00B52FDA" w:rsidRPr="00621962" w:rsidRDefault="008C430C" w:rsidP="00B52FDA">
      <w:pPr>
        <w:jc w:val="both"/>
        <w:rPr>
          <w:rFonts w:ascii="Roboto Condensed" w:hAnsi="Roboto Condensed"/>
          <w:sz w:val="20"/>
          <w:szCs w:val="20"/>
        </w:rPr>
      </w:pPr>
      <w:r w:rsidRPr="00621962">
        <w:rPr>
          <w:rFonts w:ascii="Roboto Condensed" w:hAnsi="Roboto Condensed"/>
          <w:sz w:val="20"/>
          <w:szCs w:val="20"/>
        </w:rPr>
        <w:t>Upon registration you will automatically receive the dial-in details.</w:t>
      </w:r>
    </w:p>
    <w:p w14:paraId="4640F026" w14:textId="65AF97AD" w:rsidR="00EB03DE" w:rsidRPr="00EB03DE" w:rsidRDefault="00BF7340" w:rsidP="00EB03DE">
      <w:pPr>
        <w:rPr>
          <w:rFonts w:ascii="Roboto Condensed" w:hAnsi="Roboto Condensed"/>
          <w:sz w:val="20"/>
          <w:szCs w:val="20"/>
        </w:rPr>
      </w:pPr>
      <w:r w:rsidRPr="00621962">
        <w:rPr>
          <w:rFonts w:ascii="Roboto Condensed" w:hAnsi="Roboto Condensed"/>
          <w:sz w:val="20"/>
          <w:szCs w:val="20"/>
        </w:rPr>
        <w:t>Presentation and audio webcast will be available upon registration at:</w:t>
      </w:r>
      <w:r w:rsidR="00EB03DE">
        <w:rPr>
          <w:rFonts w:ascii="Roboto Condensed" w:hAnsi="Roboto Condensed"/>
          <w:sz w:val="20"/>
          <w:szCs w:val="20"/>
        </w:rPr>
        <w:br/>
      </w:r>
      <w:hyperlink r:id="rId10" w:history="1">
        <w:r w:rsidR="00EB03DE" w:rsidRPr="00EB03DE">
          <w:rPr>
            <w:rStyle w:val="Hipercze"/>
            <w:rFonts w:ascii="Roboto Condensed" w:hAnsi="Roboto Condensed"/>
            <w:sz w:val="20"/>
            <w:szCs w:val="20"/>
          </w:rPr>
          <w:t>https://edge.media-server.com/mmc/p/z7k3mjxb</w:t>
        </w:r>
      </w:hyperlink>
    </w:p>
    <w:p w14:paraId="1F66A289" w14:textId="4449B174" w:rsidR="00B52FDA" w:rsidRPr="00621962" w:rsidRDefault="00B52FDA" w:rsidP="00EB03DE">
      <w:pPr>
        <w:jc w:val="both"/>
        <w:rPr>
          <w:rFonts w:ascii="Roboto Condensed" w:hAnsi="Roboto Condensed"/>
          <w:sz w:val="20"/>
          <w:szCs w:val="20"/>
        </w:rPr>
      </w:pPr>
    </w:p>
    <w:p w14:paraId="3F7631B8" w14:textId="77777777" w:rsidR="00B52FDA" w:rsidRPr="00621962" w:rsidRDefault="008C430C" w:rsidP="00B52FDA">
      <w:pPr>
        <w:jc w:val="both"/>
        <w:rPr>
          <w:rFonts w:ascii="Roboto Condensed" w:hAnsi="Roboto Condensed"/>
          <w:b/>
          <w:sz w:val="20"/>
          <w:szCs w:val="20"/>
        </w:rPr>
      </w:pPr>
      <w:r w:rsidRPr="00621962">
        <w:rPr>
          <w:rFonts w:ascii="Roboto Condensed" w:hAnsi="Roboto Condensed"/>
          <w:b/>
          <w:sz w:val="20"/>
          <w:szCs w:val="20"/>
        </w:rPr>
        <w:t>Contacts:</w:t>
      </w:r>
    </w:p>
    <w:tbl>
      <w:tblPr>
        <w:tblW w:w="5000" w:type="pct"/>
        <w:tblLook w:val="04A0" w:firstRow="1" w:lastRow="0" w:firstColumn="1" w:lastColumn="0" w:noHBand="0" w:noVBand="1"/>
      </w:tblPr>
      <w:tblGrid>
        <w:gridCol w:w="3966"/>
        <w:gridCol w:w="5106"/>
      </w:tblGrid>
      <w:tr w:rsidR="00B432A3" w:rsidRPr="00621962" w14:paraId="3048EAE2" w14:textId="77777777" w:rsidTr="00B52FDA">
        <w:trPr>
          <w:trHeight w:val="237"/>
        </w:trPr>
        <w:tc>
          <w:tcPr>
            <w:tcW w:w="2186" w:type="pct"/>
          </w:tcPr>
          <w:p w14:paraId="345E326A" w14:textId="3B405344" w:rsidR="00B432A3" w:rsidRPr="00621962" w:rsidRDefault="00B432A3" w:rsidP="00B432A3">
            <w:pPr>
              <w:jc w:val="both"/>
              <w:rPr>
                <w:rFonts w:ascii="Roboto Condensed" w:eastAsia="MS Mincho" w:hAnsi="Roboto Condensed" w:cs="Arial"/>
                <w:sz w:val="20"/>
                <w:szCs w:val="20"/>
              </w:rPr>
            </w:pPr>
            <w:r w:rsidRPr="00414354">
              <w:rPr>
                <w:rFonts w:ascii="Roboto Condensed" w:hAnsi="Roboto Condensed" w:cs="Arial"/>
                <w:sz w:val="20"/>
                <w:szCs w:val="20"/>
                <w:lang w:val="en-US"/>
              </w:rPr>
              <w:t>Investors:</w:t>
            </w:r>
            <w:r w:rsidRPr="00414354">
              <w:rPr>
                <w:rFonts w:ascii="Roboto Condensed" w:hAnsi="Roboto Condensed" w:cs="Arial"/>
                <w:sz w:val="20"/>
                <w:szCs w:val="20"/>
                <w:lang w:val="uk-UA"/>
              </w:rPr>
              <w:t>                      </w:t>
            </w:r>
          </w:p>
        </w:tc>
        <w:tc>
          <w:tcPr>
            <w:tcW w:w="2814" w:type="pct"/>
          </w:tcPr>
          <w:p w14:paraId="1CC0ECCB" w14:textId="4EEF65B8" w:rsidR="00B432A3" w:rsidRPr="00621962" w:rsidRDefault="00B432A3" w:rsidP="00B432A3">
            <w:pPr>
              <w:spacing w:after="240"/>
              <w:jc w:val="both"/>
              <w:rPr>
                <w:rFonts w:ascii="Roboto Condensed" w:eastAsia="MS Mincho" w:hAnsi="Roboto Condensed" w:cs="Arial"/>
                <w:sz w:val="20"/>
                <w:szCs w:val="20"/>
              </w:rPr>
            </w:pPr>
            <w:r w:rsidRPr="00414354">
              <w:rPr>
                <w:rFonts w:ascii="Roboto Condensed" w:hAnsi="Roboto Condensed" w:cs="Arial"/>
                <w:sz w:val="20"/>
                <w:szCs w:val="20"/>
                <w:lang w:val="en-US"/>
              </w:rPr>
              <w:t>Media:</w:t>
            </w:r>
          </w:p>
        </w:tc>
      </w:tr>
      <w:tr w:rsidR="00B432A3" w:rsidRPr="00621962" w14:paraId="03943801" w14:textId="77777777" w:rsidTr="00B52FDA">
        <w:trPr>
          <w:trHeight w:val="237"/>
        </w:trPr>
        <w:tc>
          <w:tcPr>
            <w:tcW w:w="2186" w:type="pct"/>
            <w:vAlign w:val="center"/>
          </w:tcPr>
          <w:p w14:paraId="0A576068" w14:textId="77777777" w:rsidR="00B432A3" w:rsidRPr="003E1039" w:rsidRDefault="00B432A3" w:rsidP="00B432A3">
            <w:pPr>
              <w:spacing w:after="240"/>
              <w:rPr>
                <w:rFonts w:ascii="Roboto Condensed" w:hAnsi="Roboto Condensed" w:cs="Arial"/>
                <w:sz w:val="20"/>
                <w:szCs w:val="20"/>
                <w:lang w:val="pl-PL"/>
              </w:rPr>
            </w:pPr>
            <w:r w:rsidRPr="003E1039">
              <w:rPr>
                <w:rFonts w:ascii="Roboto Condensed" w:hAnsi="Roboto Condensed" w:cs="Arial"/>
                <w:sz w:val="20"/>
                <w:szCs w:val="20"/>
                <w:lang w:val="pl-PL"/>
              </w:rPr>
              <w:t>Tomasz Poźniak</w:t>
            </w:r>
          </w:p>
          <w:p w14:paraId="551A2C8E" w14:textId="77777777" w:rsidR="00B432A3" w:rsidRPr="003E1039" w:rsidRDefault="00B432A3" w:rsidP="00B432A3">
            <w:pPr>
              <w:spacing w:after="240"/>
              <w:rPr>
                <w:rFonts w:ascii="Roboto Condensed" w:hAnsi="Roboto Condensed" w:cs="Arial"/>
                <w:sz w:val="20"/>
                <w:szCs w:val="20"/>
                <w:lang w:val="pl-PL"/>
              </w:rPr>
            </w:pPr>
          </w:p>
          <w:p w14:paraId="3CE534C7" w14:textId="682C14F5" w:rsidR="00B432A3" w:rsidRPr="00621962" w:rsidRDefault="00B432A3" w:rsidP="00B432A3">
            <w:pPr>
              <w:jc w:val="both"/>
              <w:rPr>
                <w:rFonts w:ascii="Roboto Condensed" w:hAnsi="Roboto Condensed" w:cs="Arial"/>
                <w:sz w:val="20"/>
                <w:szCs w:val="20"/>
                <w:lang w:val="pl-PL"/>
              </w:rPr>
            </w:pPr>
            <w:r w:rsidRPr="003E1039">
              <w:rPr>
                <w:rFonts w:ascii="Roboto Condensed" w:hAnsi="Roboto Condensed" w:cs="Arial"/>
                <w:sz w:val="20"/>
                <w:szCs w:val="20"/>
                <w:lang w:val="pl-PL"/>
              </w:rPr>
              <w:t>tomasz.pozniak@playcommunications.com</w:t>
            </w:r>
          </w:p>
        </w:tc>
        <w:tc>
          <w:tcPr>
            <w:tcW w:w="2814" w:type="pct"/>
            <w:vAlign w:val="center"/>
          </w:tcPr>
          <w:p w14:paraId="1A6F62D0" w14:textId="77777777" w:rsidR="00B432A3" w:rsidRPr="003E1039" w:rsidRDefault="00B432A3" w:rsidP="00B432A3">
            <w:pPr>
              <w:spacing w:after="240"/>
              <w:rPr>
                <w:rFonts w:ascii="Roboto Condensed" w:hAnsi="Roboto Condensed" w:cs="Arial"/>
                <w:sz w:val="20"/>
                <w:szCs w:val="20"/>
                <w:lang w:val="pl-PL"/>
              </w:rPr>
            </w:pPr>
            <w:r w:rsidRPr="003E1039">
              <w:rPr>
                <w:rFonts w:ascii="Roboto Condensed" w:hAnsi="Roboto Condensed" w:cs="Arial"/>
                <w:sz w:val="20"/>
                <w:szCs w:val="20"/>
                <w:lang w:val="pl-PL"/>
              </w:rPr>
              <w:t>Ewa Sankowska-Sieniek – Press Office Manager</w:t>
            </w:r>
          </w:p>
          <w:p w14:paraId="3E2E8FD1" w14:textId="77777777" w:rsidR="00B432A3" w:rsidRPr="00BD4681" w:rsidRDefault="00B432A3" w:rsidP="00B432A3">
            <w:pPr>
              <w:spacing w:after="240"/>
              <w:rPr>
                <w:rFonts w:ascii="Roboto Condensed" w:hAnsi="Roboto Condensed" w:cs="Arial"/>
                <w:sz w:val="20"/>
                <w:szCs w:val="20"/>
                <w:lang w:val="fr-FR"/>
              </w:rPr>
            </w:pPr>
            <w:r w:rsidRPr="00BD4681">
              <w:rPr>
                <w:rFonts w:ascii="Roboto Condensed" w:hAnsi="Roboto Condensed" w:cs="Arial"/>
                <w:sz w:val="20"/>
                <w:szCs w:val="20"/>
                <w:lang w:val="fr-FR"/>
              </w:rPr>
              <w:t xml:space="preserve">Małgorzata Zakrzewska – </w:t>
            </w:r>
            <w:proofErr w:type="spellStart"/>
            <w:r w:rsidRPr="00BD4681">
              <w:rPr>
                <w:rFonts w:ascii="Roboto Condensed" w:hAnsi="Roboto Condensed" w:cs="Arial"/>
                <w:sz w:val="20"/>
                <w:szCs w:val="20"/>
                <w:lang w:val="fr-FR"/>
              </w:rPr>
              <w:t>Corporate</w:t>
            </w:r>
            <w:proofErr w:type="spellEnd"/>
            <w:r w:rsidRPr="00BD4681">
              <w:rPr>
                <w:rFonts w:ascii="Roboto Condensed" w:hAnsi="Roboto Condensed" w:cs="Arial"/>
                <w:sz w:val="20"/>
                <w:szCs w:val="20"/>
                <w:lang w:val="fr-FR"/>
              </w:rPr>
              <w:t xml:space="preserve"> Communications </w:t>
            </w:r>
            <w:proofErr w:type="spellStart"/>
            <w:r w:rsidRPr="00BD4681">
              <w:rPr>
                <w:rFonts w:ascii="Roboto Condensed" w:hAnsi="Roboto Condensed" w:cs="Arial"/>
                <w:sz w:val="20"/>
                <w:szCs w:val="20"/>
                <w:lang w:val="fr-FR"/>
              </w:rPr>
              <w:t>Director</w:t>
            </w:r>
            <w:proofErr w:type="spellEnd"/>
          </w:p>
          <w:p w14:paraId="20F8CB19" w14:textId="1B501EFE" w:rsidR="00B432A3" w:rsidRPr="00621962" w:rsidRDefault="00B432A3" w:rsidP="00B432A3">
            <w:pPr>
              <w:spacing w:after="240"/>
              <w:jc w:val="both"/>
              <w:rPr>
                <w:rFonts w:ascii="Roboto Condensed" w:hAnsi="Roboto Condensed" w:cs="Arial"/>
                <w:sz w:val="20"/>
                <w:szCs w:val="20"/>
                <w:lang w:val="fr-FR"/>
              </w:rPr>
            </w:pPr>
            <w:r w:rsidRPr="00BD4681">
              <w:rPr>
                <w:rFonts w:ascii="Roboto Condensed" w:hAnsi="Roboto Condensed" w:cs="Arial"/>
                <w:sz w:val="20"/>
                <w:szCs w:val="20"/>
                <w:lang w:val="fr-FR"/>
              </w:rPr>
              <w:t>pr@play.pl</w:t>
            </w:r>
          </w:p>
        </w:tc>
      </w:tr>
    </w:tbl>
    <w:p w14:paraId="6835417F" w14:textId="0FF5410B" w:rsidR="00B52FDA" w:rsidRPr="00621962" w:rsidRDefault="00B52FDA" w:rsidP="00B52FDA">
      <w:pPr>
        <w:spacing w:line="240" w:lineRule="auto"/>
        <w:jc w:val="both"/>
        <w:rPr>
          <w:rFonts w:ascii="Roboto Condensed" w:hAnsi="Roboto Condensed"/>
          <w:b/>
          <w:sz w:val="20"/>
          <w:szCs w:val="20"/>
          <w:lang w:val="fr-FR"/>
        </w:rPr>
      </w:pPr>
    </w:p>
    <w:p w14:paraId="5E1E9BBF" w14:textId="0E70C60A" w:rsidR="00B52FDA" w:rsidRPr="00621962" w:rsidRDefault="008C430C" w:rsidP="00B52FDA">
      <w:pPr>
        <w:spacing w:line="240" w:lineRule="auto"/>
        <w:jc w:val="both"/>
        <w:rPr>
          <w:rFonts w:ascii="Roboto Condensed" w:hAnsi="Roboto Condensed"/>
          <w:sz w:val="20"/>
          <w:szCs w:val="20"/>
        </w:rPr>
      </w:pPr>
      <w:r w:rsidRPr="00621962">
        <w:rPr>
          <w:rFonts w:ascii="Roboto Condensed" w:hAnsi="Roboto Condensed"/>
          <w:b/>
          <w:sz w:val="20"/>
          <w:szCs w:val="20"/>
        </w:rPr>
        <w:t>About Play</w:t>
      </w:r>
      <w:r w:rsidRPr="00621962">
        <w:rPr>
          <w:rFonts w:ascii="Roboto Condensed" w:hAnsi="Roboto Condensed"/>
          <w:sz w:val="20"/>
          <w:szCs w:val="20"/>
        </w:rPr>
        <w:t xml:space="preserve">: Play Communications S.A. is the holding company for Play Group which operating subsidiary P4 Sp. z o.o. manages the Play brand. Play is a consumer-focused mobile network operator in Poland with over 15m subscribers as of </w:t>
      </w:r>
      <w:r w:rsidR="00BF7340" w:rsidRPr="00621962">
        <w:rPr>
          <w:rFonts w:ascii="Roboto Condensed" w:hAnsi="Roboto Condensed"/>
          <w:sz w:val="20"/>
          <w:szCs w:val="20"/>
        </w:rPr>
        <w:t>March</w:t>
      </w:r>
      <w:r w:rsidRPr="00621962">
        <w:rPr>
          <w:rFonts w:ascii="Roboto Condensed" w:hAnsi="Roboto Condensed"/>
          <w:sz w:val="20"/>
          <w:szCs w:val="20"/>
        </w:rPr>
        <w:t xml:space="preserve"> 31, 20</w:t>
      </w:r>
      <w:r w:rsidR="00B432A3">
        <w:rPr>
          <w:rFonts w:ascii="Roboto Condensed" w:hAnsi="Roboto Condensed"/>
          <w:sz w:val="20"/>
          <w:szCs w:val="20"/>
        </w:rPr>
        <w:t>20</w:t>
      </w:r>
      <w:r w:rsidRPr="00621962">
        <w:rPr>
          <w:rFonts w:ascii="Roboto Condensed" w:hAnsi="Roboto Condensed"/>
          <w:sz w:val="20"/>
          <w:szCs w:val="20"/>
        </w:rPr>
        <w:t>. It provides mobile voice, messaging, data and video services for both consumers and businesses (in particular to SMEs) on a contract and prepaid basis under the umbrella brand PLAY. Its modern and cost-efficient 2G/3G/4G LTE telecommunications network covers 99% of the Polish population complemented by national roaming/network sharing agreements. For more information, visit www.playcommunications.com and www.play.pl</w:t>
      </w:r>
    </w:p>
    <w:p w14:paraId="5749DCD4" w14:textId="77777777" w:rsidR="00B52FDA" w:rsidRPr="00621962" w:rsidRDefault="008C430C" w:rsidP="00B52FDA">
      <w:pPr>
        <w:pStyle w:val="Stopka"/>
        <w:jc w:val="both"/>
        <w:rPr>
          <w:rFonts w:ascii="Roboto Condensed" w:hAnsi="Roboto Condensed"/>
          <w:i/>
          <w:sz w:val="16"/>
          <w:szCs w:val="20"/>
          <w:u w:val="single"/>
        </w:rPr>
      </w:pPr>
      <w:r w:rsidRPr="00621962">
        <w:rPr>
          <w:rFonts w:ascii="Roboto Condensed" w:hAnsi="Roboto Condensed"/>
          <w:i/>
          <w:sz w:val="16"/>
          <w:szCs w:val="20"/>
          <w:u w:val="single"/>
        </w:rPr>
        <w:t xml:space="preserve">Cautionary Statement: </w:t>
      </w:r>
    </w:p>
    <w:p w14:paraId="47A9A72D" w14:textId="77777777" w:rsidR="00B52FDA" w:rsidRPr="00621962" w:rsidRDefault="00B52FDA" w:rsidP="00B52FDA">
      <w:pPr>
        <w:pStyle w:val="Stopka"/>
        <w:jc w:val="both"/>
        <w:rPr>
          <w:rFonts w:ascii="Roboto Condensed" w:hAnsi="Roboto Condensed"/>
          <w:i/>
          <w:sz w:val="16"/>
          <w:szCs w:val="20"/>
        </w:rPr>
      </w:pPr>
    </w:p>
    <w:p w14:paraId="527F5458" w14:textId="77777777" w:rsidR="00B52FDA" w:rsidRPr="00621962" w:rsidRDefault="008C430C" w:rsidP="00B52FDA">
      <w:pPr>
        <w:pStyle w:val="Stopka"/>
        <w:jc w:val="both"/>
        <w:rPr>
          <w:rFonts w:ascii="Roboto Condensed" w:hAnsi="Roboto Condensed"/>
          <w:i/>
          <w:sz w:val="16"/>
          <w:szCs w:val="20"/>
        </w:rPr>
      </w:pPr>
      <w:r w:rsidRPr="00621962">
        <w:rPr>
          <w:rFonts w:ascii="Roboto Condensed" w:hAnsi="Roboto Condensed"/>
          <w:i/>
          <w:sz w:val="16"/>
          <w:szCs w:val="20"/>
        </w:rPr>
        <w:t xml:space="preserve">The figures included in this press release are unaudited. </w:t>
      </w:r>
    </w:p>
    <w:p w14:paraId="79D39C7E" w14:textId="77777777" w:rsidR="00B52FDA" w:rsidRPr="00621962" w:rsidRDefault="00B52FDA" w:rsidP="00B52FDA">
      <w:pPr>
        <w:pStyle w:val="Stopka"/>
        <w:jc w:val="both"/>
        <w:rPr>
          <w:rFonts w:ascii="Roboto Condensed" w:hAnsi="Roboto Condensed"/>
          <w:i/>
          <w:sz w:val="16"/>
          <w:szCs w:val="20"/>
        </w:rPr>
      </w:pPr>
    </w:p>
    <w:p w14:paraId="46277686" w14:textId="77777777" w:rsidR="00B52FDA" w:rsidRPr="00621962" w:rsidRDefault="008C430C" w:rsidP="00B52FDA">
      <w:pPr>
        <w:pStyle w:val="Stopka"/>
        <w:jc w:val="both"/>
        <w:rPr>
          <w:rFonts w:ascii="Roboto Condensed" w:hAnsi="Roboto Condensed"/>
          <w:i/>
          <w:sz w:val="16"/>
          <w:szCs w:val="20"/>
        </w:rPr>
      </w:pPr>
      <w:r w:rsidRPr="00621962">
        <w:rPr>
          <w:rFonts w:ascii="Roboto Condensed" w:hAnsi="Roboto Condensed"/>
          <w:i/>
          <w:sz w:val="16"/>
          <w:szCs w:val="20"/>
        </w:rPr>
        <w:t xml:space="preserve">This press release contains forward-looking statements. You should not place undue reliance on such statements because they are subject to numerous risks and uncertainties relating to Play Communications S.A.’s and its subsidiaries (together the “Group”) operations and business environment, all of which are difficult to predict and many are beyond the Group’s control. Forward-looking statements include information concerning the Group’s possible or assumed future results of operations, including descriptions of its business strategy. These statements often include words such as “may,” “might,” “will,” “could,” “would,” “should,” “expect,” “plan,” “anticipate,” “intend,” “seek,” “believe,” “estimate,” “predict,” “potential,” “continue,” “contemplate,” “possible” or similar expressions. The forward-looking statements contained in this press release are based on our current expectations and estimates of future events and trends, which affect or may affect our businesses and operations. You should understand that these statements are not guarantees of performance or results. They involve known and unknown risks, uncertainties and assumptions. Although the Group believes that these forward-looking statements are based on reasonable assumptions, you should be aware that many factors could affect its actual financial results or results of operations and could cause actual results to differ materially from those in these forward-looking statements. For additional information on the factors that could affect the Group's forward-looking statements, see the Group's risk factors, as they may be amended from time to time, set forth in the Prospectus published on www.playcommunications.com. The Group disclaims and does not undertake any obligation to update or revise any forward-looking statement in this press release, except as required by applicable law or regulation. </w:t>
      </w:r>
    </w:p>
    <w:p w14:paraId="72FACA1E" w14:textId="77777777" w:rsidR="00B52FDA" w:rsidRPr="00621962" w:rsidRDefault="00B52FDA" w:rsidP="00B52FDA">
      <w:pPr>
        <w:pStyle w:val="Stopka"/>
        <w:jc w:val="both"/>
        <w:rPr>
          <w:rFonts w:ascii="Roboto Condensed" w:hAnsi="Roboto Condensed"/>
          <w:i/>
          <w:sz w:val="16"/>
          <w:szCs w:val="20"/>
        </w:rPr>
      </w:pPr>
    </w:p>
    <w:p w14:paraId="1A28E021" w14:textId="77777777" w:rsidR="00B52FDA" w:rsidRPr="00621962" w:rsidRDefault="008C430C" w:rsidP="00B52FDA">
      <w:pPr>
        <w:pStyle w:val="Stopka"/>
        <w:jc w:val="both"/>
        <w:rPr>
          <w:rFonts w:ascii="Roboto Condensed" w:hAnsi="Roboto Condensed"/>
          <w:i/>
          <w:sz w:val="16"/>
          <w:szCs w:val="20"/>
        </w:rPr>
      </w:pPr>
      <w:r w:rsidRPr="00621962">
        <w:rPr>
          <w:rFonts w:ascii="Roboto Condensed" w:hAnsi="Roboto Condensed"/>
          <w:i/>
          <w:sz w:val="16"/>
          <w:szCs w:val="20"/>
        </w:rPr>
        <w:t>Financial data included in this press release are presented in zloty rounded to the nearest millions. Therefore, discrepancies in the tables between totals and the sums of the amounts listed may occur due to such rounding.</w:t>
      </w:r>
    </w:p>
    <w:sectPr w:rsidR="00B52FDA" w:rsidRPr="00621962" w:rsidSect="00BF7340">
      <w:footerReference w:type="default" r:id="rId11"/>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258D" w14:textId="77777777" w:rsidR="00C65E84" w:rsidRDefault="00C65E84">
      <w:pPr>
        <w:spacing w:after="0" w:line="240" w:lineRule="auto"/>
      </w:pPr>
      <w:r>
        <w:separator/>
      </w:r>
    </w:p>
  </w:endnote>
  <w:endnote w:type="continuationSeparator" w:id="0">
    <w:p w14:paraId="7C49E89E" w14:textId="77777777" w:rsidR="00C65E84" w:rsidRDefault="00C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EE"/>
    <w:family w:val="auto"/>
    <w:pitch w:val="variable"/>
    <w:sig w:usb0="00000001"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Condensed" w:hAnsi="Roboto Condensed"/>
        <w:sz w:val="20"/>
        <w:szCs w:val="20"/>
      </w:rPr>
      <w:id w:val="-1059626633"/>
      <w:docPartObj>
        <w:docPartGallery w:val="Page Numbers (Bottom of Page)"/>
        <w:docPartUnique/>
      </w:docPartObj>
    </w:sdtPr>
    <w:sdtEndPr>
      <w:rPr>
        <w:noProof/>
      </w:rPr>
    </w:sdtEndPr>
    <w:sdtContent>
      <w:p w14:paraId="623BE82B" w14:textId="0B087380" w:rsidR="00B52FDA" w:rsidRPr="00464654" w:rsidRDefault="00B52FDA">
        <w:pPr>
          <w:pStyle w:val="Stopka"/>
          <w:jc w:val="right"/>
          <w:rPr>
            <w:rFonts w:ascii="Roboto Condensed" w:hAnsi="Roboto Condensed"/>
            <w:sz w:val="20"/>
            <w:szCs w:val="20"/>
          </w:rPr>
        </w:pPr>
        <w:r w:rsidRPr="00464654">
          <w:rPr>
            <w:rFonts w:ascii="Roboto Condensed" w:hAnsi="Roboto Condensed"/>
            <w:sz w:val="20"/>
            <w:szCs w:val="20"/>
          </w:rPr>
          <w:fldChar w:fldCharType="begin"/>
        </w:r>
        <w:r w:rsidRPr="00464654">
          <w:rPr>
            <w:rFonts w:ascii="Roboto Condensed" w:hAnsi="Roboto Condensed"/>
            <w:sz w:val="20"/>
            <w:szCs w:val="20"/>
          </w:rPr>
          <w:instrText xml:space="preserve"> PAGE   \* MERGEFORMAT </w:instrText>
        </w:r>
        <w:r w:rsidRPr="00464654">
          <w:rPr>
            <w:rFonts w:ascii="Roboto Condensed" w:hAnsi="Roboto Condensed"/>
            <w:sz w:val="20"/>
            <w:szCs w:val="20"/>
          </w:rPr>
          <w:fldChar w:fldCharType="separate"/>
        </w:r>
        <w:r w:rsidR="00EB5DF2">
          <w:rPr>
            <w:rFonts w:ascii="Roboto Condensed" w:hAnsi="Roboto Condensed"/>
            <w:noProof/>
            <w:sz w:val="20"/>
            <w:szCs w:val="20"/>
          </w:rPr>
          <w:t>4</w:t>
        </w:r>
        <w:r w:rsidRPr="00464654">
          <w:rPr>
            <w:rFonts w:ascii="Roboto Condensed" w:hAnsi="Roboto Condensed"/>
            <w:noProof/>
            <w:sz w:val="20"/>
            <w:szCs w:val="20"/>
          </w:rPr>
          <w:fldChar w:fldCharType="end"/>
        </w:r>
      </w:p>
    </w:sdtContent>
  </w:sdt>
  <w:p w14:paraId="28252F81" w14:textId="77777777" w:rsidR="00B52FDA" w:rsidRPr="00464654" w:rsidRDefault="00B52FDA">
    <w:pPr>
      <w:pStyle w:val="Stopka"/>
      <w:rPr>
        <w:rFonts w:ascii="Roboto Condensed" w:hAnsi="Roboto Condense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49ED" w14:textId="77777777" w:rsidR="00C65E84" w:rsidRDefault="00C65E84" w:rsidP="00B52FDA">
      <w:pPr>
        <w:spacing w:after="0" w:line="240" w:lineRule="auto"/>
      </w:pPr>
      <w:r>
        <w:separator/>
      </w:r>
    </w:p>
  </w:footnote>
  <w:footnote w:type="continuationSeparator" w:id="0">
    <w:p w14:paraId="61DE57E2" w14:textId="77777777" w:rsidR="00C65E84" w:rsidRDefault="00C65E84" w:rsidP="00B52FDA">
      <w:pPr>
        <w:spacing w:after="0" w:line="240" w:lineRule="auto"/>
      </w:pPr>
      <w:r>
        <w:continuationSeparator/>
      </w:r>
    </w:p>
  </w:footnote>
  <w:footnote w:type="continuationNotice" w:id="1">
    <w:p w14:paraId="514EB727" w14:textId="77777777" w:rsidR="00C65E84" w:rsidRDefault="00C65E84">
      <w:pPr>
        <w:spacing w:after="0" w:line="240" w:lineRule="auto"/>
      </w:pPr>
    </w:p>
  </w:footnote>
  <w:footnote w:id="2">
    <w:p w14:paraId="48890556" w14:textId="01975D61" w:rsidR="00B52FDA" w:rsidRPr="00FB5D25" w:rsidRDefault="00B52FDA" w:rsidP="00FB5D25">
      <w:pPr>
        <w:pStyle w:val="Tekstprzypisudolnego"/>
        <w:ind w:left="142" w:hanging="142"/>
        <w:rPr>
          <w:rFonts w:ascii="Roboto Condensed" w:hAnsi="Roboto Condensed"/>
          <w:sz w:val="12"/>
          <w:szCs w:val="12"/>
        </w:rPr>
      </w:pPr>
      <w:r w:rsidRPr="00FB5D25">
        <w:rPr>
          <w:rStyle w:val="Odwoanieprzypisudolnego"/>
          <w:rFonts w:ascii="Roboto Condensed" w:hAnsi="Roboto Condensed"/>
          <w:sz w:val="12"/>
          <w:szCs w:val="12"/>
        </w:rPr>
        <w:footnoteRef/>
      </w:r>
      <w:r w:rsidRPr="00FB5D25">
        <w:rPr>
          <w:rFonts w:ascii="Roboto Condensed" w:hAnsi="Roboto Condensed"/>
          <w:sz w:val="12"/>
          <w:szCs w:val="12"/>
        </w:rPr>
        <w:t xml:space="preserve"> </w:t>
      </w:r>
      <w:r>
        <w:rPr>
          <w:rFonts w:ascii="Roboto Condensed" w:hAnsi="Roboto Condensed"/>
          <w:sz w:val="12"/>
          <w:szCs w:val="12"/>
        </w:rPr>
        <w:tab/>
      </w:r>
      <w:r w:rsidRPr="00FB5D25">
        <w:rPr>
          <w:rFonts w:ascii="Roboto Condensed" w:hAnsi="Roboto Condensed"/>
          <w:sz w:val="12"/>
          <w:szCs w:val="12"/>
        </w:rPr>
        <w:t xml:space="preserve">The measures presented are not comparable to similarly titled measures used by other companies. Free cash flow to equity (post lease payments) does not reflect all past expenses and cash outflows as well as does not reflect the future cash requirements necessary to pay significant interest expense, income taxes, or the future cash requirements necessary to service interest or principal payments, on our debts. We encourage you to review our financial information in its entirety and not rely on a single financial measure. </w:t>
      </w:r>
      <w:r w:rsidRPr="00464654">
        <w:rPr>
          <w:rFonts w:ascii="Roboto Condensed" w:hAnsi="Roboto Condensed"/>
          <w:sz w:val="12"/>
          <w:szCs w:val="12"/>
        </w:rPr>
        <w:t xml:space="preserve">See in Report (available </w:t>
      </w:r>
      <w:hyperlink r:id="rId1" w:history="1">
        <w:r w:rsidRPr="00464654">
          <w:rPr>
            <w:rStyle w:val="Hipercze"/>
            <w:rFonts w:ascii="Roboto Condensed" w:hAnsi="Roboto Condensed"/>
            <w:sz w:val="12"/>
            <w:szCs w:val="12"/>
          </w:rPr>
          <w:t>here</w:t>
        </w:r>
      </w:hyperlink>
      <w:r w:rsidRPr="00464654">
        <w:rPr>
          <w:rFonts w:ascii="Roboto Condensed" w:hAnsi="Roboto Condensed"/>
          <w:sz w:val="12"/>
          <w:szCs w:val="12"/>
        </w:rPr>
        <w:t>) “Presentation of Financial Information—Non-IFRS Measures” on pages 13-14 for an explanation of certain limitations to the use of these measures.</w:t>
      </w:r>
    </w:p>
    <w:p w14:paraId="5DD98526" w14:textId="4B9E8F81" w:rsidR="00B52FDA" w:rsidRPr="00FB5D25" w:rsidRDefault="00B52FD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CD8"/>
    <w:multiLevelType w:val="hybridMultilevel"/>
    <w:tmpl w:val="6F186A36"/>
    <w:lvl w:ilvl="0" w:tplc="EE26B902">
      <w:numFmt w:val="bullet"/>
      <w:lvlText w:val=""/>
      <w:lvlJc w:val="left"/>
      <w:pPr>
        <w:ind w:left="720" w:hanging="360"/>
      </w:pPr>
      <w:rPr>
        <w:rFonts w:ascii="Symbol" w:eastAsiaTheme="minorHAnsi" w:hAnsi="Symbol" w:cstheme="minorBidi" w:hint="default"/>
      </w:rPr>
    </w:lvl>
    <w:lvl w:ilvl="1" w:tplc="0980D54E" w:tentative="1">
      <w:start w:val="1"/>
      <w:numFmt w:val="bullet"/>
      <w:lvlText w:val="o"/>
      <w:lvlJc w:val="left"/>
      <w:pPr>
        <w:ind w:left="1440" w:hanging="360"/>
      </w:pPr>
      <w:rPr>
        <w:rFonts w:ascii="Courier New" w:hAnsi="Courier New" w:cs="Courier New" w:hint="default"/>
      </w:rPr>
    </w:lvl>
    <w:lvl w:ilvl="2" w:tplc="C03C3178" w:tentative="1">
      <w:start w:val="1"/>
      <w:numFmt w:val="bullet"/>
      <w:lvlText w:val=""/>
      <w:lvlJc w:val="left"/>
      <w:pPr>
        <w:ind w:left="2160" w:hanging="360"/>
      </w:pPr>
      <w:rPr>
        <w:rFonts w:ascii="Wingdings" w:hAnsi="Wingdings" w:hint="default"/>
      </w:rPr>
    </w:lvl>
    <w:lvl w:ilvl="3" w:tplc="56020A10" w:tentative="1">
      <w:start w:val="1"/>
      <w:numFmt w:val="bullet"/>
      <w:lvlText w:val=""/>
      <w:lvlJc w:val="left"/>
      <w:pPr>
        <w:ind w:left="2880" w:hanging="360"/>
      </w:pPr>
      <w:rPr>
        <w:rFonts w:ascii="Symbol" w:hAnsi="Symbol" w:hint="default"/>
      </w:rPr>
    </w:lvl>
    <w:lvl w:ilvl="4" w:tplc="50760F18" w:tentative="1">
      <w:start w:val="1"/>
      <w:numFmt w:val="bullet"/>
      <w:lvlText w:val="o"/>
      <w:lvlJc w:val="left"/>
      <w:pPr>
        <w:ind w:left="3600" w:hanging="360"/>
      </w:pPr>
      <w:rPr>
        <w:rFonts w:ascii="Courier New" w:hAnsi="Courier New" w:cs="Courier New" w:hint="default"/>
      </w:rPr>
    </w:lvl>
    <w:lvl w:ilvl="5" w:tplc="55F04C30" w:tentative="1">
      <w:start w:val="1"/>
      <w:numFmt w:val="bullet"/>
      <w:lvlText w:val=""/>
      <w:lvlJc w:val="left"/>
      <w:pPr>
        <w:ind w:left="4320" w:hanging="360"/>
      </w:pPr>
      <w:rPr>
        <w:rFonts w:ascii="Wingdings" w:hAnsi="Wingdings" w:hint="default"/>
      </w:rPr>
    </w:lvl>
    <w:lvl w:ilvl="6" w:tplc="65EC686A" w:tentative="1">
      <w:start w:val="1"/>
      <w:numFmt w:val="bullet"/>
      <w:lvlText w:val=""/>
      <w:lvlJc w:val="left"/>
      <w:pPr>
        <w:ind w:left="5040" w:hanging="360"/>
      </w:pPr>
      <w:rPr>
        <w:rFonts w:ascii="Symbol" w:hAnsi="Symbol" w:hint="default"/>
      </w:rPr>
    </w:lvl>
    <w:lvl w:ilvl="7" w:tplc="0EE8249C" w:tentative="1">
      <w:start w:val="1"/>
      <w:numFmt w:val="bullet"/>
      <w:lvlText w:val="o"/>
      <w:lvlJc w:val="left"/>
      <w:pPr>
        <w:ind w:left="5760" w:hanging="360"/>
      </w:pPr>
      <w:rPr>
        <w:rFonts w:ascii="Courier New" w:hAnsi="Courier New" w:cs="Courier New" w:hint="default"/>
      </w:rPr>
    </w:lvl>
    <w:lvl w:ilvl="8" w:tplc="F08CB2C2" w:tentative="1">
      <w:start w:val="1"/>
      <w:numFmt w:val="bullet"/>
      <w:lvlText w:val=""/>
      <w:lvlJc w:val="left"/>
      <w:pPr>
        <w:ind w:left="6480" w:hanging="360"/>
      </w:pPr>
      <w:rPr>
        <w:rFonts w:ascii="Wingdings" w:hAnsi="Wingdings" w:hint="default"/>
      </w:rPr>
    </w:lvl>
  </w:abstractNum>
  <w:abstractNum w:abstractNumId="1" w15:restartNumberingAfterBreak="0">
    <w:nsid w:val="02331115"/>
    <w:multiLevelType w:val="hybridMultilevel"/>
    <w:tmpl w:val="F2AA2202"/>
    <w:lvl w:ilvl="0" w:tplc="6E2279C0">
      <w:start w:val="1"/>
      <w:numFmt w:val="bullet"/>
      <w:lvlText w:val="o"/>
      <w:lvlJc w:val="left"/>
      <w:pPr>
        <w:ind w:left="360" w:hanging="360"/>
      </w:pPr>
      <w:rPr>
        <w:rFonts w:ascii="Courier New" w:hAnsi="Courier New" w:cs="Courier New" w:hint="default"/>
      </w:rPr>
    </w:lvl>
    <w:lvl w:ilvl="1" w:tplc="5B4AC3CE" w:tentative="1">
      <w:start w:val="1"/>
      <w:numFmt w:val="bullet"/>
      <w:lvlText w:val="o"/>
      <w:lvlJc w:val="left"/>
      <w:pPr>
        <w:ind w:left="1080" w:hanging="360"/>
      </w:pPr>
      <w:rPr>
        <w:rFonts w:ascii="Courier New" w:hAnsi="Courier New" w:cs="Courier New" w:hint="default"/>
      </w:rPr>
    </w:lvl>
    <w:lvl w:ilvl="2" w:tplc="50FA19FC" w:tentative="1">
      <w:start w:val="1"/>
      <w:numFmt w:val="bullet"/>
      <w:lvlText w:val=""/>
      <w:lvlJc w:val="left"/>
      <w:pPr>
        <w:ind w:left="1800" w:hanging="360"/>
      </w:pPr>
      <w:rPr>
        <w:rFonts w:ascii="Wingdings" w:hAnsi="Wingdings" w:hint="default"/>
      </w:rPr>
    </w:lvl>
    <w:lvl w:ilvl="3" w:tplc="5934B63A" w:tentative="1">
      <w:start w:val="1"/>
      <w:numFmt w:val="bullet"/>
      <w:lvlText w:val=""/>
      <w:lvlJc w:val="left"/>
      <w:pPr>
        <w:ind w:left="2520" w:hanging="360"/>
      </w:pPr>
      <w:rPr>
        <w:rFonts w:ascii="Symbol" w:hAnsi="Symbol" w:hint="default"/>
      </w:rPr>
    </w:lvl>
    <w:lvl w:ilvl="4" w:tplc="409AB75A" w:tentative="1">
      <w:start w:val="1"/>
      <w:numFmt w:val="bullet"/>
      <w:lvlText w:val="o"/>
      <w:lvlJc w:val="left"/>
      <w:pPr>
        <w:ind w:left="3240" w:hanging="360"/>
      </w:pPr>
      <w:rPr>
        <w:rFonts w:ascii="Courier New" w:hAnsi="Courier New" w:cs="Courier New" w:hint="default"/>
      </w:rPr>
    </w:lvl>
    <w:lvl w:ilvl="5" w:tplc="89A4F826" w:tentative="1">
      <w:start w:val="1"/>
      <w:numFmt w:val="bullet"/>
      <w:lvlText w:val=""/>
      <w:lvlJc w:val="left"/>
      <w:pPr>
        <w:ind w:left="3960" w:hanging="360"/>
      </w:pPr>
      <w:rPr>
        <w:rFonts w:ascii="Wingdings" w:hAnsi="Wingdings" w:hint="default"/>
      </w:rPr>
    </w:lvl>
    <w:lvl w:ilvl="6" w:tplc="6E52B494" w:tentative="1">
      <w:start w:val="1"/>
      <w:numFmt w:val="bullet"/>
      <w:lvlText w:val=""/>
      <w:lvlJc w:val="left"/>
      <w:pPr>
        <w:ind w:left="4680" w:hanging="360"/>
      </w:pPr>
      <w:rPr>
        <w:rFonts w:ascii="Symbol" w:hAnsi="Symbol" w:hint="default"/>
      </w:rPr>
    </w:lvl>
    <w:lvl w:ilvl="7" w:tplc="37F40B00" w:tentative="1">
      <w:start w:val="1"/>
      <w:numFmt w:val="bullet"/>
      <w:lvlText w:val="o"/>
      <w:lvlJc w:val="left"/>
      <w:pPr>
        <w:ind w:left="5400" w:hanging="360"/>
      </w:pPr>
      <w:rPr>
        <w:rFonts w:ascii="Courier New" w:hAnsi="Courier New" w:cs="Courier New" w:hint="default"/>
      </w:rPr>
    </w:lvl>
    <w:lvl w:ilvl="8" w:tplc="80AA9020" w:tentative="1">
      <w:start w:val="1"/>
      <w:numFmt w:val="bullet"/>
      <w:lvlText w:val=""/>
      <w:lvlJc w:val="left"/>
      <w:pPr>
        <w:ind w:left="6120" w:hanging="360"/>
      </w:pPr>
      <w:rPr>
        <w:rFonts w:ascii="Wingdings" w:hAnsi="Wingdings" w:hint="default"/>
      </w:rPr>
    </w:lvl>
  </w:abstractNum>
  <w:abstractNum w:abstractNumId="2" w15:restartNumberingAfterBreak="0">
    <w:nsid w:val="19E63455"/>
    <w:multiLevelType w:val="hybridMultilevel"/>
    <w:tmpl w:val="9EEC3876"/>
    <w:lvl w:ilvl="0" w:tplc="CFE6268A">
      <w:start w:val="1"/>
      <w:numFmt w:val="bullet"/>
      <w:lvlText w:val=""/>
      <w:lvlJc w:val="left"/>
      <w:pPr>
        <w:ind w:left="720" w:hanging="360"/>
      </w:pPr>
      <w:rPr>
        <w:rFonts w:ascii="Symbol" w:hAnsi="Symbol" w:hint="default"/>
      </w:rPr>
    </w:lvl>
    <w:lvl w:ilvl="1" w:tplc="044C598E" w:tentative="1">
      <w:start w:val="1"/>
      <w:numFmt w:val="bullet"/>
      <w:lvlText w:val="o"/>
      <w:lvlJc w:val="left"/>
      <w:pPr>
        <w:ind w:left="1440" w:hanging="360"/>
      </w:pPr>
      <w:rPr>
        <w:rFonts w:ascii="Courier New" w:hAnsi="Courier New" w:cs="Courier New" w:hint="default"/>
      </w:rPr>
    </w:lvl>
    <w:lvl w:ilvl="2" w:tplc="19CAE118" w:tentative="1">
      <w:start w:val="1"/>
      <w:numFmt w:val="bullet"/>
      <w:lvlText w:val=""/>
      <w:lvlJc w:val="left"/>
      <w:pPr>
        <w:ind w:left="2160" w:hanging="360"/>
      </w:pPr>
      <w:rPr>
        <w:rFonts w:ascii="Wingdings" w:hAnsi="Wingdings" w:hint="default"/>
      </w:rPr>
    </w:lvl>
    <w:lvl w:ilvl="3" w:tplc="EA401F70" w:tentative="1">
      <w:start w:val="1"/>
      <w:numFmt w:val="bullet"/>
      <w:lvlText w:val=""/>
      <w:lvlJc w:val="left"/>
      <w:pPr>
        <w:ind w:left="2880" w:hanging="360"/>
      </w:pPr>
      <w:rPr>
        <w:rFonts w:ascii="Symbol" w:hAnsi="Symbol" w:hint="default"/>
      </w:rPr>
    </w:lvl>
    <w:lvl w:ilvl="4" w:tplc="519A09DA" w:tentative="1">
      <w:start w:val="1"/>
      <w:numFmt w:val="bullet"/>
      <w:lvlText w:val="o"/>
      <w:lvlJc w:val="left"/>
      <w:pPr>
        <w:ind w:left="3600" w:hanging="360"/>
      </w:pPr>
      <w:rPr>
        <w:rFonts w:ascii="Courier New" w:hAnsi="Courier New" w:cs="Courier New" w:hint="default"/>
      </w:rPr>
    </w:lvl>
    <w:lvl w:ilvl="5" w:tplc="6666B152" w:tentative="1">
      <w:start w:val="1"/>
      <w:numFmt w:val="bullet"/>
      <w:lvlText w:val=""/>
      <w:lvlJc w:val="left"/>
      <w:pPr>
        <w:ind w:left="4320" w:hanging="360"/>
      </w:pPr>
      <w:rPr>
        <w:rFonts w:ascii="Wingdings" w:hAnsi="Wingdings" w:hint="default"/>
      </w:rPr>
    </w:lvl>
    <w:lvl w:ilvl="6" w:tplc="2D602688" w:tentative="1">
      <w:start w:val="1"/>
      <w:numFmt w:val="bullet"/>
      <w:lvlText w:val=""/>
      <w:lvlJc w:val="left"/>
      <w:pPr>
        <w:ind w:left="5040" w:hanging="360"/>
      </w:pPr>
      <w:rPr>
        <w:rFonts w:ascii="Symbol" w:hAnsi="Symbol" w:hint="default"/>
      </w:rPr>
    </w:lvl>
    <w:lvl w:ilvl="7" w:tplc="834EBA94" w:tentative="1">
      <w:start w:val="1"/>
      <w:numFmt w:val="bullet"/>
      <w:lvlText w:val="o"/>
      <w:lvlJc w:val="left"/>
      <w:pPr>
        <w:ind w:left="5760" w:hanging="360"/>
      </w:pPr>
      <w:rPr>
        <w:rFonts w:ascii="Courier New" w:hAnsi="Courier New" w:cs="Courier New" w:hint="default"/>
      </w:rPr>
    </w:lvl>
    <w:lvl w:ilvl="8" w:tplc="45C03728" w:tentative="1">
      <w:start w:val="1"/>
      <w:numFmt w:val="bullet"/>
      <w:lvlText w:val=""/>
      <w:lvlJc w:val="left"/>
      <w:pPr>
        <w:ind w:left="6480" w:hanging="360"/>
      </w:pPr>
      <w:rPr>
        <w:rFonts w:ascii="Wingdings" w:hAnsi="Wingdings" w:hint="default"/>
      </w:rPr>
    </w:lvl>
  </w:abstractNum>
  <w:abstractNum w:abstractNumId="3" w15:restartNumberingAfterBreak="0">
    <w:nsid w:val="3F655027"/>
    <w:multiLevelType w:val="hybridMultilevel"/>
    <w:tmpl w:val="52E8E030"/>
    <w:lvl w:ilvl="0" w:tplc="4B66EDA8">
      <w:start w:val="1"/>
      <w:numFmt w:val="bullet"/>
      <w:lvlText w:val=""/>
      <w:lvlJc w:val="left"/>
      <w:pPr>
        <w:ind w:left="720" w:hanging="360"/>
      </w:pPr>
      <w:rPr>
        <w:rFonts w:ascii="Symbol" w:hAnsi="Symbol" w:hint="default"/>
      </w:rPr>
    </w:lvl>
    <w:lvl w:ilvl="1" w:tplc="FF04C83E" w:tentative="1">
      <w:start w:val="1"/>
      <w:numFmt w:val="bullet"/>
      <w:lvlText w:val="o"/>
      <w:lvlJc w:val="left"/>
      <w:pPr>
        <w:ind w:left="1440" w:hanging="360"/>
      </w:pPr>
      <w:rPr>
        <w:rFonts w:ascii="Courier New" w:hAnsi="Courier New" w:cs="Courier New" w:hint="default"/>
      </w:rPr>
    </w:lvl>
    <w:lvl w:ilvl="2" w:tplc="858CBFCC" w:tentative="1">
      <w:start w:val="1"/>
      <w:numFmt w:val="bullet"/>
      <w:lvlText w:val=""/>
      <w:lvlJc w:val="left"/>
      <w:pPr>
        <w:ind w:left="2160" w:hanging="360"/>
      </w:pPr>
      <w:rPr>
        <w:rFonts w:ascii="Wingdings" w:hAnsi="Wingdings" w:hint="default"/>
      </w:rPr>
    </w:lvl>
    <w:lvl w:ilvl="3" w:tplc="B030CA1C" w:tentative="1">
      <w:start w:val="1"/>
      <w:numFmt w:val="bullet"/>
      <w:lvlText w:val=""/>
      <w:lvlJc w:val="left"/>
      <w:pPr>
        <w:ind w:left="2880" w:hanging="360"/>
      </w:pPr>
      <w:rPr>
        <w:rFonts w:ascii="Symbol" w:hAnsi="Symbol" w:hint="default"/>
      </w:rPr>
    </w:lvl>
    <w:lvl w:ilvl="4" w:tplc="20222E84" w:tentative="1">
      <w:start w:val="1"/>
      <w:numFmt w:val="bullet"/>
      <w:lvlText w:val="o"/>
      <w:lvlJc w:val="left"/>
      <w:pPr>
        <w:ind w:left="3600" w:hanging="360"/>
      </w:pPr>
      <w:rPr>
        <w:rFonts w:ascii="Courier New" w:hAnsi="Courier New" w:cs="Courier New" w:hint="default"/>
      </w:rPr>
    </w:lvl>
    <w:lvl w:ilvl="5" w:tplc="D91EE950" w:tentative="1">
      <w:start w:val="1"/>
      <w:numFmt w:val="bullet"/>
      <w:lvlText w:val=""/>
      <w:lvlJc w:val="left"/>
      <w:pPr>
        <w:ind w:left="4320" w:hanging="360"/>
      </w:pPr>
      <w:rPr>
        <w:rFonts w:ascii="Wingdings" w:hAnsi="Wingdings" w:hint="default"/>
      </w:rPr>
    </w:lvl>
    <w:lvl w:ilvl="6" w:tplc="2C507832" w:tentative="1">
      <w:start w:val="1"/>
      <w:numFmt w:val="bullet"/>
      <w:lvlText w:val=""/>
      <w:lvlJc w:val="left"/>
      <w:pPr>
        <w:ind w:left="5040" w:hanging="360"/>
      </w:pPr>
      <w:rPr>
        <w:rFonts w:ascii="Symbol" w:hAnsi="Symbol" w:hint="default"/>
      </w:rPr>
    </w:lvl>
    <w:lvl w:ilvl="7" w:tplc="87B2214C" w:tentative="1">
      <w:start w:val="1"/>
      <w:numFmt w:val="bullet"/>
      <w:lvlText w:val="o"/>
      <w:lvlJc w:val="left"/>
      <w:pPr>
        <w:ind w:left="5760" w:hanging="360"/>
      </w:pPr>
      <w:rPr>
        <w:rFonts w:ascii="Courier New" w:hAnsi="Courier New" w:cs="Courier New" w:hint="default"/>
      </w:rPr>
    </w:lvl>
    <w:lvl w:ilvl="8" w:tplc="B7DE3EC4" w:tentative="1">
      <w:start w:val="1"/>
      <w:numFmt w:val="bullet"/>
      <w:lvlText w:val=""/>
      <w:lvlJc w:val="left"/>
      <w:pPr>
        <w:ind w:left="6480" w:hanging="360"/>
      </w:pPr>
      <w:rPr>
        <w:rFonts w:ascii="Wingdings" w:hAnsi="Wingdings" w:hint="default"/>
      </w:rPr>
    </w:lvl>
  </w:abstractNum>
  <w:abstractNum w:abstractNumId="4" w15:restartNumberingAfterBreak="0">
    <w:nsid w:val="421D19C4"/>
    <w:multiLevelType w:val="hybridMultilevel"/>
    <w:tmpl w:val="4D541F00"/>
    <w:lvl w:ilvl="0" w:tplc="042EDB56">
      <w:numFmt w:val="bullet"/>
      <w:lvlText w:val=""/>
      <w:lvlJc w:val="left"/>
      <w:pPr>
        <w:ind w:left="720" w:hanging="360"/>
      </w:pPr>
      <w:rPr>
        <w:rFonts w:ascii="Symbol" w:eastAsiaTheme="minorHAnsi" w:hAnsi="Symbol" w:cstheme="minorBidi" w:hint="default"/>
      </w:rPr>
    </w:lvl>
    <w:lvl w:ilvl="1" w:tplc="29341340" w:tentative="1">
      <w:start w:val="1"/>
      <w:numFmt w:val="bullet"/>
      <w:lvlText w:val="o"/>
      <w:lvlJc w:val="left"/>
      <w:pPr>
        <w:ind w:left="1440" w:hanging="360"/>
      </w:pPr>
      <w:rPr>
        <w:rFonts w:ascii="Courier New" w:hAnsi="Courier New" w:cs="Courier New" w:hint="default"/>
      </w:rPr>
    </w:lvl>
    <w:lvl w:ilvl="2" w:tplc="ED5A5CC4" w:tentative="1">
      <w:start w:val="1"/>
      <w:numFmt w:val="bullet"/>
      <w:lvlText w:val=""/>
      <w:lvlJc w:val="left"/>
      <w:pPr>
        <w:ind w:left="2160" w:hanging="360"/>
      </w:pPr>
      <w:rPr>
        <w:rFonts w:ascii="Wingdings" w:hAnsi="Wingdings" w:hint="default"/>
      </w:rPr>
    </w:lvl>
    <w:lvl w:ilvl="3" w:tplc="1D4C427E" w:tentative="1">
      <w:start w:val="1"/>
      <w:numFmt w:val="bullet"/>
      <w:lvlText w:val=""/>
      <w:lvlJc w:val="left"/>
      <w:pPr>
        <w:ind w:left="2880" w:hanging="360"/>
      </w:pPr>
      <w:rPr>
        <w:rFonts w:ascii="Symbol" w:hAnsi="Symbol" w:hint="default"/>
      </w:rPr>
    </w:lvl>
    <w:lvl w:ilvl="4" w:tplc="6A9A36E8" w:tentative="1">
      <w:start w:val="1"/>
      <w:numFmt w:val="bullet"/>
      <w:lvlText w:val="o"/>
      <w:lvlJc w:val="left"/>
      <w:pPr>
        <w:ind w:left="3600" w:hanging="360"/>
      </w:pPr>
      <w:rPr>
        <w:rFonts w:ascii="Courier New" w:hAnsi="Courier New" w:cs="Courier New" w:hint="default"/>
      </w:rPr>
    </w:lvl>
    <w:lvl w:ilvl="5" w:tplc="B1B60312" w:tentative="1">
      <w:start w:val="1"/>
      <w:numFmt w:val="bullet"/>
      <w:lvlText w:val=""/>
      <w:lvlJc w:val="left"/>
      <w:pPr>
        <w:ind w:left="4320" w:hanging="360"/>
      </w:pPr>
      <w:rPr>
        <w:rFonts w:ascii="Wingdings" w:hAnsi="Wingdings" w:hint="default"/>
      </w:rPr>
    </w:lvl>
    <w:lvl w:ilvl="6" w:tplc="305247EA" w:tentative="1">
      <w:start w:val="1"/>
      <w:numFmt w:val="bullet"/>
      <w:lvlText w:val=""/>
      <w:lvlJc w:val="left"/>
      <w:pPr>
        <w:ind w:left="5040" w:hanging="360"/>
      </w:pPr>
      <w:rPr>
        <w:rFonts w:ascii="Symbol" w:hAnsi="Symbol" w:hint="default"/>
      </w:rPr>
    </w:lvl>
    <w:lvl w:ilvl="7" w:tplc="484290BE" w:tentative="1">
      <w:start w:val="1"/>
      <w:numFmt w:val="bullet"/>
      <w:lvlText w:val="o"/>
      <w:lvlJc w:val="left"/>
      <w:pPr>
        <w:ind w:left="5760" w:hanging="360"/>
      </w:pPr>
      <w:rPr>
        <w:rFonts w:ascii="Courier New" w:hAnsi="Courier New" w:cs="Courier New" w:hint="default"/>
      </w:rPr>
    </w:lvl>
    <w:lvl w:ilvl="8" w:tplc="3B22DC68" w:tentative="1">
      <w:start w:val="1"/>
      <w:numFmt w:val="bullet"/>
      <w:lvlText w:val=""/>
      <w:lvlJc w:val="left"/>
      <w:pPr>
        <w:ind w:left="6480" w:hanging="360"/>
      </w:pPr>
      <w:rPr>
        <w:rFonts w:ascii="Wingdings" w:hAnsi="Wingdings" w:hint="default"/>
      </w:rPr>
    </w:lvl>
  </w:abstractNum>
  <w:abstractNum w:abstractNumId="5" w15:restartNumberingAfterBreak="0">
    <w:nsid w:val="49614F2B"/>
    <w:multiLevelType w:val="hybridMultilevel"/>
    <w:tmpl w:val="14B834A4"/>
    <w:lvl w:ilvl="0" w:tplc="6E3ECD16">
      <w:start w:val="1"/>
      <w:numFmt w:val="bullet"/>
      <w:lvlText w:val="o"/>
      <w:lvlJc w:val="left"/>
      <w:pPr>
        <w:ind w:left="643" w:hanging="360"/>
      </w:pPr>
      <w:rPr>
        <w:rFonts w:ascii="Courier New" w:hAnsi="Courier New" w:cs="Courier New" w:hint="default"/>
      </w:rPr>
    </w:lvl>
    <w:lvl w:ilvl="1" w:tplc="3C3AF11C" w:tentative="1">
      <w:start w:val="1"/>
      <w:numFmt w:val="bullet"/>
      <w:lvlText w:val="o"/>
      <w:lvlJc w:val="left"/>
      <w:pPr>
        <w:ind w:left="1363" w:hanging="360"/>
      </w:pPr>
      <w:rPr>
        <w:rFonts w:ascii="Courier New" w:hAnsi="Courier New" w:cs="Courier New" w:hint="default"/>
      </w:rPr>
    </w:lvl>
    <w:lvl w:ilvl="2" w:tplc="6628ACB2" w:tentative="1">
      <w:start w:val="1"/>
      <w:numFmt w:val="bullet"/>
      <w:lvlText w:val=""/>
      <w:lvlJc w:val="left"/>
      <w:pPr>
        <w:ind w:left="2083" w:hanging="360"/>
      </w:pPr>
      <w:rPr>
        <w:rFonts w:ascii="Wingdings" w:hAnsi="Wingdings" w:hint="default"/>
      </w:rPr>
    </w:lvl>
    <w:lvl w:ilvl="3" w:tplc="A75879FE" w:tentative="1">
      <w:start w:val="1"/>
      <w:numFmt w:val="bullet"/>
      <w:lvlText w:val=""/>
      <w:lvlJc w:val="left"/>
      <w:pPr>
        <w:ind w:left="2803" w:hanging="360"/>
      </w:pPr>
      <w:rPr>
        <w:rFonts w:ascii="Symbol" w:hAnsi="Symbol" w:hint="default"/>
      </w:rPr>
    </w:lvl>
    <w:lvl w:ilvl="4" w:tplc="7EF63778" w:tentative="1">
      <w:start w:val="1"/>
      <w:numFmt w:val="bullet"/>
      <w:lvlText w:val="o"/>
      <w:lvlJc w:val="left"/>
      <w:pPr>
        <w:ind w:left="3523" w:hanging="360"/>
      </w:pPr>
      <w:rPr>
        <w:rFonts w:ascii="Courier New" w:hAnsi="Courier New" w:cs="Courier New" w:hint="default"/>
      </w:rPr>
    </w:lvl>
    <w:lvl w:ilvl="5" w:tplc="69207968" w:tentative="1">
      <w:start w:val="1"/>
      <w:numFmt w:val="bullet"/>
      <w:lvlText w:val=""/>
      <w:lvlJc w:val="left"/>
      <w:pPr>
        <w:ind w:left="4243" w:hanging="360"/>
      </w:pPr>
      <w:rPr>
        <w:rFonts w:ascii="Wingdings" w:hAnsi="Wingdings" w:hint="default"/>
      </w:rPr>
    </w:lvl>
    <w:lvl w:ilvl="6" w:tplc="FE9097F4" w:tentative="1">
      <w:start w:val="1"/>
      <w:numFmt w:val="bullet"/>
      <w:lvlText w:val=""/>
      <w:lvlJc w:val="left"/>
      <w:pPr>
        <w:ind w:left="4963" w:hanging="360"/>
      </w:pPr>
      <w:rPr>
        <w:rFonts w:ascii="Symbol" w:hAnsi="Symbol" w:hint="default"/>
      </w:rPr>
    </w:lvl>
    <w:lvl w:ilvl="7" w:tplc="FE3CFF5A" w:tentative="1">
      <w:start w:val="1"/>
      <w:numFmt w:val="bullet"/>
      <w:lvlText w:val="o"/>
      <w:lvlJc w:val="left"/>
      <w:pPr>
        <w:ind w:left="5683" w:hanging="360"/>
      </w:pPr>
      <w:rPr>
        <w:rFonts w:ascii="Courier New" w:hAnsi="Courier New" w:cs="Courier New" w:hint="default"/>
      </w:rPr>
    </w:lvl>
    <w:lvl w:ilvl="8" w:tplc="CCDEEBBC" w:tentative="1">
      <w:start w:val="1"/>
      <w:numFmt w:val="bullet"/>
      <w:lvlText w:val=""/>
      <w:lvlJc w:val="left"/>
      <w:pPr>
        <w:ind w:left="6403" w:hanging="360"/>
      </w:pPr>
      <w:rPr>
        <w:rFonts w:ascii="Wingdings" w:hAnsi="Wingdings" w:hint="default"/>
      </w:rPr>
    </w:lvl>
  </w:abstractNum>
  <w:abstractNum w:abstractNumId="6" w15:restartNumberingAfterBreak="0">
    <w:nsid w:val="57FB7FD3"/>
    <w:multiLevelType w:val="hybridMultilevel"/>
    <w:tmpl w:val="10FCF01C"/>
    <w:lvl w:ilvl="0" w:tplc="FBD6EC8E">
      <w:start w:val="1"/>
      <w:numFmt w:val="bullet"/>
      <w:lvlText w:val=""/>
      <w:lvlJc w:val="left"/>
      <w:pPr>
        <w:ind w:left="2160" w:hanging="360"/>
      </w:pPr>
      <w:rPr>
        <w:rFonts w:ascii="Symbol" w:hAnsi="Symbol" w:hint="default"/>
      </w:rPr>
    </w:lvl>
    <w:lvl w:ilvl="1" w:tplc="C0AC1CE0">
      <w:start w:val="1"/>
      <w:numFmt w:val="bullet"/>
      <w:lvlText w:val="o"/>
      <w:lvlJc w:val="left"/>
      <w:pPr>
        <w:ind w:left="2880" w:hanging="360"/>
      </w:pPr>
      <w:rPr>
        <w:rFonts w:ascii="Courier New" w:hAnsi="Courier New" w:cs="Courier New" w:hint="default"/>
      </w:rPr>
    </w:lvl>
    <w:lvl w:ilvl="2" w:tplc="160042FA">
      <w:start w:val="1"/>
      <w:numFmt w:val="bullet"/>
      <w:lvlText w:val=""/>
      <w:lvlJc w:val="left"/>
      <w:pPr>
        <w:ind w:left="3600" w:hanging="360"/>
      </w:pPr>
      <w:rPr>
        <w:rFonts w:ascii="Wingdings" w:hAnsi="Wingdings" w:hint="default"/>
      </w:rPr>
    </w:lvl>
    <w:lvl w:ilvl="3" w:tplc="F216E8E4" w:tentative="1">
      <w:start w:val="1"/>
      <w:numFmt w:val="bullet"/>
      <w:lvlText w:val=""/>
      <w:lvlJc w:val="left"/>
      <w:pPr>
        <w:ind w:left="4320" w:hanging="360"/>
      </w:pPr>
      <w:rPr>
        <w:rFonts w:ascii="Symbol" w:hAnsi="Symbol" w:hint="default"/>
      </w:rPr>
    </w:lvl>
    <w:lvl w:ilvl="4" w:tplc="25F0C4C8" w:tentative="1">
      <w:start w:val="1"/>
      <w:numFmt w:val="bullet"/>
      <w:lvlText w:val="o"/>
      <w:lvlJc w:val="left"/>
      <w:pPr>
        <w:ind w:left="5040" w:hanging="360"/>
      </w:pPr>
      <w:rPr>
        <w:rFonts w:ascii="Courier New" w:hAnsi="Courier New" w:cs="Courier New" w:hint="default"/>
      </w:rPr>
    </w:lvl>
    <w:lvl w:ilvl="5" w:tplc="CA06CFAA" w:tentative="1">
      <w:start w:val="1"/>
      <w:numFmt w:val="bullet"/>
      <w:lvlText w:val=""/>
      <w:lvlJc w:val="left"/>
      <w:pPr>
        <w:ind w:left="5760" w:hanging="360"/>
      </w:pPr>
      <w:rPr>
        <w:rFonts w:ascii="Wingdings" w:hAnsi="Wingdings" w:hint="default"/>
      </w:rPr>
    </w:lvl>
    <w:lvl w:ilvl="6" w:tplc="2BD03C62" w:tentative="1">
      <w:start w:val="1"/>
      <w:numFmt w:val="bullet"/>
      <w:lvlText w:val=""/>
      <w:lvlJc w:val="left"/>
      <w:pPr>
        <w:ind w:left="6480" w:hanging="360"/>
      </w:pPr>
      <w:rPr>
        <w:rFonts w:ascii="Symbol" w:hAnsi="Symbol" w:hint="default"/>
      </w:rPr>
    </w:lvl>
    <w:lvl w:ilvl="7" w:tplc="02444A68" w:tentative="1">
      <w:start w:val="1"/>
      <w:numFmt w:val="bullet"/>
      <w:lvlText w:val="o"/>
      <w:lvlJc w:val="left"/>
      <w:pPr>
        <w:ind w:left="7200" w:hanging="360"/>
      </w:pPr>
      <w:rPr>
        <w:rFonts w:ascii="Courier New" w:hAnsi="Courier New" w:cs="Courier New" w:hint="default"/>
      </w:rPr>
    </w:lvl>
    <w:lvl w:ilvl="8" w:tplc="015EE75C" w:tentative="1">
      <w:start w:val="1"/>
      <w:numFmt w:val="bullet"/>
      <w:lvlText w:val=""/>
      <w:lvlJc w:val="left"/>
      <w:pPr>
        <w:ind w:left="7920" w:hanging="360"/>
      </w:pPr>
      <w:rPr>
        <w:rFonts w:ascii="Wingdings" w:hAnsi="Wingdings" w:hint="default"/>
      </w:rPr>
    </w:lvl>
  </w:abstractNum>
  <w:abstractNum w:abstractNumId="7" w15:restartNumberingAfterBreak="0">
    <w:nsid w:val="603B0EDC"/>
    <w:multiLevelType w:val="hybridMultilevel"/>
    <w:tmpl w:val="D0B2BAFC"/>
    <w:lvl w:ilvl="0" w:tplc="034CD838">
      <w:start w:val="1"/>
      <w:numFmt w:val="lowerRoman"/>
      <w:lvlText w:val="(%1)"/>
      <w:lvlJc w:val="left"/>
      <w:pPr>
        <w:ind w:left="1080" w:hanging="720"/>
      </w:pPr>
      <w:rPr>
        <w:rFonts w:hint="default"/>
      </w:rPr>
    </w:lvl>
    <w:lvl w:ilvl="1" w:tplc="88662872" w:tentative="1">
      <w:start w:val="1"/>
      <w:numFmt w:val="lowerLetter"/>
      <w:lvlText w:val="%2."/>
      <w:lvlJc w:val="left"/>
      <w:pPr>
        <w:ind w:left="1440" w:hanging="360"/>
      </w:pPr>
    </w:lvl>
    <w:lvl w:ilvl="2" w:tplc="1F3A51D2" w:tentative="1">
      <w:start w:val="1"/>
      <w:numFmt w:val="lowerRoman"/>
      <w:lvlText w:val="%3."/>
      <w:lvlJc w:val="right"/>
      <w:pPr>
        <w:ind w:left="2160" w:hanging="180"/>
      </w:pPr>
    </w:lvl>
    <w:lvl w:ilvl="3" w:tplc="3FDA06C2" w:tentative="1">
      <w:start w:val="1"/>
      <w:numFmt w:val="decimal"/>
      <w:lvlText w:val="%4."/>
      <w:lvlJc w:val="left"/>
      <w:pPr>
        <w:ind w:left="2880" w:hanging="360"/>
      </w:pPr>
    </w:lvl>
    <w:lvl w:ilvl="4" w:tplc="C506FE48" w:tentative="1">
      <w:start w:val="1"/>
      <w:numFmt w:val="lowerLetter"/>
      <w:lvlText w:val="%5."/>
      <w:lvlJc w:val="left"/>
      <w:pPr>
        <w:ind w:left="3600" w:hanging="360"/>
      </w:pPr>
    </w:lvl>
    <w:lvl w:ilvl="5" w:tplc="DB98E34E" w:tentative="1">
      <w:start w:val="1"/>
      <w:numFmt w:val="lowerRoman"/>
      <w:lvlText w:val="%6."/>
      <w:lvlJc w:val="right"/>
      <w:pPr>
        <w:ind w:left="4320" w:hanging="180"/>
      </w:pPr>
    </w:lvl>
    <w:lvl w:ilvl="6" w:tplc="EDBE458E" w:tentative="1">
      <w:start w:val="1"/>
      <w:numFmt w:val="decimal"/>
      <w:lvlText w:val="%7."/>
      <w:lvlJc w:val="left"/>
      <w:pPr>
        <w:ind w:left="5040" w:hanging="360"/>
      </w:pPr>
    </w:lvl>
    <w:lvl w:ilvl="7" w:tplc="D62E5764" w:tentative="1">
      <w:start w:val="1"/>
      <w:numFmt w:val="lowerLetter"/>
      <w:lvlText w:val="%8."/>
      <w:lvlJc w:val="left"/>
      <w:pPr>
        <w:ind w:left="5760" w:hanging="360"/>
      </w:pPr>
    </w:lvl>
    <w:lvl w:ilvl="8" w:tplc="2820B972" w:tentative="1">
      <w:start w:val="1"/>
      <w:numFmt w:val="lowerRoman"/>
      <w:lvlText w:val="%9."/>
      <w:lvlJc w:val="right"/>
      <w:pPr>
        <w:ind w:left="6480" w:hanging="180"/>
      </w:pPr>
    </w:lvl>
  </w:abstractNum>
  <w:abstractNum w:abstractNumId="8" w15:restartNumberingAfterBreak="0">
    <w:nsid w:val="6B364B97"/>
    <w:multiLevelType w:val="hybridMultilevel"/>
    <w:tmpl w:val="BA502226"/>
    <w:lvl w:ilvl="0" w:tplc="CC4AC8A0">
      <w:start w:val="1"/>
      <w:numFmt w:val="bullet"/>
      <w:lvlText w:val="o"/>
      <w:lvlJc w:val="left"/>
      <w:pPr>
        <w:ind w:left="643" w:hanging="360"/>
      </w:pPr>
      <w:rPr>
        <w:rFonts w:ascii="Courier New" w:hAnsi="Courier New" w:cs="Courier New" w:hint="default"/>
      </w:rPr>
    </w:lvl>
    <w:lvl w:ilvl="1" w:tplc="3BC2D382" w:tentative="1">
      <w:start w:val="1"/>
      <w:numFmt w:val="bullet"/>
      <w:lvlText w:val="o"/>
      <w:lvlJc w:val="left"/>
      <w:pPr>
        <w:ind w:left="1363" w:hanging="360"/>
      </w:pPr>
      <w:rPr>
        <w:rFonts w:ascii="Courier New" w:hAnsi="Courier New" w:cs="Courier New" w:hint="default"/>
      </w:rPr>
    </w:lvl>
    <w:lvl w:ilvl="2" w:tplc="CF8EF39E" w:tentative="1">
      <w:start w:val="1"/>
      <w:numFmt w:val="bullet"/>
      <w:lvlText w:val=""/>
      <w:lvlJc w:val="left"/>
      <w:pPr>
        <w:ind w:left="2083" w:hanging="360"/>
      </w:pPr>
      <w:rPr>
        <w:rFonts w:ascii="Wingdings" w:hAnsi="Wingdings" w:hint="default"/>
      </w:rPr>
    </w:lvl>
    <w:lvl w:ilvl="3" w:tplc="85FEEA0C" w:tentative="1">
      <w:start w:val="1"/>
      <w:numFmt w:val="bullet"/>
      <w:lvlText w:val=""/>
      <w:lvlJc w:val="left"/>
      <w:pPr>
        <w:ind w:left="2803" w:hanging="360"/>
      </w:pPr>
      <w:rPr>
        <w:rFonts w:ascii="Symbol" w:hAnsi="Symbol" w:hint="default"/>
      </w:rPr>
    </w:lvl>
    <w:lvl w:ilvl="4" w:tplc="941677EA" w:tentative="1">
      <w:start w:val="1"/>
      <w:numFmt w:val="bullet"/>
      <w:lvlText w:val="o"/>
      <w:lvlJc w:val="left"/>
      <w:pPr>
        <w:ind w:left="3523" w:hanging="360"/>
      </w:pPr>
      <w:rPr>
        <w:rFonts w:ascii="Courier New" w:hAnsi="Courier New" w:cs="Courier New" w:hint="default"/>
      </w:rPr>
    </w:lvl>
    <w:lvl w:ilvl="5" w:tplc="DBCCC462" w:tentative="1">
      <w:start w:val="1"/>
      <w:numFmt w:val="bullet"/>
      <w:lvlText w:val=""/>
      <w:lvlJc w:val="left"/>
      <w:pPr>
        <w:ind w:left="4243" w:hanging="360"/>
      </w:pPr>
      <w:rPr>
        <w:rFonts w:ascii="Wingdings" w:hAnsi="Wingdings" w:hint="default"/>
      </w:rPr>
    </w:lvl>
    <w:lvl w:ilvl="6" w:tplc="5B58DAF0" w:tentative="1">
      <w:start w:val="1"/>
      <w:numFmt w:val="bullet"/>
      <w:lvlText w:val=""/>
      <w:lvlJc w:val="left"/>
      <w:pPr>
        <w:ind w:left="4963" w:hanging="360"/>
      </w:pPr>
      <w:rPr>
        <w:rFonts w:ascii="Symbol" w:hAnsi="Symbol" w:hint="default"/>
      </w:rPr>
    </w:lvl>
    <w:lvl w:ilvl="7" w:tplc="BFD622C0" w:tentative="1">
      <w:start w:val="1"/>
      <w:numFmt w:val="bullet"/>
      <w:lvlText w:val="o"/>
      <w:lvlJc w:val="left"/>
      <w:pPr>
        <w:ind w:left="5683" w:hanging="360"/>
      </w:pPr>
      <w:rPr>
        <w:rFonts w:ascii="Courier New" w:hAnsi="Courier New" w:cs="Courier New" w:hint="default"/>
      </w:rPr>
    </w:lvl>
    <w:lvl w:ilvl="8" w:tplc="813EAEFC" w:tentative="1">
      <w:start w:val="1"/>
      <w:numFmt w:val="bullet"/>
      <w:lvlText w:val=""/>
      <w:lvlJc w:val="left"/>
      <w:pPr>
        <w:ind w:left="6403" w:hanging="360"/>
      </w:pPr>
      <w:rPr>
        <w:rFonts w:ascii="Wingdings" w:hAnsi="Wingdings" w:hint="default"/>
      </w:rPr>
    </w:lvl>
  </w:abstractNum>
  <w:abstractNum w:abstractNumId="9" w15:restartNumberingAfterBreak="0">
    <w:nsid w:val="7BB52FAA"/>
    <w:multiLevelType w:val="hybridMultilevel"/>
    <w:tmpl w:val="976ECA3C"/>
    <w:lvl w:ilvl="0" w:tplc="8B8A8DA4">
      <w:start w:val="1"/>
      <w:numFmt w:val="bullet"/>
      <w:lvlText w:val="o"/>
      <w:lvlJc w:val="left"/>
      <w:pPr>
        <w:ind w:left="643" w:hanging="360"/>
      </w:pPr>
      <w:rPr>
        <w:rFonts w:ascii="Courier New" w:hAnsi="Courier New" w:cs="Courier New" w:hint="default"/>
      </w:rPr>
    </w:lvl>
    <w:lvl w:ilvl="1" w:tplc="418287A0">
      <w:start w:val="1"/>
      <w:numFmt w:val="bullet"/>
      <w:lvlText w:val="o"/>
      <w:lvlJc w:val="left"/>
      <w:pPr>
        <w:ind w:left="1363" w:hanging="360"/>
      </w:pPr>
      <w:rPr>
        <w:rFonts w:ascii="Courier New" w:hAnsi="Courier New" w:cs="Courier New" w:hint="default"/>
      </w:rPr>
    </w:lvl>
    <w:lvl w:ilvl="2" w:tplc="7458CD72" w:tentative="1">
      <w:start w:val="1"/>
      <w:numFmt w:val="bullet"/>
      <w:lvlText w:val=""/>
      <w:lvlJc w:val="left"/>
      <w:pPr>
        <w:ind w:left="2083" w:hanging="360"/>
      </w:pPr>
      <w:rPr>
        <w:rFonts w:ascii="Wingdings" w:hAnsi="Wingdings" w:hint="default"/>
      </w:rPr>
    </w:lvl>
    <w:lvl w:ilvl="3" w:tplc="0EF65F84" w:tentative="1">
      <w:start w:val="1"/>
      <w:numFmt w:val="bullet"/>
      <w:lvlText w:val=""/>
      <w:lvlJc w:val="left"/>
      <w:pPr>
        <w:ind w:left="2803" w:hanging="360"/>
      </w:pPr>
      <w:rPr>
        <w:rFonts w:ascii="Symbol" w:hAnsi="Symbol" w:hint="default"/>
      </w:rPr>
    </w:lvl>
    <w:lvl w:ilvl="4" w:tplc="BB8ED51C" w:tentative="1">
      <w:start w:val="1"/>
      <w:numFmt w:val="bullet"/>
      <w:lvlText w:val="o"/>
      <w:lvlJc w:val="left"/>
      <w:pPr>
        <w:ind w:left="3523" w:hanging="360"/>
      </w:pPr>
      <w:rPr>
        <w:rFonts w:ascii="Courier New" w:hAnsi="Courier New" w:cs="Courier New" w:hint="default"/>
      </w:rPr>
    </w:lvl>
    <w:lvl w:ilvl="5" w:tplc="206ACBB8" w:tentative="1">
      <w:start w:val="1"/>
      <w:numFmt w:val="bullet"/>
      <w:lvlText w:val=""/>
      <w:lvlJc w:val="left"/>
      <w:pPr>
        <w:ind w:left="4243" w:hanging="360"/>
      </w:pPr>
      <w:rPr>
        <w:rFonts w:ascii="Wingdings" w:hAnsi="Wingdings" w:hint="default"/>
      </w:rPr>
    </w:lvl>
    <w:lvl w:ilvl="6" w:tplc="EC24CFF2" w:tentative="1">
      <w:start w:val="1"/>
      <w:numFmt w:val="bullet"/>
      <w:lvlText w:val=""/>
      <w:lvlJc w:val="left"/>
      <w:pPr>
        <w:ind w:left="4963" w:hanging="360"/>
      </w:pPr>
      <w:rPr>
        <w:rFonts w:ascii="Symbol" w:hAnsi="Symbol" w:hint="default"/>
      </w:rPr>
    </w:lvl>
    <w:lvl w:ilvl="7" w:tplc="2A267F42" w:tentative="1">
      <w:start w:val="1"/>
      <w:numFmt w:val="bullet"/>
      <w:lvlText w:val="o"/>
      <w:lvlJc w:val="left"/>
      <w:pPr>
        <w:ind w:left="5683" w:hanging="360"/>
      </w:pPr>
      <w:rPr>
        <w:rFonts w:ascii="Courier New" w:hAnsi="Courier New" w:cs="Courier New" w:hint="default"/>
      </w:rPr>
    </w:lvl>
    <w:lvl w:ilvl="8" w:tplc="70EC82F2" w:tentative="1">
      <w:start w:val="1"/>
      <w:numFmt w:val="bullet"/>
      <w:lvlText w:val=""/>
      <w:lvlJc w:val="left"/>
      <w:pPr>
        <w:ind w:left="6403"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7"/>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D0"/>
    <w:rsid w:val="00010C7B"/>
    <w:rsid w:val="00033151"/>
    <w:rsid w:val="000341F1"/>
    <w:rsid w:val="000516A1"/>
    <w:rsid w:val="000837E5"/>
    <w:rsid w:val="000A3332"/>
    <w:rsid w:val="000B683D"/>
    <w:rsid w:val="000F04FA"/>
    <w:rsid w:val="00102878"/>
    <w:rsid w:val="001253DE"/>
    <w:rsid w:val="001275A2"/>
    <w:rsid w:val="001361CB"/>
    <w:rsid w:val="00136773"/>
    <w:rsid w:val="00144F78"/>
    <w:rsid w:val="00146C39"/>
    <w:rsid w:val="00151567"/>
    <w:rsid w:val="001562D0"/>
    <w:rsid w:val="00171DD0"/>
    <w:rsid w:val="001A67F2"/>
    <w:rsid w:val="001B4F84"/>
    <w:rsid w:val="00200A27"/>
    <w:rsid w:val="00210BCA"/>
    <w:rsid w:val="00220EF3"/>
    <w:rsid w:val="0022159C"/>
    <w:rsid w:val="00221A87"/>
    <w:rsid w:val="0025392E"/>
    <w:rsid w:val="00314DCA"/>
    <w:rsid w:val="003232B4"/>
    <w:rsid w:val="00334F4F"/>
    <w:rsid w:val="00337D89"/>
    <w:rsid w:val="0036309F"/>
    <w:rsid w:val="003A6674"/>
    <w:rsid w:val="003B2FC8"/>
    <w:rsid w:val="00404FE2"/>
    <w:rsid w:val="0041643F"/>
    <w:rsid w:val="00464654"/>
    <w:rsid w:val="00486DF6"/>
    <w:rsid w:val="004C5CEA"/>
    <w:rsid w:val="004E5492"/>
    <w:rsid w:val="004F14E2"/>
    <w:rsid w:val="005403F8"/>
    <w:rsid w:val="005941C9"/>
    <w:rsid w:val="005952D1"/>
    <w:rsid w:val="00596966"/>
    <w:rsid w:val="005C15C4"/>
    <w:rsid w:val="0060371B"/>
    <w:rsid w:val="00621962"/>
    <w:rsid w:val="00651238"/>
    <w:rsid w:val="0067795D"/>
    <w:rsid w:val="006B18CA"/>
    <w:rsid w:val="006D5B1C"/>
    <w:rsid w:val="006E48E8"/>
    <w:rsid w:val="006F28EB"/>
    <w:rsid w:val="0079111D"/>
    <w:rsid w:val="00795C1B"/>
    <w:rsid w:val="00795FAD"/>
    <w:rsid w:val="007B2A10"/>
    <w:rsid w:val="007E756B"/>
    <w:rsid w:val="007F2049"/>
    <w:rsid w:val="00811118"/>
    <w:rsid w:val="00893CED"/>
    <w:rsid w:val="008A07EC"/>
    <w:rsid w:val="008B4400"/>
    <w:rsid w:val="008C430C"/>
    <w:rsid w:val="00953EDB"/>
    <w:rsid w:val="0096529A"/>
    <w:rsid w:val="009C6A6E"/>
    <w:rsid w:val="00A24196"/>
    <w:rsid w:val="00A24346"/>
    <w:rsid w:val="00A73914"/>
    <w:rsid w:val="00A74B20"/>
    <w:rsid w:val="00A84169"/>
    <w:rsid w:val="00A92B53"/>
    <w:rsid w:val="00AA4C88"/>
    <w:rsid w:val="00AE65C4"/>
    <w:rsid w:val="00B36528"/>
    <w:rsid w:val="00B37284"/>
    <w:rsid w:val="00B422FC"/>
    <w:rsid w:val="00B432A3"/>
    <w:rsid w:val="00B52FDA"/>
    <w:rsid w:val="00B61FC4"/>
    <w:rsid w:val="00B9046B"/>
    <w:rsid w:val="00B9474E"/>
    <w:rsid w:val="00BA4ED6"/>
    <w:rsid w:val="00BB0313"/>
    <w:rsid w:val="00BC7903"/>
    <w:rsid w:val="00BF7340"/>
    <w:rsid w:val="00C42673"/>
    <w:rsid w:val="00C65E84"/>
    <w:rsid w:val="00CA5996"/>
    <w:rsid w:val="00CB6FB1"/>
    <w:rsid w:val="00D20B01"/>
    <w:rsid w:val="00D237BA"/>
    <w:rsid w:val="00D349C2"/>
    <w:rsid w:val="00D63E7A"/>
    <w:rsid w:val="00D85C97"/>
    <w:rsid w:val="00DB69E4"/>
    <w:rsid w:val="00DC5ED2"/>
    <w:rsid w:val="00DD1879"/>
    <w:rsid w:val="00DE5239"/>
    <w:rsid w:val="00E07868"/>
    <w:rsid w:val="00E15FCC"/>
    <w:rsid w:val="00E170E6"/>
    <w:rsid w:val="00E612E1"/>
    <w:rsid w:val="00E6426C"/>
    <w:rsid w:val="00E71949"/>
    <w:rsid w:val="00E85559"/>
    <w:rsid w:val="00E85A54"/>
    <w:rsid w:val="00EA45EB"/>
    <w:rsid w:val="00EB03DE"/>
    <w:rsid w:val="00EB5DF2"/>
    <w:rsid w:val="00EC11DA"/>
    <w:rsid w:val="00ED6C5B"/>
    <w:rsid w:val="00F21FCB"/>
    <w:rsid w:val="00F64709"/>
    <w:rsid w:val="00F8796D"/>
    <w:rsid w:val="00FA5F9A"/>
    <w:rsid w:val="00FB5D25"/>
    <w:rsid w:val="00FC2194"/>
    <w:rsid w:val="00FF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15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55D"/>
    <w:rPr>
      <w:rFonts w:ascii="Tahoma" w:hAnsi="Tahoma" w:cs="Tahoma"/>
      <w:sz w:val="16"/>
      <w:szCs w:val="16"/>
    </w:rPr>
  </w:style>
  <w:style w:type="paragraph" w:styleId="Akapitzlist">
    <w:name w:val="List Paragraph"/>
    <w:basedOn w:val="Normalny"/>
    <w:uiPriority w:val="34"/>
    <w:qFormat/>
    <w:rsid w:val="0036094B"/>
    <w:pPr>
      <w:ind w:left="720"/>
      <w:contextualSpacing/>
    </w:pPr>
  </w:style>
  <w:style w:type="table" w:styleId="Tabela-Siatka">
    <w:name w:val="Table Grid"/>
    <w:basedOn w:val="Standardowy"/>
    <w:uiPriority w:val="59"/>
    <w:rsid w:val="00AE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27EE7"/>
    <w:rPr>
      <w:b/>
      <w:bCs/>
    </w:rPr>
  </w:style>
  <w:style w:type="character" w:styleId="Odwoaniedokomentarza">
    <w:name w:val="annotation reference"/>
    <w:basedOn w:val="Domylnaczcionkaakapitu"/>
    <w:uiPriority w:val="99"/>
    <w:semiHidden/>
    <w:unhideWhenUsed/>
    <w:rsid w:val="002363C8"/>
    <w:rPr>
      <w:sz w:val="16"/>
      <w:szCs w:val="16"/>
    </w:rPr>
  </w:style>
  <w:style w:type="paragraph" w:styleId="Tekstkomentarza">
    <w:name w:val="annotation text"/>
    <w:basedOn w:val="Normalny"/>
    <w:link w:val="TekstkomentarzaZnak"/>
    <w:uiPriority w:val="99"/>
    <w:semiHidden/>
    <w:unhideWhenUsed/>
    <w:rsid w:val="002363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3C8"/>
    <w:rPr>
      <w:sz w:val="20"/>
      <w:szCs w:val="20"/>
    </w:rPr>
  </w:style>
  <w:style w:type="paragraph" w:styleId="Tematkomentarza">
    <w:name w:val="annotation subject"/>
    <w:basedOn w:val="Tekstkomentarza"/>
    <w:next w:val="Tekstkomentarza"/>
    <w:link w:val="TematkomentarzaZnak"/>
    <w:uiPriority w:val="99"/>
    <w:semiHidden/>
    <w:unhideWhenUsed/>
    <w:rsid w:val="002363C8"/>
    <w:rPr>
      <w:b/>
      <w:bCs/>
    </w:rPr>
  </w:style>
  <w:style w:type="character" w:customStyle="1" w:styleId="TematkomentarzaZnak">
    <w:name w:val="Temat komentarza Znak"/>
    <w:basedOn w:val="TekstkomentarzaZnak"/>
    <w:link w:val="Tematkomentarza"/>
    <w:uiPriority w:val="99"/>
    <w:semiHidden/>
    <w:rsid w:val="002363C8"/>
    <w:rPr>
      <w:b/>
      <w:bCs/>
      <w:sz w:val="20"/>
      <w:szCs w:val="20"/>
    </w:rPr>
  </w:style>
  <w:style w:type="paragraph" w:styleId="Nagwek">
    <w:name w:val="header"/>
    <w:basedOn w:val="Normalny"/>
    <w:link w:val="NagwekZnak"/>
    <w:uiPriority w:val="99"/>
    <w:unhideWhenUsed/>
    <w:rsid w:val="0050293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02930"/>
  </w:style>
  <w:style w:type="paragraph" w:styleId="Stopka">
    <w:name w:val="footer"/>
    <w:basedOn w:val="Normalny"/>
    <w:link w:val="StopkaZnak"/>
    <w:uiPriority w:val="99"/>
    <w:unhideWhenUsed/>
    <w:rsid w:val="0050293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02930"/>
  </w:style>
  <w:style w:type="character" w:customStyle="1" w:styleId="cb">
    <w:name w:val="cb"/>
    <w:basedOn w:val="Domylnaczcionkaakapitu"/>
    <w:rsid w:val="001D46EA"/>
  </w:style>
  <w:style w:type="character" w:styleId="Hipercze">
    <w:name w:val="Hyperlink"/>
    <w:basedOn w:val="Domylnaczcionkaakapitu"/>
    <w:unhideWhenUsed/>
    <w:rsid w:val="001D46EA"/>
    <w:rPr>
      <w:color w:val="0000FF"/>
      <w:u w:val="single"/>
    </w:rPr>
  </w:style>
  <w:style w:type="character" w:customStyle="1" w:styleId="Nierozpoznanawzmianka1">
    <w:name w:val="Nierozpoznana wzmianka1"/>
    <w:basedOn w:val="Domylnaczcionkaakapitu"/>
    <w:uiPriority w:val="99"/>
    <w:semiHidden/>
    <w:unhideWhenUsed/>
    <w:rsid w:val="00187993"/>
    <w:rPr>
      <w:color w:val="808080"/>
      <w:shd w:val="clear" w:color="auto" w:fill="E6E6E6"/>
    </w:rPr>
  </w:style>
  <w:style w:type="paragraph" w:styleId="Poprawka">
    <w:name w:val="Revision"/>
    <w:hidden/>
    <w:uiPriority w:val="99"/>
    <w:semiHidden/>
    <w:rsid w:val="00CE1307"/>
    <w:pPr>
      <w:spacing w:after="0" w:line="240" w:lineRule="auto"/>
    </w:pPr>
  </w:style>
  <w:style w:type="paragraph" w:styleId="Tekstprzypisudolnego">
    <w:name w:val="footnote text"/>
    <w:basedOn w:val="Normalny"/>
    <w:link w:val="TekstprzypisudolnegoZnak"/>
    <w:uiPriority w:val="99"/>
    <w:semiHidden/>
    <w:unhideWhenUsed/>
    <w:rsid w:val="003637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3771"/>
    <w:rPr>
      <w:sz w:val="20"/>
      <w:szCs w:val="20"/>
    </w:rPr>
  </w:style>
  <w:style w:type="character" w:styleId="Odwoanieprzypisudolnego">
    <w:name w:val="footnote reference"/>
    <w:basedOn w:val="Domylnaczcionkaakapitu"/>
    <w:uiPriority w:val="99"/>
    <w:semiHidden/>
    <w:unhideWhenUsed/>
    <w:rsid w:val="00363771"/>
    <w:rPr>
      <w:vertAlign w:val="superscript"/>
    </w:rPr>
  </w:style>
  <w:style w:type="character" w:styleId="UyteHipercze">
    <w:name w:val="FollowedHyperlink"/>
    <w:basedOn w:val="Domylnaczcionkaakapitu"/>
    <w:uiPriority w:val="99"/>
    <w:semiHidden/>
    <w:unhideWhenUsed/>
    <w:rsid w:val="0049393F"/>
    <w:rPr>
      <w:color w:val="800080" w:themeColor="followedHyperlink"/>
      <w:u w:val="single"/>
    </w:rPr>
  </w:style>
  <w:style w:type="character" w:customStyle="1" w:styleId="UnresolvedMention">
    <w:name w:val="Unresolved Mention"/>
    <w:basedOn w:val="Domylnaczcionkaakapitu"/>
    <w:uiPriority w:val="99"/>
    <w:semiHidden/>
    <w:unhideWhenUsed/>
    <w:rsid w:val="00BF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3474">
      <w:bodyDiv w:val="1"/>
      <w:marLeft w:val="0"/>
      <w:marRight w:val="0"/>
      <w:marTop w:val="0"/>
      <w:marBottom w:val="0"/>
      <w:divBdr>
        <w:top w:val="none" w:sz="0" w:space="0" w:color="auto"/>
        <w:left w:val="none" w:sz="0" w:space="0" w:color="auto"/>
        <w:bottom w:val="none" w:sz="0" w:space="0" w:color="auto"/>
        <w:right w:val="none" w:sz="0" w:space="0" w:color="auto"/>
      </w:divBdr>
    </w:div>
    <w:div w:id="800882020">
      <w:bodyDiv w:val="1"/>
      <w:marLeft w:val="0"/>
      <w:marRight w:val="0"/>
      <w:marTop w:val="0"/>
      <w:marBottom w:val="0"/>
      <w:divBdr>
        <w:top w:val="none" w:sz="0" w:space="0" w:color="auto"/>
        <w:left w:val="none" w:sz="0" w:space="0" w:color="auto"/>
        <w:bottom w:val="none" w:sz="0" w:space="0" w:color="auto"/>
        <w:right w:val="none" w:sz="0" w:space="0" w:color="auto"/>
      </w:divBdr>
    </w:div>
    <w:div w:id="819881400">
      <w:bodyDiv w:val="1"/>
      <w:marLeft w:val="0"/>
      <w:marRight w:val="0"/>
      <w:marTop w:val="0"/>
      <w:marBottom w:val="0"/>
      <w:divBdr>
        <w:top w:val="none" w:sz="0" w:space="0" w:color="auto"/>
        <w:left w:val="none" w:sz="0" w:space="0" w:color="auto"/>
        <w:bottom w:val="none" w:sz="0" w:space="0" w:color="auto"/>
        <w:right w:val="none" w:sz="0" w:space="0" w:color="auto"/>
      </w:divBdr>
    </w:div>
    <w:div w:id="821316964">
      <w:bodyDiv w:val="1"/>
      <w:marLeft w:val="0"/>
      <w:marRight w:val="0"/>
      <w:marTop w:val="0"/>
      <w:marBottom w:val="0"/>
      <w:divBdr>
        <w:top w:val="none" w:sz="0" w:space="0" w:color="auto"/>
        <w:left w:val="none" w:sz="0" w:space="0" w:color="auto"/>
        <w:bottom w:val="none" w:sz="0" w:space="0" w:color="auto"/>
        <w:right w:val="none" w:sz="0" w:space="0" w:color="auto"/>
      </w:divBdr>
    </w:div>
    <w:div w:id="1081179215">
      <w:bodyDiv w:val="1"/>
      <w:marLeft w:val="0"/>
      <w:marRight w:val="0"/>
      <w:marTop w:val="0"/>
      <w:marBottom w:val="0"/>
      <w:divBdr>
        <w:top w:val="none" w:sz="0" w:space="0" w:color="auto"/>
        <w:left w:val="none" w:sz="0" w:space="0" w:color="auto"/>
        <w:bottom w:val="none" w:sz="0" w:space="0" w:color="auto"/>
        <w:right w:val="none" w:sz="0" w:space="0" w:color="auto"/>
      </w:divBdr>
    </w:div>
    <w:div w:id="15586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communications.com/events/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ge.media-server.com/mmc/p/z7k3mjxb" TargetMode="External"/><Relationship Id="rId4" Type="http://schemas.openxmlformats.org/officeDocument/2006/relationships/settings" Target="settings.xml"/><Relationship Id="rId9" Type="http://schemas.openxmlformats.org/officeDocument/2006/relationships/hyperlink" Target="http://emea.directeventreg.com/registration/12496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ycommunications.com/event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509A-1C93-4CF2-B848-7A714805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10132</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2020-05-12T08:31:00Z</dcterms:created>
  <dcterms:modified xsi:type="dcterms:W3CDTF">2020-05-12T17:31:00Z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01.03.2019 11:56:54</vt:lpwstr>
  </property>
</Properties>
</file>