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CCCEC" w14:textId="77777777" w:rsidR="0072434E" w:rsidRDefault="0072434E" w:rsidP="00602635">
      <w:pPr>
        <w:spacing w:after="120"/>
        <w:ind w:left="5664"/>
        <w:jc w:val="right"/>
        <w:rPr>
          <w:sz w:val="20"/>
          <w:szCs w:val="20"/>
        </w:rPr>
      </w:pPr>
    </w:p>
    <w:p w14:paraId="35BF6D74" w14:textId="748BA5B4" w:rsidR="00E21835" w:rsidRPr="000558A6" w:rsidRDefault="00E21835" w:rsidP="00602635">
      <w:pPr>
        <w:spacing w:after="120"/>
        <w:ind w:left="5664"/>
        <w:jc w:val="right"/>
        <w:rPr>
          <w:sz w:val="20"/>
          <w:szCs w:val="20"/>
        </w:rPr>
      </w:pPr>
      <w:r>
        <w:rPr>
          <w:sz w:val="20"/>
          <w:szCs w:val="20"/>
        </w:rPr>
        <w:t xml:space="preserve">Warszawa, </w:t>
      </w:r>
      <w:r w:rsidR="00432FA5">
        <w:rPr>
          <w:sz w:val="20"/>
          <w:szCs w:val="20"/>
        </w:rPr>
        <w:t xml:space="preserve">29 </w:t>
      </w:r>
      <w:r w:rsidR="006104C8">
        <w:rPr>
          <w:sz w:val="20"/>
          <w:szCs w:val="20"/>
        </w:rPr>
        <w:t>stycznia</w:t>
      </w:r>
      <w:r w:rsidR="009B0806">
        <w:rPr>
          <w:sz w:val="20"/>
          <w:szCs w:val="20"/>
        </w:rPr>
        <w:t xml:space="preserve"> </w:t>
      </w:r>
      <w:r>
        <w:rPr>
          <w:sz w:val="20"/>
          <w:szCs w:val="20"/>
        </w:rPr>
        <w:t>202</w:t>
      </w:r>
      <w:r w:rsidR="005337E6">
        <w:rPr>
          <w:sz w:val="20"/>
          <w:szCs w:val="20"/>
        </w:rPr>
        <w:t>1</w:t>
      </w:r>
      <w:r w:rsidR="00645744">
        <w:rPr>
          <w:sz w:val="20"/>
          <w:szCs w:val="20"/>
        </w:rPr>
        <w:t xml:space="preserve"> </w:t>
      </w:r>
      <w:r w:rsidRPr="000558A6">
        <w:rPr>
          <w:sz w:val="20"/>
          <w:szCs w:val="20"/>
        </w:rPr>
        <w:t>r.</w:t>
      </w:r>
    </w:p>
    <w:p w14:paraId="3D9F0C6F" w14:textId="77777777" w:rsidR="0072434E" w:rsidRDefault="0072434E" w:rsidP="00453036">
      <w:pPr>
        <w:spacing w:after="120"/>
        <w:jc w:val="both"/>
        <w:rPr>
          <w:b/>
          <w:bCs/>
          <w:sz w:val="28"/>
          <w:szCs w:val="28"/>
        </w:rPr>
      </w:pPr>
    </w:p>
    <w:p w14:paraId="0E1F8D80" w14:textId="181FACF9" w:rsidR="00B11608" w:rsidRDefault="00FD2F60" w:rsidP="00453036">
      <w:pPr>
        <w:spacing w:after="120"/>
        <w:jc w:val="both"/>
        <w:rPr>
          <w:b/>
          <w:bCs/>
          <w:sz w:val="28"/>
          <w:szCs w:val="28"/>
        </w:rPr>
      </w:pPr>
      <w:r>
        <w:rPr>
          <w:b/>
          <w:bCs/>
          <w:sz w:val="28"/>
          <w:szCs w:val="28"/>
        </w:rPr>
        <w:t xml:space="preserve">W 2020 roku </w:t>
      </w:r>
      <w:r w:rsidR="00293A45">
        <w:rPr>
          <w:b/>
          <w:bCs/>
          <w:sz w:val="28"/>
          <w:szCs w:val="28"/>
        </w:rPr>
        <w:t>prawie 70 proc.</w:t>
      </w:r>
      <w:r w:rsidR="007B15B5">
        <w:rPr>
          <w:b/>
          <w:bCs/>
          <w:sz w:val="28"/>
          <w:szCs w:val="28"/>
        </w:rPr>
        <w:t xml:space="preserve"> firm miało problemy </w:t>
      </w:r>
      <w:r>
        <w:rPr>
          <w:b/>
          <w:bCs/>
          <w:sz w:val="28"/>
          <w:szCs w:val="28"/>
        </w:rPr>
        <w:t>z utrzymaniem płynności finansowej</w:t>
      </w:r>
      <w:bookmarkStart w:id="0" w:name="_GoBack"/>
      <w:bookmarkEnd w:id="0"/>
    </w:p>
    <w:p w14:paraId="15F93FED" w14:textId="77777777" w:rsidR="0072434E" w:rsidRDefault="0072434E" w:rsidP="00453036">
      <w:pPr>
        <w:spacing w:after="120"/>
        <w:jc w:val="both"/>
        <w:rPr>
          <w:b/>
          <w:bCs/>
          <w:szCs w:val="23"/>
        </w:rPr>
      </w:pPr>
    </w:p>
    <w:p w14:paraId="23A24659" w14:textId="6024CBEE" w:rsidR="00EF5C5B" w:rsidRPr="008019EB" w:rsidRDefault="008019EB" w:rsidP="00EF5C5B">
      <w:pPr>
        <w:spacing w:after="120"/>
        <w:jc w:val="both"/>
        <w:rPr>
          <w:b/>
          <w:bCs/>
          <w:szCs w:val="23"/>
        </w:rPr>
      </w:pPr>
      <w:r>
        <w:rPr>
          <w:b/>
          <w:bCs/>
          <w:szCs w:val="23"/>
        </w:rPr>
        <w:t xml:space="preserve">Według GUS </w:t>
      </w:r>
      <w:r w:rsidR="00EF5C5B" w:rsidRPr="00EF5C5B">
        <w:rPr>
          <w:b/>
          <w:bCs/>
          <w:szCs w:val="23"/>
        </w:rPr>
        <w:t>szacun</w:t>
      </w:r>
      <w:r>
        <w:rPr>
          <w:b/>
          <w:bCs/>
          <w:szCs w:val="23"/>
        </w:rPr>
        <w:t xml:space="preserve">kowy spadek PKB Polski w 2020 roku wyniósł </w:t>
      </w:r>
      <w:r w:rsidR="00511DC1" w:rsidRPr="00511DC1">
        <w:rPr>
          <w:b/>
          <w:bCs/>
          <w:szCs w:val="23"/>
        </w:rPr>
        <w:t>2,8</w:t>
      </w:r>
      <w:r>
        <w:rPr>
          <w:b/>
          <w:bCs/>
          <w:szCs w:val="23"/>
        </w:rPr>
        <w:t xml:space="preserve"> proc. Jest to najgorszy wynik od początku lat 90. </w:t>
      </w:r>
      <w:r w:rsidR="008020D9">
        <w:rPr>
          <w:b/>
          <w:bCs/>
          <w:szCs w:val="23"/>
        </w:rPr>
        <w:t>P</w:t>
      </w:r>
      <w:r>
        <w:rPr>
          <w:b/>
          <w:bCs/>
          <w:szCs w:val="23"/>
        </w:rPr>
        <w:t xml:space="preserve">otwierdzają </w:t>
      </w:r>
      <w:r w:rsidR="008020D9">
        <w:rPr>
          <w:b/>
          <w:bCs/>
          <w:szCs w:val="23"/>
        </w:rPr>
        <w:t xml:space="preserve">to </w:t>
      </w:r>
      <w:r w:rsidR="00D478D9">
        <w:rPr>
          <w:b/>
          <w:bCs/>
          <w:szCs w:val="23"/>
        </w:rPr>
        <w:t xml:space="preserve">złe </w:t>
      </w:r>
      <w:r>
        <w:rPr>
          <w:b/>
          <w:bCs/>
          <w:szCs w:val="23"/>
        </w:rPr>
        <w:t>nastroje przedsiębiorców</w:t>
      </w:r>
      <w:r w:rsidR="008020D9">
        <w:rPr>
          <w:b/>
          <w:bCs/>
          <w:szCs w:val="23"/>
        </w:rPr>
        <w:t xml:space="preserve">, </w:t>
      </w:r>
      <w:r w:rsidR="00591E4C">
        <w:rPr>
          <w:b/>
          <w:bCs/>
          <w:szCs w:val="23"/>
        </w:rPr>
        <w:t xml:space="preserve">jedna trzecia z nich </w:t>
      </w:r>
      <w:r w:rsidR="00EF5C5B" w:rsidRPr="008019EB">
        <w:rPr>
          <w:b/>
          <w:bCs/>
          <w:szCs w:val="23"/>
        </w:rPr>
        <w:t>ocenia mi</w:t>
      </w:r>
      <w:r w:rsidR="00293A45">
        <w:rPr>
          <w:b/>
          <w:bCs/>
          <w:szCs w:val="23"/>
        </w:rPr>
        <w:t>niony</w:t>
      </w:r>
      <w:r w:rsidR="00EF5C5B" w:rsidRPr="008019EB">
        <w:rPr>
          <w:b/>
          <w:bCs/>
          <w:szCs w:val="23"/>
        </w:rPr>
        <w:t xml:space="preserve"> rok negatywnie </w:t>
      </w:r>
      <w:r w:rsidR="00591E4C">
        <w:rPr>
          <w:b/>
          <w:bCs/>
          <w:szCs w:val="23"/>
        </w:rPr>
        <w:t xml:space="preserve">pod względem finansów i rozwoju firmy, to dwa razy więcej </w:t>
      </w:r>
      <w:r w:rsidR="00EF5C5B" w:rsidRPr="008019EB">
        <w:rPr>
          <w:b/>
          <w:bCs/>
          <w:szCs w:val="23"/>
        </w:rPr>
        <w:t xml:space="preserve">niż </w:t>
      </w:r>
      <w:r w:rsidR="006B340C">
        <w:rPr>
          <w:b/>
          <w:bCs/>
          <w:szCs w:val="23"/>
        </w:rPr>
        <w:t xml:space="preserve">w </w:t>
      </w:r>
      <w:r w:rsidR="00EF5C5B" w:rsidRPr="008019EB">
        <w:rPr>
          <w:b/>
          <w:bCs/>
          <w:szCs w:val="23"/>
        </w:rPr>
        <w:t>2019.</w:t>
      </w:r>
      <w:r w:rsidRPr="008019EB">
        <w:rPr>
          <w:b/>
          <w:bCs/>
          <w:szCs w:val="23"/>
        </w:rPr>
        <w:t xml:space="preserve"> </w:t>
      </w:r>
      <w:r w:rsidR="00EF5C5B" w:rsidRPr="008019EB">
        <w:rPr>
          <w:b/>
          <w:bCs/>
          <w:szCs w:val="23"/>
        </w:rPr>
        <w:t>Szczególnie trudn</w:t>
      </w:r>
      <w:r w:rsidR="00591E4C">
        <w:rPr>
          <w:b/>
          <w:bCs/>
          <w:szCs w:val="23"/>
        </w:rPr>
        <w:t>ymi</w:t>
      </w:r>
      <w:r w:rsidR="00EF5C5B" w:rsidRPr="008019EB">
        <w:rPr>
          <w:b/>
          <w:bCs/>
          <w:szCs w:val="23"/>
        </w:rPr>
        <w:t xml:space="preserve"> dla przedst</w:t>
      </w:r>
      <w:r w:rsidR="00591E4C">
        <w:rPr>
          <w:b/>
          <w:bCs/>
          <w:szCs w:val="23"/>
        </w:rPr>
        <w:t>awicieli MŚP momentami</w:t>
      </w:r>
      <w:r w:rsidR="00EF5C5B" w:rsidRPr="008019EB">
        <w:rPr>
          <w:b/>
          <w:bCs/>
          <w:szCs w:val="23"/>
        </w:rPr>
        <w:t xml:space="preserve"> 2020 </w:t>
      </w:r>
      <w:r w:rsidR="00591E4C">
        <w:rPr>
          <w:b/>
          <w:bCs/>
          <w:szCs w:val="23"/>
        </w:rPr>
        <w:t xml:space="preserve">był </w:t>
      </w:r>
      <w:r w:rsidR="00EF5C5B" w:rsidRPr="008019EB">
        <w:rPr>
          <w:b/>
          <w:bCs/>
          <w:szCs w:val="23"/>
        </w:rPr>
        <w:t>marzec oraz kwiecień</w:t>
      </w:r>
      <w:r w:rsidR="007B15B5">
        <w:rPr>
          <w:b/>
          <w:bCs/>
          <w:szCs w:val="23"/>
        </w:rPr>
        <w:t xml:space="preserve">, czyli początek pandemii. </w:t>
      </w:r>
      <w:r w:rsidR="00D478D9">
        <w:rPr>
          <w:b/>
          <w:bCs/>
          <w:szCs w:val="23"/>
        </w:rPr>
        <w:t>Z danych R</w:t>
      </w:r>
      <w:r w:rsidR="00D478D9" w:rsidRPr="008019EB">
        <w:rPr>
          <w:b/>
          <w:bCs/>
          <w:szCs w:val="23"/>
        </w:rPr>
        <w:t>ejestr</w:t>
      </w:r>
      <w:r w:rsidR="00D478D9">
        <w:rPr>
          <w:b/>
          <w:bCs/>
          <w:szCs w:val="23"/>
        </w:rPr>
        <w:t>u</w:t>
      </w:r>
      <w:r w:rsidR="00D478D9" w:rsidRPr="008019EB">
        <w:rPr>
          <w:b/>
          <w:bCs/>
          <w:szCs w:val="23"/>
        </w:rPr>
        <w:t xml:space="preserve"> Dłużników BIG InfoMonitor</w:t>
      </w:r>
      <w:r w:rsidR="00D478D9">
        <w:rPr>
          <w:b/>
          <w:bCs/>
          <w:szCs w:val="23"/>
        </w:rPr>
        <w:t xml:space="preserve"> oraz BIK wynika, że </w:t>
      </w:r>
      <w:r w:rsidR="00591E4C">
        <w:rPr>
          <w:b/>
          <w:bCs/>
          <w:szCs w:val="23"/>
        </w:rPr>
        <w:t>z</w:t>
      </w:r>
      <w:r w:rsidR="00D478D9" w:rsidRPr="008019EB">
        <w:rPr>
          <w:b/>
          <w:bCs/>
          <w:szCs w:val="23"/>
        </w:rPr>
        <w:t xml:space="preserve">aległości przedsiębiorstw </w:t>
      </w:r>
      <w:r w:rsidR="00D478D9">
        <w:rPr>
          <w:b/>
          <w:bCs/>
          <w:szCs w:val="23"/>
        </w:rPr>
        <w:t xml:space="preserve">w 2020 roku wyniosły ponad 33,5 mld zł, o 4 proc. więcej niż rok wcześniej. </w:t>
      </w:r>
    </w:p>
    <w:p w14:paraId="03CAF4AE" w14:textId="6F80F273" w:rsidR="00293A45" w:rsidRDefault="00293A45" w:rsidP="00EF5C5B">
      <w:pPr>
        <w:spacing w:after="120"/>
        <w:jc w:val="both"/>
        <w:rPr>
          <w:szCs w:val="23"/>
        </w:rPr>
      </w:pPr>
      <w:r w:rsidRPr="0023591C">
        <w:rPr>
          <w:szCs w:val="23"/>
        </w:rPr>
        <w:t xml:space="preserve">Do </w:t>
      </w:r>
      <w:r w:rsidR="0023591C" w:rsidRPr="0023591C">
        <w:rPr>
          <w:szCs w:val="23"/>
        </w:rPr>
        <w:t>33,5</w:t>
      </w:r>
      <w:r>
        <w:rPr>
          <w:szCs w:val="23"/>
        </w:rPr>
        <w:t xml:space="preserve"> </w:t>
      </w:r>
      <w:r w:rsidRPr="00293A45">
        <w:rPr>
          <w:szCs w:val="23"/>
        </w:rPr>
        <w:t xml:space="preserve">mld zł wzrosły na koniec </w:t>
      </w:r>
      <w:r>
        <w:rPr>
          <w:szCs w:val="23"/>
        </w:rPr>
        <w:t>2020</w:t>
      </w:r>
      <w:r w:rsidRPr="00293A45">
        <w:rPr>
          <w:szCs w:val="23"/>
        </w:rPr>
        <w:t xml:space="preserve"> r. zaległości firm wobec</w:t>
      </w:r>
      <w:r>
        <w:rPr>
          <w:szCs w:val="23"/>
        </w:rPr>
        <w:t xml:space="preserve"> </w:t>
      </w:r>
      <w:r w:rsidRPr="00293A45">
        <w:rPr>
          <w:szCs w:val="23"/>
        </w:rPr>
        <w:t xml:space="preserve">partnerów biznesowych i banków – wynika z danych </w:t>
      </w:r>
      <w:r w:rsidR="00337494">
        <w:rPr>
          <w:szCs w:val="23"/>
        </w:rPr>
        <w:t xml:space="preserve">Rejestru Dłużników </w:t>
      </w:r>
      <w:r w:rsidRPr="00293A45">
        <w:rPr>
          <w:szCs w:val="23"/>
        </w:rPr>
        <w:t xml:space="preserve">BIG InfoMonitor oraz </w:t>
      </w:r>
      <w:r w:rsidR="00DA0198">
        <w:rPr>
          <w:szCs w:val="23"/>
        </w:rPr>
        <w:t xml:space="preserve">bazy </w:t>
      </w:r>
      <w:r w:rsidRPr="00293A45">
        <w:rPr>
          <w:szCs w:val="23"/>
        </w:rPr>
        <w:t>Biura Informacji Kredytowej.</w:t>
      </w:r>
      <w:r>
        <w:rPr>
          <w:szCs w:val="23"/>
        </w:rPr>
        <w:t xml:space="preserve"> Przez rok</w:t>
      </w:r>
      <w:r w:rsidRPr="00293A45">
        <w:rPr>
          <w:szCs w:val="23"/>
        </w:rPr>
        <w:t xml:space="preserve"> firmom przybyło</w:t>
      </w:r>
      <w:r>
        <w:rPr>
          <w:szCs w:val="23"/>
        </w:rPr>
        <w:t xml:space="preserve"> </w:t>
      </w:r>
      <w:r w:rsidRPr="00293A45">
        <w:rPr>
          <w:szCs w:val="23"/>
        </w:rPr>
        <w:t xml:space="preserve">ponad </w:t>
      </w:r>
      <w:r w:rsidR="0023591C">
        <w:rPr>
          <w:szCs w:val="23"/>
        </w:rPr>
        <w:t>1,23</w:t>
      </w:r>
      <w:r w:rsidRPr="00293A45">
        <w:rPr>
          <w:szCs w:val="23"/>
        </w:rPr>
        <w:t xml:space="preserve"> mld zł (</w:t>
      </w:r>
      <w:r w:rsidR="0023591C">
        <w:rPr>
          <w:szCs w:val="23"/>
        </w:rPr>
        <w:t>4</w:t>
      </w:r>
      <w:r w:rsidRPr="00293A45">
        <w:rPr>
          <w:szCs w:val="23"/>
        </w:rPr>
        <w:t xml:space="preserve"> proc.) płatności przeterminowanych</w:t>
      </w:r>
      <w:r>
        <w:rPr>
          <w:szCs w:val="23"/>
        </w:rPr>
        <w:t xml:space="preserve"> </w:t>
      </w:r>
      <w:r w:rsidRPr="00293A45">
        <w:rPr>
          <w:szCs w:val="23"/>
        </w:rPr>
        <w:t>powyżej 30 dni, na minimum 500 zł</w:t>
      </w:r>
      <w:r w:rsidR="00591E4C">
        <w:rPr>
          <w:szCs w:val="23"/>
        </w:rPr>
        <w:t xml:space="preserve"> u jednego wierzyciela</w:t>
      </w:r>
      <w:r w:rsidRPr="00293A45">
        <w:rPr>
          <w:szCs w:val="23"/>
        </w:rPr>
        <w:t>.</w:t>
      </w:r>
    </w:p>
    <w:p w14:paraId="00A0B930" w14:textId="43E6065F" w:rsidR="00337494" w:rsidRDefault="00DA0198" w:rsidP="00EF5C5B">
      <w:pPr>
        <w:spacing w:after="120"/>
        <w:jc w:val="both"/>
        <w:rPr>
          <w:szCs w:val="23"/>
        </w:rPr>
      </w:pPr>
      <w:r>
        <w:rPr>
          <w:szCs w:val="23"/>
        </w:rPr>
        <w:t>W badaniu przeprowadzonym</w:t>
      </w:r>
      <w:r w:rsidR="00337494">
        <w:rPr>
          <w:szCs w:val="23"/>
        </w:rPr>
        <w:t xml:space="preserve"> na zlecenie BIG InfoMonitor, </w:t>
      </w:r>
      <w:r w:rsidR="0024750C">
        <w:rPr>
          <w:szCs w:val="23"/>
        </w:rPr>
        <w:t>a</w:t>
      </w:r>
      <w:r w:rsidR="00337494" w:rsidRPr="00337494">
        <w:rPr>
          <w:szCs w:val="23"/>
        </w:rPr>
        <w:t>ż 69 proc. przedsiębiorców przyznaje, że w minionym roku miało kłopoty z utrzymaniem płynności finansowej. To wynik ponad dwukrotnie wyższy niż rok temu. Niemal połowa tych firm deklaruje, że problemy te stanowiły zagrożenia dla utrzymania działalności firmy. Źródła tej sytuacji także łączone są z pandemią koronawirusa. Różnego rodzaju ograniczenia oraz restrykcje utrudniały bowiem biznesowi normalne funkcjonowanie.</w:t>
      </w:r>
    </w:p>
    <w:p w14:paraId="058B00A4" w14:textId="77777777" w:rsidR="008D5F36" w:rsidRDefault="008D5F36" w:rsidP="00EF5C5B">
      <w:pPr>
        <w:spacing w:after="120"/>
        <w:jc w:val="both"/>
        <w:rPr>
          <w:szCs w:val="23"/>
        </w:rPr>
      </w:pPr>
    </w:p>
    <w:p w14:paraId="62EE238D" w14:textId="1598CA2C" w:rsidR="008D5F36" w:rsidRDefault="008D5F36" w:rsidP="00EF5C5B">
      <w:pPr>
        <w:spacing w:after="120"/>
        <w:jc w:val="both"/>
        <w:rPr>
          <w:szCs w:val="23"/>
        </w:rPr>
      </w:pPr>
      <w:r w:rsidRPr="008D5F36">
        <w:rPr>
          <w:noProof/>
          <w:szCs w:val="23"/>
        </w:rPr>
        <w:drawing>
          <wp:inline distT="0" distB="0" distL="0" distR="0" wp14:anchorId="2189074F" wp14:editId="0C222958">
            <wp:extent cx="4781550" cy="2889250"/>
            <wp:effectExtent l="0" t="0" r="0" b="6350"/>
            <wp:docPr id="1" name="Obraz 1" descr="C:\Users\diana.borowiecka\Desktop\płynnoś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borowiecka\Desktop\płynność.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2889250"/>
                    </a:xfrm>
                    <a:prstGeom prst="rect">
                      <a:avLst/>
                    </a:prstGeom>
                    <a:noFill/>
                    <a:ln>
                      <a:noFill/>
                    </a:ln>
                  </pic:spPr>
                </pic:pic>
              </a:graphicData>
            </a:graphic>
          </wp:inline>
        </w:drawing>
      </w:r>
    </w:p>
    <w:p w14:paraId="2190AC1D" w14:textId="74B83EAB" w:rsidR="008D5F36" w:rsidRPr="008D5F36" w:rsidRDefault="008D5F36" w:rsidP="00EF5C5B">
      <w:pPr>
        <w:spacing w:after="120"/>
        <w:jc w:val="both"/>
        <w:rPr>
          <w:i/>
          <w:sz w:val="18"/>
          <w:szCs w:val="18"/>
        </w:rPr>
      </w:pPr>
      <w:r w:rsidRPr="008D5F36">
        <w:rPr>
          <w:i/>
          <w:sz w:val="18"/>
          <w:szCs w:val="18"/>
        </w:rPr>
        <w:t>Źródło: Maison&amp;Partners dla BIG InfoMonitor</w:t>
      </w:r>
    </w:p>
    <w:p w14:paraId="2275D9E3" w14:textId="3A32D471" w:rsidR="00EF5C5B" w:rsidRDefault="007B15B5" w:rsidP="00EF5C5B">
      <w:pPr>
        <w:spacing w:after="120"/>
        <w:jc w:val="both"/>
        <w:rPr>
          <w:szCs w:val="23"/>
        </w:rPr>
      </w:pPr>
      <w:r>
        <w:rPr>
          <w:szCs w:val="23"/>
        </w:rPr>
        <w:lastRenderedPageBreak/>
        <w:t>Dobrze rok 2020 będzie wspominać jedynie 30 proc. firm</w:t>
      </w:r>
      <w:r w:rsidR="0047156B">
        <w:rPr>
          <w:szCs w:val="23"/>
        </w:rPr>
        <w:t>, przede wszystkim branża produkcyjna</w:t>
      </w:r>
      <w:r>
        <w:rPr>
          <w:szCs w:val="23"/>
        </w:rPr>
        <w:t>. To spadek o 19 p</w:t>
      </w:r>
      <w:r w:rsidR="00BB21E4">
        <w:rPr>
          <w:szCs w:val="23"/>
        </w:rPr>
        <w:t>.</w:t>
      </w:r>
      <w:r>
        <w:rPr>
          <w:szCs w:val="23"/>
        </w:rPr>
        <w:t>p. w porównaniu do 20</w:t>
      </w:r>
      <w:r w:rsidR="00293A45">
        <w:rPr>
          <w:szCs w:val="23"/>
        </w:rPr>
        <w:t>19</w:t>
      </w:r>
      <w:r>
        <w:rPr>
          <w:szCs w:val="23"/>
        </w:rPr>
        <w:t xml:space="preserve"> roku. </w:t>
      </w:r>
      <w:r w:rsidR="001136C8">
        <w:rPr>
          <w:szCs w:val="23"/>
        </w:rPr>
        <w:t xml:space="preserve">Neutralnie pod kątem finansów i rozwoju firmy minione 12 miesięcy ocenia 36 proc. Dla jednej </w:t>
      </w:r>
      <w:r w:rsidR="00BB21E4">
        <w:rPr>
          <w:szCs w:val="23"/>
        </w:rPr>
        <w:t>trzeci</w:t>
      </w:r>
      <w:r w:rsidR="001136C8">
        <w:rPr>
          <w:szCs w:val="23"/>
        </w:rPr>
        <w:t xml:space="preserve">ej </w:t>
      </w:r>
      <w:r w:rsidR="00BB21E4">
        <w:rPr>
          <w:szCs w:val="23"/>
        </w:rPr>
        <w:t xml:space="preserve">przedsiębiorców </w:t>
      </w:r>
      <w:r w:rsidR="00ED2578">
        <w:rPr>
          <w:szCs w:val="23"/>
        </w:rPr>
        <w:t>był to jednak zły rok, s</w:t>
      </w:r>
      <w:r w:rsidR="00BB21E4">
        <w:rPr>
          <w:szCs w:val="23"/>
        </w:rPr>
        <w:t xml:space="preserve">zczególnie </w:t>
      </w:r>
      <w:r w:rsidR="00ED2578">
        <w:rPr>
          <w:szCs w:val="23"/>
        </w:rPr>
        <w:t>dla mikrofirm</w:t>
      </w:r>
      <w:r w:rsidR="00BB21E4">
        <w:rPr>
          <w:szCs w:val="23"/>
        </w:rPr>
        <w:t xml:space="preserve"> (40 proc.) oraz reprezentan</w:t>
      </w:r>
      <w:r w:rsidR="00ED2578">
        <w:rPr>
          <w:szCs w:val="23"/>
        </w:rPr>
        <w:t>tów</w:t>
      </w:r>
      <w:r w:rsidR="00BB21E4">
        <w:rPr>
          <w:szCs w:val="23"/>
        </w:rPr>
        <w:t xml:space="preserve"> branży usługowej (39 proc.) i handlowej (36 proc.).</w:t>
      </w:r>
      <w:r w:rsidR="00414E3C">
        <w:rPr>
          <w:szCs w:val="23"/>
        </w:rPr>
        <w:t xml:space="preserve"> </w:t>
      </w:r>
    </w:p>
    <w:p w14:paraId="47B36994" w14:textId="468D07F2" w:rsidR="00EF5C5B" w:rsidRPr="00EF5C5B" w:rsidRDefault="00EF5C5B" w:rsidP="00EF5C5B">
      <w:pPr>
        <w:spacing w:after="120"/>
        <w:jc w:val="both"/>
        <w:rPr>
          <w:szCs w:val="23"/>
        </w:rPr>
      </w:pPr>
      <w:r w:rsidRPr="00EF5C5B">
        <w:rPr>
          <w:szCs w:val="23"/>
        </w:rPr>
        <w:t>To, co przede wszystkim wpłynęło na negatywny odbiór 2020 przez przedsiębiorców, to obostrzenia</w:t>
      </w:r>
      <w:r w:rsidR="007B15B5">
        <w:rPr>
          <w:szCs w:val="23"/>
        </w:rPr>
        <w:t xml:space="preserve"> </w:t>
      </w:r>
      <w:r w:rsidRPr="00EF5C5B">
        <w:rPr>
          <w:szCs w:val="23"/>
        </w:rPr>
        <w:t>związane z pandemią COVID 19</w:t>
      </w:r>
      <w:r w:rsidR="007B15B5">
        <w:rPr>
          <w:szCs w:val="23"/>
        </w:rPr>
        <w:t xml:space="preserve"> (46 proc.), a </w:t>
      </w:r>
      <w:r w:rsidRPr="00EF5C5B">
        <w:rPr>
          <w:szCs w:val="23"/>
        </w:rPr>
        <w:t>także problemy</w:t>
      </w:r>
      <w:r w:rsidR="007B15B5">
        <w:rPr>
          <w:szCs w:val="23"/>
        </w:rPr>
        <w:t xml:space="preserve"> </w:t>
      </w:r>
      <w:r w:rsidRPr="00EF5C5B">
        <w:rPr>
          <w:szCs w:val="23"/>
        </w:rPr>
        <w:t xml:space="preserve">związane ze stabilnością </w:t>
      </w:r>
      <w:r w:rsidR="007B15B5">
        <w:rPr>
          <w:szCs w:val="23"/>
        </w:rPr>
        <w:t xml:space="preserve">(26 proc.) </w:t>
      </w:r>
      <w:r w:rsidRPr="00EF5C5B">
        <w:rPr>
          <w:szCs w:val="23"/>
        </w:rPr>
        <w:t xml:space="preserve">oraz płynnością finansową </w:t>
      </w:r>
      <w:r w:rsidR="007B15B5">
        <w:rPr>
          <w:szCs w:val="23"/>
        </w:rPr>
        <w:t xml:space="preserve">(24 proc.) </w:t>
      </w:r>
      <w:r w:rsidR="0047156B">
        <w:rPr>
          <w:szCs w:val="23"/>
        </w:rPr>
        <w:t>prowadzonych</w:t>
      </w:r>
      <w:r w:rsidRPr="00EF5C5B">
        <w:rPr>
          <w:szCs w:val="23"/>
        </w:rPr>
        <w:t xml:space="preserve"> biznesów.</w:t>
      </w:r>
    </w:p>
    <w:p w14:paraId="6C3B16BB" w14:textId="6B41389F" w:rsidR="00EF5C5B" w:rsidRPr="00EF5C5B" w:rsidRDefault="007B15B5" w:rsidP="00EF5C5B">
      <w:pPr>
        <w:spacing w:after="120"/>
        <w:jc w:val="both"/>
        <w:rPr>
          <w:szCs w:val="23"/>
        </w:rPr>
      </w:pPr>
      <w:r>
        <w:rPr>
          <w:szCs w:val="23"/>
        </w:rPr>
        <w:t>W</w:t>
      </w:r>
      <w:r w:rsidR="00EF5C5B" w:rsidRPr="00EF5C5B">
        <w:rPr>
          <w:szCs w:val="23"/>
        </w:rPr>
        <w:t xml:space="preserve"> 2020 </w:t>
      </w:r>
      <w:r>
        <w:rPr>
          <w:szCs w:val="23"/>
        </w:rPr>
        <w:t xml:space="preserve">roku </w:t>
      </w:r>
      <w:r w:rsidR="00EF5C5B" w:rsidRPr="00EF5C5B">
        <w:rPr>
          <w:szCs w:val="23"/>
        </w:rPr>
        <w:t>najcięższ</w:t>
      </w:r>
      <w:r w:rsidR="00293A45">
        <w:rPr>
          <w:szCs w:val="23"/>
        </w:rPr>
        <w:t>y dla przedsiębiorców</w:t>
      </w:r>
      <w:r w:rsidR="00EF5C5B" w:rsidRPr="00EF5C5B">
        <w:rPr>
          <w:szCs w:val="23"/>
        </w:rPr>
        <w:t xml:space="preserve"> był kwiecień </w:t>
      </w:r>
      <w:r w:rsidR="00293A45">
        <w:rPr>
          <w:szCs w:val="23"/>
        </w:rPr>
        <w:t xml:space="preserve">(21 proc.) </w:t>
      </w:r>
      <w:r w:rsidR="00EF5C5B" w:rsidRPr="00EF5C5B">
        <w:rPr>
          <w:szCs w:val="23"/>
        </w:rPr>
        <w:t>oraz</w:t>
      </w:r>
      <w:r>
        <w:rPr>
          <w:szCs w:val="23"/>
        </w:rPr>
        <w:t xml:space="preserve"> </w:t>
      </w:r>
      <w:r w:rsidR="00EF5C5B" w:rsidRPr="00EF5C5B">
        <w:rPr>
          <w:szCs w:val="23"/>
        </w:rPr>
        <w:t>marzec</w:t>
      </w:r>
      <w:r w:rsidR="00293A45">
        <w:rPr>
          <w:szCs w:val="23"/>
        </w:rPr>
        <w:t xml:space="preserve"> (11 proc.)</w:t>
      </w:r>
      <w:r w:rsidR="00EF5C5B" w:rsidRPr="00EF5C5B">
        <w:rPr>
          <w:szCs w:val="23"/>
        </w:rPr>
        <w:t xml:space="preserve">. </w:t>
      </w:r>
      <w:r>
        <w:rPr>
          <w:szCs w:val="23"/>
        </w:rPr>
        <w:t xml:space="preserve">– </w:t>
      </w:r>
      <w:r w:rsidR="00EF5C5B" w:rsidRPr="007B15B5">
        <w:rPr>
          <w:i/>
          <w:iCs/>
          <w:szCs w:val="23"/>
        </w:rPr>
        <w:t>Wydaje się, że pandemia COVID 19 nie tylko spowodowała faktycznie spowolnienie lub wręcz zatrzymanie</w:t>
      </w:r>
      <w:r w:rsidRPr="007B15B5">
        <w:rPr>
          <w:i/>
          <w:iCs/>
          <w:szCs w:val="23"/>
        </w:rPr>
        <w:t xml:space="preserve"> </w:t>
      </w:r>
      <w:r w:rsidR="00EF5C5B" w:rsidRPr="007B15B5">
        <w:rPr>
          <w:i/>
          <w:iCs/>
          <w:szCs w:val="23"/>
        </w:rPr>
        <w:t>działalności niektórych firm, ale także przyczyniła się do wzrostu poczucia niepewności wśród przedsiębiorców</w:t>
      </w:r>
      <w:r w:rsidR="0023591C">
        <w:rPr>
          <w:i/>
          <w:iCs/>
          <w:szCs w:val="23"/>
        </w:rPr>
        <w:t xml:space="preserve"> i te obawy o przyszłość towarzyszą im cały czas </w:t>
      </w:r>
      <w:r>
        <w:rPr>
          <w:szCs w:val="23"/>
        </w:rPr>
        <w:t xml:space="preserve">– mówi </w:t>
      </w:r>
      <w:r w:rsidR="0023591C" w:rsidRPr="0023591C">
        <w:rPr>
          <w:b/>
          <w:szCs w:val="23"/>
        </w:rPr>
        <w:t>Sławomir Grzelczak</w:t>
      </w:r>
      <w:r w:rsidR="0023591C">
        <w:rPr>
          <w:szCs w:val="23"/>
        </w:rPr>
        <w:t xml:space="preserve">, prezes BIG InfoMonitor. </w:t>
      </w:r>
      <w:r>
        <w:rPr>
          <w:b/>
          <w:bCs/>
          <w:szCs w:val="23"/>
        </w:rPr>
        <w:t xml:space="preserve"> </w:t>
      </w:r>
    </w:p>
    <w:p w14:paraId="57DAE4D9" w14:textId="11FFC217" w:rsidR="007B15B5" w:rsidRPr="006104C8" w:rsidRDefault="00DA0198" w:rsidP="0074701F">
      <w:pPr>
        <w:spacing w:after="160"/>
        <w:jc w:val="both"/>
        <w:rPr>
          <w:rFonts w:ascii="Calibri" w:hAnsi="Calibri"/>
          <w:sz w:val="18"/>
          <w:szCs w:val="18"/>
        </w:rPr>
      </w:pPr>
      <w:r w:rsidRPr="006104C8">
        <w:rPr>
          <w:rFonts w:ascii="Calibri" w:hAnsi="Calibri"/>
          <w:sz w:val="18"/>
          <w:szCs w:val="18"/>
        </w:rPr>
        <w:t>Badanie zrealizowane metodą CAWI  przez agencję Maison&amp;Partners na panelu badawczym Ariadna.</w:t>
      </w:r>
      <w:r w:rsidRPr="006104C8">
        <w:rPr>
          <w:sz w:val="18"/>
          <w:szCs w:val="18"/>
        </w:rPr>
        <w:t xml:space="preserve"> Próba badawcza N=627 przedstawicieli sektora MŚP. Termin realizacji grudzień 2020.</w:t>
      </w:r>
    </w:p>
    <w:p w14:paraId="661FF7D7" w14:textId="6AEDF139" w:rsidR="00E21835" w:rsidRPr="00CA6058" w:rsidRDefault="00E21835" w:rsidP="00453036">
      <w:pPr>
        <w:spacing w:after="120"/>
        <w:jc w:val="both"/>
        <w:rPr>
          <w:bCs/>
          <w:color w:val="595959" w:themeColor="text1" w:themeTint="A6"/>
          <w:sz w:val="18"/>
          <w:szCs w:val="18"/>
        </w:rPr>
      </w:pPr>
      <w:r w:rsidRPr="00CA6058">
        <w:rPr>
          <w:b/>
          <w:bCs/>
          <w:color w:val="595959" w:themeColor="text1" w:themeTint="A6"/>
          <w:sz w:val="18"/>
          <w:szCs w:val="18"/>
        </w:rPr>
        <w:t xml:space="preserve">Biuro Informacji Gospodarczej InfoMonitor </w:t>
      </w:r>
      <w:r w:rsidRPr="00CA6058">
        <w:rPr>
          <w:bCs/>
          <w:color w:val="595959" w:themeColor="text1" w:themeTint="A6"/>
          <w:sz w:val="18"/>
          <w:szCs w:val="18"/>
        </w:rPr>
        <w:t>(BIG InfoMonitor) prowadzi Rejestr Dłużników BIG. Działając w oparciu o Ustawę o udostępnianiu informacji gospodarczych i wymianie danych gospodarczych przyjmuje, przechowuje i udostępnia informacje gospodarcze o przeterminowanym zadłużeniu osób i firm. BIG InfoMonitor umożliwia dostęp do baz: Biura Informacji Kredytowej i Związku Banków Polskich, dzięki czemu stanowi platformę wymiany informacji pomiędzy sektorem bankowym i pozostałymi sektorami gospodarki. Oferuje również sektorowi bankowemu i przedsiębiorcom narzędzia do weryfikowania wiarygodności płatniczej klientów i kontrahentów oraz wspiera ich w odzyskiwaniu zaległych należności. BIG InfoMonitor jest spółką zależną sektora bankowego - poprzez Biuro Informacji Kredytowej – swojego głównego akcjonariusza.</w:t>
      </w:r>
    </w:p>
    <w:p w14:paraId="7373D6C2" w14:textId="77777777" w:rsidR="00E21835" w:rsidRPr="00CA6058" w:rsidRDefault="00E21835" w:rsidP="00453036">
      <w:pPr>
        <w:spacing w:after="120"/>
        <w:ind w:left="1423"/>
        <w:contextualSpacing/>
        <w:jc w:val="both"/>
      </w:pPr>
    </w:p>
    <w:p w14:paraId="3E02C0A5" w14:textId="77777777" w:rsidR="00E21835" w:rsidRDefault="00E21835" w:rsidP="00453036">
      <w:pPr>
        <w:spacing w:after="120"/>
        <w:jc w:val="both"/>
        <w:rPr>
          <w:rFonts w:cs="Arial"/>
          <w:b/>
          <w:color w:val="595959" w:themeColor="text1" w:themeTint="A6"/>
          <w:sz w:val="18"/>
          <w:szCs w:val="18"/>
        </w:rPr>
      </w:pPr>
      <w:r w:rsidRPr="00F303A7">
        <w:rPr>
          <w:rFonts w:cs="Arial"/>
          <w:b/>
          <w:color w:val="595959" w:themeColor="text1" w:themeTint="A6"/>
          <w:sz w:val="18"/>
          <w:szCs w:val="18"/>
        </w:rPr>
        <w:t>Kontakt dla prasy:</w:t>
      </w:r>
    </w:p>
    <w:tbl>
      <w:tblPr>
        <w:tblW w:w="0" w:type="auto"/>
        <w:tblLook w:val="04A0" w:firstRow="1" w:lastRow="0" w:firstColumn="1" w:lastColumn="0" w:noHBand="0" w:noVBand="1"/>
      </w:tblPr>
      <w:tblGrid>
        <w:gridCol w:w="4533"/>
        <w:gridCol w:w="4539"/>
      </w:tblGrid>
      <w:tr w:rsidR="00E21835" w:rsidRPr="00EF5C5B" w14:paraId="42718E02" w14:textId="77777777" w:rsidTr="0074701F">
        <w:tc>
          <w:tcPr>
            <w:tcW w:w="4533" w:type="dxa"/>
            <w:hideMark/>
          </w:tcPr>
          <w:p w14:paraId="031336C4" w14:textId="77777777" w:rsidR="00E21835" w:rsidRPr="00F303A7" w:rsidRDefault="00E21835" w:rsidP="000C2FEC">
            <w:pPr>
              <w:ind w:left="-108"/>
              <w:jc w:val="both"/>
              <w:rPr>
                <w:rFonts w:cs="Arial"/>
                <w:b/>
                <w:color w:val="595959" w:themeColor="text1" w:themeTint="A6"/>
                <w:sz w:val="18"/>
                <w:szCs w:val="18"/>
              </w:rPr>
            </w:pPr>
            <w:r w:rsidRPr="00F303A7">
              <w:rPr>
                <w:rFonts w:cs="Arial"/>
                <w:b/>
                <w:color w:val="595959" w:themeColor="text1" w:themeTint="A6"/>
                <w:sz w:val="18"/>
                <w:szCs w:val="18"/>
              </w:rPr>
              <w:t>Halina Kochalska</w:t>
            </w:r>
          </w:p>
          <w:p w14:paraId="13289D80" w14:textId="77777777" w:rsidR="00E21835" w:rsidRPr="00F303A7" w:rsidRDefault="00E21835" w:rsidP="000C2FEC">
            <w:pPr>
              <w:ind w:left="-108"/>
              <w:jc w:val="both"/>
              <w:rPr>
                <w:rFonts w:cs="Arial"/>
                <w:color w:val="595959" w:themeColor="text1" w:themeTint="A6"/>
                <w:sz w:val="18"/>
                <w:szCs w:val="18"/>
              </w:rPr>
            </w:pPr>
            <w:r w:rsidRPr="00F303A7">
              <w:rPr>
                <w:rFonts w:cs="Arial"/>
                <w:color w:val="595959" w:themeColor="text1" w:themeTint="A6"/>
                <w:sz w:val="18"/>
                <w:szCs w:val="18"/>
              </w:rPr>
              <w:t>Rzecznik Prasowy</w:t>
            </w:r>
          </w:p>
          <w:p w14:paraId="182EF5FF" w14:textId="77777777" w:rsidR="00E21835" w:rsidRPr="00F303A7" w:rsidRDefault="00E21835" w:rsidP="000C2FEC">
            <w:pPr>
              <w:ind w:left="-108"/>
              <w:jc w:val="both"/>
              <w:rPr>
                <w:rFonts w:cs="Arial"/>
                <w:color w:val="595959" w:themeColor="text1" w:themeTint="A6"/>
                <w:sz w:val="18"/>
                <w:szCs w:val="18"/>
              </w:rPr>
            </w:pPr>
            <w:r w:rsidRPr="00F303A7">
              <w:rPr>
                <w:rFonts w:cs="Arial"/>
                <w:color w:val="595959" w:themeColor="text1" w:themeTint="A6"/>
                <w:sz w:val="18"/>
                <w:szCs w:val="18"/>
              </w:rPr>
              <w:t>tel.: +48 22 486 56 16</w:t>
            </w:r>
          </w:p>
          <w:p w14:paraId="5C9FEE7C" w14:textId="77777777" w:rsidR="00E21835" w:rsidRPr="00F303A7" w:rsidRDefault="00E21835" w:rsidP="000C2FEC">
            <w:pPr>
              <w:ind w:left="-108"/>
              <w:jc w:val="both"/>
              <w:rPr>
                <w:rFonts w:cs="Arial"/>
                <w:color w:val="595959" w:themeColor="text1" w:themeTint="A6"/>
                <w:sz w:val="18"/>
                <w:szCs w:val="18"/>
              </w:rPr>
            </w:pPr>
            <w:r w:rsidRPr="00F303A7">
              <w:rPr>
                <w:rFonts w:cs="Arial"/>
                <w:color w:val="595959" w:themeColor="text1" w:themeTint="A6"/>
                <w:sz w:val="18"/>
                <w:szCs w:val="18"/>
              </w:rPr>
              <w:t>kom.: + 48 602 601 010</w:t>
            </w:r>
          </w:p>
          <w:p w14:paraId="7E8CE362" w14:textId="77777777" w:rsidR="00E21835" w:rsidRPr="00F303A7" w:rsidRDefault="00D876D3" w:rsidP="000C2FEC">
            <w:pPr>
              <w:ind w:left="-108"/>
              <w:jc w:val="both"/>
              <w:rPr>
                <w:rFonts w:cs="Arial"/>
                <w:color w:val="595959" w:themeColor="text1" w:themeTint="A6"/>
                <w:sz w:val="18"/>
                <w:szCs w:val="18"/>
              </w:rPr>
            </w:pPr>
            <w:hyperlink r:id="rId9" w:history="1">
              <w:r w:rsidR="00E21835" w:rsidRPr="00F303A7">
                <w:rPr>
                  <w:color w:val="595959" w:themeColor="text1" w:themeTint="A6"/>
                  <w:sz w:val="18"/>
                  <w:szCs w:val="18"/>
                </w:rPr>
                <w:t>Halina.Kochalska@big.pl</w:t>
              </w:r>
            </w:hyperlink>
          </w:p>
        </w:tc>
        <w:tc>
          <w:tcPr>
            <w:tcW w:w="4539" w:type="dxa"/>
            <w:hideMark/>
          </w:tcPr>
          <w:p w14:paraId="7DFC2CB8" w14:textId="77777777" w:rsidR="00E21835" w:rsidRPr="00F303A7" w:rsidRDefault="00E21835" w:rsidP="000C2FEC">
            <w:pPr>
              <w:jc w:val="both"/>
              <w:rPr>
                <w:rFonts w:cs="Arial"/>
                <w:b/>
                <w:color w:val="595959" w:themeColor="text1" w:themeTint="A6"/>
                <w:sz w:val="18"/>
                <w:szCs w:val="18"/>
              </w:rPr>
            </w:pPr>
            <w:r w:rsidRPr="00F303A7">
              <w:rPr>
                <w:rFonts w:cs="Arial"/>
                <w:b/>
                <w:color w:val="595959" w:themeColor="text1" w:themeTint="A6"/>
                <w:sz w:val="18"/>
                <w:szCs w:val="18"/>
              </w:rPr>
              <w:t>Diana Borowiecka</w:t>
            </w:r>
          </w:p>
          <w:p w14:paraId="4E4C9471" w14:textId="77777777" w:rsidR="00E21835" w:rsidRPr="00F303A7" w:rsidRDefault="00E21835" w:rsidP="000C2FEC">
            <w:pPr>
              <w:jc w:val="both"/>
              <w:rPr>
                <w:rFonts w:cs="Arial"/>
                <w:color w:val="595959" w:themeColor="text1" w:themeTint="A6"/>
                <w:sz w:val="18"/>
                <w:szCs w:val="18"/>
              </w:rPr>
            </w:pPr>
            <w:r w:rsidRPr="00F303A7">
              <w:rPr>
                <w:rFonts w:cs="Arial"/>
                <w:color w:val="595959" w:themeColor="text1" w:themeTint="A6"/>
                <w:sz w:val="18"/>
                <w:szCs w:val="18"/>
              </w:rPr>
              <w:t>Biuro PR i Komunikacji</w:t>
            </w:r>
          </w:p>
          <w:p w14:paraId="6AE787CB" w14:textId="77777777" w:rsidR="00E21835" w:rsidRPr="00EF5C5B" w:rsidRDefault="00E21835" w:rsidP="000C2FEC">
            <w:pPr>
              <w:jc w:val="both"/>
              <w:rPr>
                <w:rFonts w:cs="Arial"/>
                <w:color w:val="595959" w:themeColor="text1" w:themeTint="A6"/>
                <w:sz w:val="18"/>
                <w:szCs w:val="18"/>
                <w:lang w:val="de-DE"/>
              </w:rPr>
            </w:pPr>
            <w:r w:rsidRPr="00EF5C5B">
              <w:rPr>
                <w:rFonts w:cs="Arial"/>
                <w:color w:val="595959" w:themeColor="text1" w:themeTint="A6"/>
                <w:sz w:val="18"/>
                <w:szCs w:val="18"/>
                <w:lang w:val="de-DE"/>
              </w:rPr>
              <w:t>tel.: +48 22 486 56 46</w:t>
            </w:r>
          </w:p>
          <w:p w14:paraId="4F51614B" w14:textId="77777777" w:rsidR="00E21835" w:rsidRPr="00EF5C5B" w:rsidRDefault="00E21835" w:rsidP="000C2FEC">
            <w:pPr>
              <w:jc w:val="both"/>
              <w:rPr>
                <w:rFonts w:cs="Arial"/>
                <w:color w:val="595959" w:themeColor="text1" w:themeTint="A6"/>
                <w:sz w:val="18"/>
                <w:szCs w:val="18"/>
                <w:lang w:val="de-DE"/>
              </w:rPr>
            </w:pPr>
            <w:r w:rsidRPr="00EF5C5B">
              <w:rPr>
                <w:rFonts w:cs="Arial"/>
                <w:color w:val="595959" w:themeColor="text1" w:themeTint="A6"/>
                <w:sz w:val="18"/>
                <w:szCs w:val="18"/>
                <w:lang w:val="de-DE"/>
              </w:rPr>
              <w:t>kom.: + 48 607 146 583</w:t>
            </w:r>
          </w:p>
          <w:p w14:paraId="000E5F7A" w14:textId="77777777" w:rsidR="00E21835" w:rsidRPr="00EF5C5B" w:rsidRDefault="00D876D3" w:rsidP="000C2FEC">
            <w:pPr>
              <w:jc w:val="both"/>
              <w:rPr>
                <w:rFonts w:cs="Arial"/>
                <w:color w:val="595959" w:themeColor="text1" w:themeTint="A6"/>
                <w:sz w:val="18"/>
                <w:szCs w:val="18"/>
                <w:lang w:val="de-DE"/>
              </w:rPr>
            </w:pPr>
            <w:hyperlink r:id="rId10" w:history="1">
              <w:r w:rsidR="00E21835" w:rsidRPr="00EF5C5B">
                <w:rPr>
                  <w:color w:val="595959" w:themeColor="text1" w:themeTint="A6"/>
                  <w:sz w:val="18"/>
                  <w:szCs w:val="18"/>
                  <w:lang w:val="de-DE"/>
                </w:rPr>
                <w:t>Diana.Borowiecka@big.pl</w:t>
              </w:r>
            </w:hyperlink>
            <w:r w:rsidR="00E21835" w:rsidRPr="00EF5C5B">
              <w:rPr>
                <w:rFonts w:cs="Arial"/>
                <w:color w:val="595959" w:themeColor="text1" w:themeTint="A6"/>
                <w:sz w:val="18"/>
                <w:szCs w:val="18"/>
                <w:lang w:val="de-DE"/>
              </w:rPr>
              <w:t xml:space="preserve"> </w:t>
            </w:r>
          </w:p>
        </w:tc>
      </w:tr>
    </w:tbl>
    <w:p w14:paraId="23934695" w14:textId="77777777" w:rsidR="000C2FEC" w:rsidRPr="00EF5C5B" w:rsidRDefault="000C2FEC">
      <w:pPr>
        <w:rPr>
          <w:lang w:val="de-DE"/>
        </w:rPr>
      </w:pPr>
    </w:p>
    <w:sectPr w:rsidR="000C2FEC" w:rsidRPr="00EF5C5B" w:rsidSect="000C2FEC">
      <w:headerReference w:type="default" r:id="rId11"/>
      <w:footerReference w:type="even" r:id="rId12"/>
      <w:footerReference w:type="default" r:id="rId13"/>
      <w:headerReference w:type="first" r:id="rId14"/>
      <w:pgSz w:w="11906" w:h="16838" w:code="9"/>
      <w:pgMar w:top="2180" w:right="1417" w:bottom="1417" w:left="1417"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A855A" w14:textId="77777777" w:rsidR="00D876D3" w:rsidRDefault="00D876D3" w:rsidP="00E21835">
      <w:r>
        <w:separator/>
      </w:r>
    </w:p>
  </w:endnote>
  <w:endnote w:type="continuationSeparator" w:id="0">
    <w:p w14:paraId="4467B5C1" w14:textId="77777777" w:rsidR="00D876D3" w:rsidRDefault="00D876D3" w:rsidP="00E2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D4E44" w14:textId="77777777" w:rsidR="000C2FEC" w:rsidRDefault="00A624B8" w:rsidP="000C2F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407166" w14:textId="77777777" w:rsidR="000C2FEC" w:rsidRDefault="000C2FEC" w:rsidP="000C2F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0A69" w14:textId="77777777" w:rsidR="000C2FEC" w:rsidRDefault="00A624B8" w:rsidP="000C2F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F63B8">
      <w:rPr>
        <w:rStyle w:val="Numerstrony"/>
        <w:noProof/>
      </w:rPr>
      <w:t>2</w:t>
    </w:r>
    <w:r>
      <w:rPr>
        <w:rStyle w:val="Numerstrony"/>
      </w:rPr>
      <w:fldChar w:fldCharType="end"/>
    </w:r>
  </w:p>
  <w:p w14:paraId="577F33F0" w14:textId="77777777" w:rsidR="000C2FEC" w:rsidRPr="00D94BC7" w:rsidRDefault="000C2F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6B5AA" w14:textId="77777777" w:rsidR="00D876D3" w:rsidRDefault="00D876D3" w:rsidP="00E21835">
      <w:r>
        <w:separator/>
      </w:r>
    </w:p>
  </w:footnote>
  <w:footnote w:type="continuationSeparator" w:id="0">
    <w:p w14:paraId="6DE61B0C" w14:textId="77777777" w:rsidR="00D876D3" w:rsidRDefault="00D876D3" w:rsidP="00E21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A2D6" w14:textId="77777777" w:rsidR="000C2FEC" w:rsidRDefault="00A624B8" w:rsidP="000C2FEC">
    <w:pPr>
      <w:pStyle w:val="Nagwek"/>
    </w:pPr>
    <w:r>
      <w:rPr>
        <w:noProof/>
        <w:lang w:eastAsia="pl-PL"/>
      </w:rPr>
      <w:drawing>
        <wp:anchor distT="0" distB="0" distL="114300" distR="114300" simplePos="0" relativeHeight="251659264" behindDoc="0" locked="0" layoutInCell="1" allowOverlap="1" wp14:anchorId="0447B785" wp14:editId="4E580F3B">
          <wp:simplePos x="0" y="0"/>
          <wp:positionH relativeFrom="column">
            <wp:posOffset>4500245</wp:posOffset>
          </wp:positionH>
          <wp:positionV relativeFrom="paragraph">
            <wp:posOffset>274081</wp:posOffset>
          </wp:positionV>
          <wp:extent cx="1144905" cy="486410"/>
          <wp:effectExtent l="0" t="0" r="0" b="8890"/>
          <wp:wrapSquare wrapText="bothSides"/>
          <wp:docPr id="64" name="Obraz 64" descr="LogoBIG_pr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IG_pr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4864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14893" w14:textId="452235DF" w:rsidR="000C2FEC" w:rsidRPr="00695EB6" w:rsidRDefault="006B7100" w:rsidP="007C1BC8">
    <w:pPr>
      <w:pStyle w:val="Nagwek"/>
      <w:jc w:val="right"/>
      <w:rPr>
        <w:b/>
        <w:sz w:val="24"/>
      </w:rPr>
    </w:pPr>
    <w:r w:rsidRPr="006B7100">
      <w:rPr>
        <w:b/>
        <w:noProof/>
        <w:sz w:val="24"/>
        <w:lang w:eastAsia="pl-PL"/>
      </w:rPr>
      <w:drawing>
        <wp:anchor distT="0" distB="0" distL="114300" distR="114300" simplePos="0" relativeHeight="251662336" behindDoc="1" locked="0" layoutInCell="1" allowOverlap="1" wp14:anchorId="417B9D8F" wp14:editId="17C96F83">
          <wp:simplePos x="0" y="0"/>
          <wp:positionH relativeFrom="column">
            <wp:posOffset>4405267</wp:posOffset>
          </wp:positionH>
          <wp:positionV relativeFrom="paragraph">
            <wp:posOffset>-635</wp:posOffset>
          </wp:positionV>
          <wp:extent cx="1295400" cy="542925"/>
          <wp:effectExtent l="0" t="0" r="0" b="9525"/>
          <wp:wrapNone/>
          <wp:docPr id="6" name="Obraz 6" descr="BIG%20InfoMonit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BIG%20InfoMonito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pic:spPr>
              </pic:pic>
            </a:graphicData>
          </a:graphic>
        </wp:anchor>
      </w:drawing>
    </w:r>
    <w:r w:rsidRPr="006B7100">
      <w:rPr>
        <w:b/>
        <w:noProof/>
        <w:sz w:val="24"/>
        <w:lang w:eastAsia="pl-PL"/>
      </w:rPr>
      <w:drawing>
        <wp:anchor distT="0" distB="0" distL="114300" distR="114300" simplePos="0" relativeHeight="251661312" behindDoc="0" locked="0" layoutInCell="1" allowOverlap="1" wp14:anchorId="591D696A" wp14:editId="35B8BC96">
          <wp:simplePos x="0" y="0"/>
          <wp:positionH relativeFrom="margin">
            <wp:posOffset>46891</wp:posOffset>
          </wp:positionH>
          <wp:positionV relativeFrom="margin">
            <wp:posOffset>-893939</wp:posOffset>
          </wp:positionV>
          <wp:extent cx="1552575" cy="133350"/>
          <wp:effectExtent l="0" t="0" r="9525" b="0"/>
          <wp:wrapSquare wrapText="bothSides"/>
          <wp:docPr id="8" name="Obraz 8" descr="infomonitor_info prasow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infomonitor_info prasowe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13335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35"/>
    <w:rsid w:val="00007A7D"/>
    <w:rsid w:val="00020A35"/>
    <w:rsid w:val="0002100C"/>
    <w:rsid w:val="00024CC3"/>
    <w:rsid w:val="0002551C"/>
    <w:rsid w:val="000275D2"/>
    <w:rsid w:val="0003116F"/>
    <w:rsid w:val="00032833"/>
    <w:rsid w:val="00037B8E"/>
    <w:rsid w:val="00044FDA"/>
    <w:rsid w:val="000527C1"/>
    <w:rsid w:val="00052F0E"/>
    <w:rsid w:val="000700CF"/>
    <w:rsid w:val="0008146F"/>
    <w:rsid w:val="000966BD"/>
    <w:rsid w:val="000B6DE8"/>
    <w:rsid w:val="000C1B40"/>
    <w:rsid w:val="000C286E"/>
    <w:rsid w:val="000C2FEC"/>
    <w:rsid w:val="000C52AB"/>
    <w:rsid w:val="000D4200"/>
    <w:rsid w:val="001136C8"/>
    <w:rsid w:val="0012352A"/>
    <w:rsid w:val="00130423"/>
    <w:rsid w:val="001305AC"/>
    <w:rsid w:val="00135CA1"/>
    <w:rsid w:val="00140A1E"/>
    <w:rsid w:val="00143E0D"/>
    <w:rsid w:val="001456E4"/>
    <w:rsid w:val="00154E4F"/>
    <w:rsid w:val="00176492"/>
    <w:rsid w:val="00185742"/>
    <w:rsid w:val="001A6380"/>
    <w:rsid w:val="001C4F58"/>
    <w:rsid w:val="001D5090"/>
    <w:rsid w:val="001D50F0"/>
    <w:rsid w:val="001E0FDC"/>
    <w:rsid w:val="001E3FE5"/>
    <w:rsid w:val="001E59D5"/>
    <w:rsid w:val="001F37F5"/>
    <w:rsid w:val="001F5F7E"/>
    <w:rsid w:val="001F74DD"/>
    <w:rsid w:val="00213D86"/>
    <w:rsid w:val="00214D83"/>
    <w:rsid w:val="00215E4F"/>
    <w:rsid w:val="0023591C"/>
    <w:rsid w:val="00243E9E"/>
    <w:rsid w:val="0024750C"/>
    <w:rsid w:val="002508D4"/>
    <w:rsid w:val="002524F8"/>
    <w:rsid w:val="002746B0"/>
    <w:rsid w:val="00276F17"/>
    <w:rsid w:val="00284EBE"/>
    <w:rsid w:val="002912AD"/>
    <w:rsid w:val="00293A45"/>
    <w:rsid w:val="00296E10"/>
    <w:rsid w:val="002A66F1"/>
    <w:rsid w:val="002A73E0"/>
    <w:rsid w:val="002C4269"/>
    <w:rsid w:val="002C479C"/>
    <w:rsid w:val="002E2DEA"/>
    <w:rsid w:val="002F3AF7"/>
    <w:rsid w:val="00307A1C"/>
    <w:rsid w:val="00313A63"/>
    <w:rsid w:val="0032301E"/>
    <w:rsid w:val="003238BF"/>
    <w:rsid w:val="00332161"/>
    <w:rsid w:val="00337494"/>
    <w:rsid w:val="003542CF"/>
    <w:rsid w:val="0035735B"/>
    <w:rsid w:val="003608BE"/>
    <w:rsid w:val="003816F6"/>
    <w:rsid w:val="00386B52"/>
    <w:rsid w:val="00394A14"/>
    <w:rsid w:val="003B2674"/>
    <w:rsid w:val="003B68F4"/>
    <w:rsid w:val="003C0C85"/>
    <w:rsid w:val="003D30B2"/>
    <w:rsid w:val="003D5020"/>
    <w:rsid w:val="003F1AFB"/>
    <w:rsid w:val="003F3045"/>
    <w:rsid w:val="003F3BCF"/>
    <w:rsid w:val="003F45AE"/>
    <w:rsid w:val="003F71D3"/>
    <w:rsid w:val="003F7BEC"/>
    <w:rsid w:val="004020A2"/>
    <w:rsid w:val="004108B3"/>
    <w:rsid w:val="004115A2"/>
    <w:rsid w:val="00414E3C"/>
    <w:rsid w:val="004167D2"/>
    <w:rsid w:val="00417DF4"/>
    <w:rsid w:val="00424CF1"/>
    <w:rsid w:val="004262C7"/>
    <w:rsid w:val="00432FA5"/>
    <w:rsid w:val="004375CA"/>
    <w:rsid w:val="0044119B"/>
    <w:rsid w:val="00445629"/>
    <w:rsid w:val="00453036"/>
    <w:rsid w:val="00455487"/>
    <w:rsid w:val="0047156B"/>
    <w:rsid w:val="004755E4"/>
    <w:rsid w:val="00482B71"/>
    <w:rsid w:val="00485A93"/>
    <w:rsid w:val="00486F8E"/>
    <w:rsid w:val="004933C9"/>
    <w:rsid w:val="00497FC3"/>
    <w:rsid w:val="004A210A"/>
    <w:rsid w:val="004A3AC1"/>
    <w:rsid w:val="004A79C2"/>
    <w:rsid w:val="004B4830"/>
    <w:rsid w:val="004C159E"/>
    <w:rsid w:val="004C2439"/>
    <w:rsid w:val="004D1882"/>
    <w:rsid w:val="004F7C9F"/>
    <w:rsid w:val="005006FB"/>
    <w:rsid w:val="00500867"/>
    <w:rsid w:val="005018AA"/>
    <w:rsid w:val="00502CA7"/>
    <w:rsid w:val="005115D4"/>
    <w:rsid w:val="00511DC1"/>
    <w:rsid w:val="00512257"/>
    <w:rsid w:val="0052395F"/>
    <w:rsid w:val="00531B2E"/>
    <w:rsid w:val="005337E6"/>
    <w:rsid w:val="005411AE"/>
    <w:rsid w:val="00543A3D"/>
    <w:rsid w:val="00546E41"/>
    <w:rsid w:val="005544B9"/>
    <w:rsid w:val="00557923"/>
    <w:rsid w:val="00562BE9"/>
    <w:rsid w:val="00567784"/>
    <w:rsid w:val="00572589"/>
    <w:rsid w:val="00591E4C"/>
    <w:rsid w:val="00596312"/>
    <w:rsid w:val="005A42E7"/>
    <w:rsid w:val="005B7A48"/>
    <w:rsid w:val="005C05C7"/>
    <w:rsid w:val="005E00DC"/>
    <w:rsid w:val="005E771E"/>
    <w:rsid w:val="005F13FF"/>
    <w:rsid w:val="005F546E"/>
    <w:rsid w:val="00602635"/>
    <w:rsid w:val="0060730C"/>
    <w:rsid w:val="0060784A"/>
    <w:rsid w:val="006104C8"/>
    <w:rsid w:val="006111F4"/>
    <w:rsid w:val="006251F2"/>
    <w:rsid w:val="00626079"/>
    <w:rsid w:val="00637212"/>
    <w:rsid w:val="00645744"/>
    <w:rsid w:val="00645EDF"/>
    <w:rsid w:val="006543D5"/>
    <w:rsid w:val="00661AA5"/>
    <w:rsid w:val="00661E5E"/>
    <w:rsid w:val="00696D5E"/>
    <w:rsid w:val="006A2FC9"/>
    <w:rsid w:val="006A31CC"/>
    <w:rsid w:val="006B340C"/>
    <w:rsid w:val="006B7100"/>
    <w:rsid w:val="006C395E"/>
    <w:rsid w:val="006C7509"/>
    <w:rsid w:val="006D6F87"/>
    <w:rsid w:val="006E3AA0"/>
    <w:rsid w:val="006E77E6"/>
    <w:rsid w:val="006F34EF"/>
    <w:rsid w:val="0070071B"/>
    <w:rsid w:val="00713678"/>
    <w:rsid w:val="007141B8"/>
    <w:rsid w:val="007153B3"/>
    <w:rsid w:val="00720119"/>
    <w:rsid w:val="007223AB"/>
    <w:rsid w:val="00722CCB"/>
    <w:rsid w:val="0072434E"/>
    <w:rsid w:val="007253B6"/>
    <w:rsid w:val="00725590"/>
    <w:rsid w:val="0074701F"/>
    <w:rsid w:val="00750618"/>
    <w:rsid w:val="00752BD5"/>
    <w:rsid w:val="007724A7"/>
    <w:rsid w:val="007A38FE"/>
    <w:rsid w:val="007A5812"/>
    <w:rsid w:val="007B15B5"/>
    <w:rsid w:val="007B5198"/>
    <w:rsid w:val="007C1BC8"/>
    <w:rsid w:val="007C3702"/>
    <w:rsid w:val="007C7780"/>
    <w:rsid w:val="007E01B4"/>
    <w:rsid w:val="007E6A49"/>
    <w:rsid w:val="007F562F"/>
    <w:rsid w:val="008019EB"/>
    <w:rsid w:val="008020D9"/>
    <w:rsid w:val="00831F83"/>
    <w:rsid w:val="00843F92"/>
    <w:rsid w:val="00845CE3"/>
    <w:rsid w:val="00853B50"/>
    <w:rsid w:val="00857BB2"/>
    <w:rsid w:val="00891E25"/>
    <w:rsid w:val="008A409A"/>
    <w:rsid w:val="008B27BA"/>
    <w:rsid w:val="008D1442"/>
    <w:rsid w:val="008D5F36"/>
    <w:rsid w:val="008F3C76"/>
    <w:rsid w:val="008F63B8"/>
    <w:rsid w:val="00904ACA"/>
    <w:rsid w:val="0090545B"/>
    <w:rsid w:val="00907B8E"/>
    <w:rsid w:val="00927146"/>
    <w:rsid w:val="009511BE"/>
    <w:rsid w:val="00954761"/>
    <w:rsid w:val="009656D7"/>
    <w:rsid w:val="0097199B"/>
    <w:rsid w:val="00976107"/>
    <w:rsid w:val="00981B80"/>
    <w:rsid w:val="00995A56"/>
    <w:rsid w:val="009B0806"/>
    <w:rsid w:val="009C333A"/>
    <w:rsid w:val="009C516D"/>
    <w:rsid w:val="009C75E3"/>
    <w:rsid w:val="009C7F28"/>
    <w:rsid w:val="009D363A"/>
    <w:rsid w:val="009F1304"/>
    <w:rsid w:val="009F5FF0"/>
    <w:rsid w:val="009F6F7D"/>
    <w:rsid w:val="00A01BDC"/>
    <w:rsid w:val="00A03F76"/>
    <w:rsid w:val="00A053B8"/>
    <w:rsid w:val="00A0694E"/>
    <w:rsid w:val="00A1256D"/>
    <w:rsid w:val="00A411C0"/>
    <w:rsid w:val="00A4416B"/>
    <w:rsid w:val="00A532C0"/>
    <w:rsid w:val="00A607E2"/>
    <w:rsid w:val="00A61574"/>
    <w:rsid w:val="00A624B8"/>
    <w:rsid w:val="00A647B9"/>
    <w:rsid w:val="00A64C73"/>
    <w:rsid w:val="00A77CEC"/>
    <w:rsid w:val="00A85E7F"/>
    <w:rsid w:val="00A92247"/>
    <w:rsid w:val="00AB77A5"/>
    <w:rsid w:val="00AC46CD"/>
    <w:rsid w:val="00AC743F"/>
    <w:rsid w:val="00AD41E0"/>
    <w:rsid w:val="00AE4895"/>
    <w:rsid w:val="00AE5419"/>
    <w:rsid w:val="00AF27CF"/>
    <w:rsid w:val="00B06B3A"/>
    <w:rsid w:val="00B06BE1"/>
    <w:rsid w:val="00B11608"/>
    <w:rsid w:val="00B23284"/>
    <w:rsid w:val="00B3183C"/>
    <w:rsid w:val="00B3672D"/>
    <w:rsid w:val="00B53887"/>
    <w:rsid w:val="00B62507"/>
    <w:rsid w:val="00B643BB"/>
    <w:rsid w:val="00B80B4A"/>
    <w:rsid w:val="00B84276"/>
    <w:rsid w:val="00B91D29"/>
    <w:rsid w:val="00B923EE"/>
    <w:rsid w:val="00B936FC"/>
    <w:rsid w:val="00BA15BC"/>
    <w:rsid w:val="00BB0849"/>
    <w:rsid w:val="00BB21E4"/>
    <w:rsid w:val="00BB2343"/>
    <w:rsid w:val="00BB3791"/>
    <w:rsid w:val="00BD196E"/>
    <w:rsid w:val="00BD3778"/>
    <w:rsid w:val="00BE5853"/>
    <w:rsid w:val="00BF436D"/>
    <w:rsid w:val="00C0369A"/>
    <w:rsid w:val="00C110F7"/>
    <w:rsid w:val="00C152A8"/>
    <w:rsid w:val="00C226B9"/>
    <w:rsid w:val="00C34457"/>
    <w:rsid w:val="00C47B9F"/>
    <w:rsid w:val="00C5191C"/>
    <w:rsid w:val="00C51E11"/>
    <w:rsid w:val="00C532B7"/>
    <w:rsid w:val="00C5448E"/>
    <w:rsid w:val="00C851C9"/>
    <w:rsid w:val="00C875E4"/>
    <w:rsid w:val="00C938C1"/>
    <w:rsid w:val="00CC2955"/>
    <w:rsid w:val="00CC344C"/>
    <w:rsid w:val="00CC68BA"/>
    <w:rsid w:val="00CD1E01"/>
    <w:rsid w:val="00CD4D7F"/>
    <w:rsid w:val="00CD52FE"/>
    <w:rsid w:val="00CE41B0"/>
    <w:rsid w:val="00CF4328"/>
    <w:rsid w:val="00CF5873"/>
    <w:rsid w:val="00CF709C"/>
    <w:rsid w:val="00D0320D"/>
    <w:rsid w:val="00D11258"/>
    <w:rsid w:val="00D27ABE"/>
    <w:rsid w:val="00D31F8C"/>
    <w:rsid w:val="00D36B43"/>
    <w:rsid w:val="00D41E83"/>
    <w:rsid w:val="00D478D9"/>
    <w:rsid w:val="00D6040E"/>
    <w:rsid w:val="00D63208"/>
    <w:rsid w:val="00D649F9"/>
    <w:rsid w:val="00D65979"/>
    <w:rsid w:val="00D7392F"/>
    <w:rsid w:val="00D73A6A"/>
    <w:rsid w:val="00D8717D"/>
    <w:rsid w:val="00D876D3"/>
    <w:rsid w:val="00D922A8"/>
    <w:rsid w:val="00D946E1"/>
    <w:rsid w:val="00DA0198"/>
    <w:rsid w:val="00DA2DB3"/>
    <w:rsid w:val="00DB34E3"/>
    <w:rsid w:val="00DD5F95"/>
    <w:rsid w:val="00DE713E"/>
    <w:rsid w:val="00E03AE5"/>
    <w:rsid w:val="00E106DF"/>
    <w:rsid w:val="00E11B49"/>
    <w:rsid w:val="00E1428A"/>
    <w:rsid w:val="00E21835"/>
    <w:rsid w:val="00E2790E"/>
    <w:rsid w:val="00E30F3A"/>
    <w:rsid w:val="00E32C1A"/>
    <w:rsid w:val="00E46029"/>
    <w:rsid w:val="00E533BA"/>
    <w:rsid w:val="00E578AC"/>
    <w:rsid w:val="00E61A77"/>
    <w:rsid w:val="00E62ED3"/>
    <w:rsid w:val="00E66154"/>
    <w:rsid w:val="00E75CF8"/>
    <w:rsid w:val="00E84E5F"/>
    <w:rsid w:val="00E9716B"/>
    <w:rsid w:val="00EB2117"/>
    <w:rsid w:val="00EC1494"/>
    <w:rsid w:val="00EC5672"/>
    <w:rsid w:val="00ED2578"/>
    <w:rsid w:val="00ED3942"/>
    <w:rsid w:val="00EE748A"/>
    <w:rsid w:val="00EF5C5B"/>
    <w:rsid w:val="00F069DB"/>
    <w:rsid w:val="00F26EB0"/>
    <w:rsid w:val="00F53032"/>
    <w:rsid w:val="00F800B1"/>
    <w:rsid w:val="00F82878"/>
    <w:rsid w:val="00F8578F"/>
    <w:rsid w:val="00F85AB6"/>
    <w:rsid w:val="00F860EA"/>
    <w:rsid w:val="00F87F81"/>
    <w:rsid w:val="00FB19B4"/>
    <w:rsid w:val="00FD082D"/>
    <w:rsid w:val="00FD2F60"/>
    <w:rsid w:val="00FD34D2"/>
    <w:rsid w:val="00FD6B66"/>
    <w:rsid w:val="00FE0652"/>
    <w:rsid w:val="00FF312D"/>
    <w:rsid w:val="00FF4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137A3"/>
  <w15:chartTrackingRefBased/>
  <w15:docId w15:val="{AC55ECC4-584E-43B4-B28B-6D00861F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1835"/>
    <w:pPr>
      <w:spacing w:after="0" w:line="240" w:lineRule="auto"/>
    </w:pPr>
    <w:rPr>
      <w:rFonts w:eastAsia="Times New Roman" w:cs="Times New Roman"/>
      <w:sz w:val="23"/>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21835"/>
    <w:pPr>
      <w:tabs>
        <w:tab w:val="center" w:pos="4536"/>
        <w:tab w:val="right" w:pos="9072"/>
      </w:tabs>
    </w:pPr>
    <w:rPr>
      <w:rFonts w:eastAsiaTheme="minorHAnsi" w:cstheme="minorBidi"/>
      <w:sz w:val="22"/>
      <w:szCs w:val="22"/>
      <w:lang w:eastAsia="en-US"/>
    </w:rPr>
  </w:style>
  <w:style w:type="character" w:customStyle="1" w:styleId="NagwekZnak">
    <w:name w:val="Nagłówek Znak"/>
    <w:basedOn w:val="Domylnaczcionkaakapitu"/>
    <w:link w:val="Nagwek"/>
    <w:rsid w:val="00E21835"/>
  </w:style>
  <w:style w:type="paragraph" w:styleId="Stopka">
    <w:name w:val="footer"/>
    <w:basedOn w:val="Normalny"/>
    <w:link w:val="StopkaZnak"/>
    <w:unhideWhenUsed/>
    <w:rsid w:val="00E21835"/>
    <w:pPr>
      <w:tabs>
        <w:tab w:val="center" w:pos="4536"/>
        <w:tab w:val="right" w:pos="9072"/>
      </w:tabs>
    </w:pPr>
    <w:rPr>
      <w:rFonts w:eastAsiaTheme="minorHAnsi" w:cstheme="minorBidi"/>
      <w:sz w:val="22"/>
      <w:szCs w:val="22"/>
      <w:lang w:eastAsia="en-US"/>
    </w:rPr>
  </w:style>
  <w:style w:type="character" w:customStyle="1" w:styleId="StopkaZnak">
    <w:name w:val="Stopka Znak"/>
    <w:basedOn w:val="Domylnaczcionkaakapitu"/>
    <w:link w:val="Stopka"/>
    <w:rsid w:val="00E21835"/>
  </w:style>
  <w:style w:type="character" w:styleId="Numerstrony">
    <w:name w:val="page number"/>
    <w:basedOn w:val="Domylnaczcionkaakapitu"/>
    <w:rsid w:val="00E21835"/>
  </w:style>
  <w:style w:type="character" w:styleId="Odwoaniedokomentarza">
    <w:name w:val="annotation reference"/>
    <w:basedOn w:val="Domylnaczcionkaakapitu"/>
    <w:uiPriority w:val="99"/>
    <w:semiHidden/>
    <w:unhideWhenUsed/>
    <w:rsid w:val="00E21835"/>
    <w:rPr>
      <w:sz w:val="16"/>
      <w:szCs w:val="16"/>
    </w:rPr>
  </w:style>
  <w:style w:type="paragraph" w:styleId="Tekstkomentarza">
    <w:name w:val="annotation text"/>
    <w:basedOn w:val="Normalny"/>
    <w:link w:val="TekstkomentarzaZnak"/>
    <w:uiPriority w:val="99"/>
    <w:semiHidden/>
    <w:unhideWhenUsed/>
    <w:rsid w:val="00E21835"/>
    <w:rPr>
      <w:sz w:val="20"/>
      <w:szCs w:val="20"/>
    </w:rPr>
  </w:style>
  <w:style w:type="character" w:customStyle="1" w:styleId="TekstkomentarzaZnak">
    <w:name w:val="Tekst komentarza Znak"/>
    <w:basedOn w:val="Domylnaczcionkaakapitu"/>
    <w:link w:val="Tekstkomentarza"/>
    <w:uiPriority w:val="99"/>
    <w:semiHidden/>
    <w:rsid w:val="00E21835"/>
    <w:rPr>
      <w:rFonts w:eastAsia="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E21835"/>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21835"/>
    <w:rPr>
      <w:sz w:val="20"/>
      <w:szCs w:val="20"/>
    </w:rPr>
  </w:style>
  <w:style w:type="character" w:styleId="Odwoanieprzypisudolnego">
    <w:name w:val="footnote reference"/>
    <w:basedOn w:val="Domylnaczcionkaakapitu"/>
    <w:uiPriority w:val="99"/>
    <w:semiHidden/>
    <w:unhideWhenUsed/>
    <w:rsid w:val="00E21835"/>
    <w:rPr>
      <w:vertAlign w:val="superscript"/>
    </w:rPr>
  </w:style>
  <w:style w:type="character" w:styleId="Hipercze">
    <w:name w:val="Hyperlink"/>
    <w:basedOn w:val="Domylnaczcionkaakapitu"/>
    <w:uiPriority w:val="99"/>
    <w:semiHidden/>
    <w:unhideWhenUsed/>
    <w:rsid w:val="00E21835"/>
    <w:rPr>
      <w:color w:val="0000FF"/>
      <w:u w:val="single"/>
    </w:rPr>
  </w:style>
  <w:style w:type="paragraph" w:customStyle="1" w:styleId="go">
    <w:name w:val="go"/>
    <w:basedOn w:val="Normalny"/>
    <w:rsid w:val="00E21835"/>
    <w:pPr>
      <w:spacing w:before="100" w:beforeAutospacing="1" w:after="100" w:afterAutospacing="1"/>
    </w:pPr>
    <w:rPr>
      <w:rFonts w:ascii="Times New Roman" w:hAnsi="Times New Roman"/>
      <w:sz w:val="24"/>
    </w:rPr>
  </w:style>
  <w:style w:type="paragraph" w:styleId="Tekstdymka">
    <w:name w:val="Balloon Text"/>
    <w:basedOn w:val="Normalny"/>
    <w:link w:val="TekstdymkaZnak"/>
    <w:uiPriority w:val="99"/>
    <w:semiHidden/>
    <w:unhideWhenUsed/>
    <w:rsid w:val="00E218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1835"/>
    <w:rPr>
      <w:rFonts w:ascii="Segoe UI" w:eastAsia="Times New Roman" w:hAnsi="Segoe UI" w:cs="Segoe UI"/>
      <w:sz w:val="18"/>
      <w:szCs w:val="18"/>
      <w:lang w:eastAsia="pl-PL"/>
    </w:rPr>
  </w:style>
  <w:style w:type="character" w:styleId="Uwydatnienie">
    <w:name w:val="Emphasis"/>
    <w:basedOn w:val="Domylnaczcionkaakapitu"/>
    <w:uiPriority w:val="20"/>
    <w:qFormat/>
    <w:rsid w:val="00B62507"/>
    <w:rPr>
      <w:i/>
      <w:iCs/>
    </w:rPr>
  </w:style>
  <w:style w:type="paragraph" w:styleId="Tematkomentarza">
    <w:name w:val="annotation subject"/>
    <w:basedOn w:val="Tekstkomentarza"/>
    <w:next w:val="Tekstkomentarza"/>
    <w:link w:val="TematkomentarzaZnak"/>
    <w:uiPriority w:val="99"/>
    <w:semiHidden/>
    <w:unhideWhenUsed/>
    <w:rsid w:val="00A053B8"/>
    <w:rPr>
      <w:b/>
      <w:bCs/>
    </w:rPr>
  </w:style>
  <w:style w:type="character" w:customStyle="1" w:styleId="TematkomentarzaZnak">
    <w:name w:val="Temat komentarza Znak"/>
    <w:basedOn w:val="TekstkomentarzaZnak"/>
    <w:link w:val="Tematkomentarza"/>
    <w:uiPriority w:val="99"/>
    <w:semiHidden/>
    <w:rsid w:val="00A053B8"/>
    <w:rPr>
      <w:rFonts w:eastAsia="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2F3AF7"/>
    <w:rPr>
      <w:sz w:val="20"/>
      <w:szCs w:val="20"/>
    </w:rPr>
  </w:style>
  <w:style w:type="character" w:customStyle="1" w:styleId="TekstprzypisukocowegoZnak">
    <w:name w:val="Tekst przypisu końcowego Znak"/>
    <w:basedOn w:val="Domylnaczcionkaakapitu"/>
    <w:link w:val="Tekstprzypisukocowego"/>
    <w:uiPriority w:val="99"/>
    <w:semiHidden/>
    <w:rsid w:val="002F3AF7"/>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2F3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3324">
      <w:bodyDiv w:val="1"/>
      <w:marLeft w:val="0"/>
      <w:marRight w:val="0"/>
      <w:marTop w:val="0"/>
      <w:marBottom w:val="0"/>
      <w:divBdr>
        <w:top w:val="none" w:sz="0" w:space="0" w:color="auto"/>
        <w:left w:val="none" w:sz="0" w:space="0" w:color="auto"/>
        <w:bottom w:val="none" w:sz="0" w:space="0" w:color="auto"/>
        <w:right w:val="none" w:sz="0" w:space="0" w:color="auto"/>
      </w:divBdr>
    </w:div>
    <w:div w:id="250092440">
      <w:bodyDiv w:val="1"/>
      <w:marLeft w:val="0"/>
      <w:marRight w:val="0"/>
      <w:marTop w:val="0"/>
      <w:marBottom w:val="0"/>
      <w:divBdr>
        <w:top w:val="none" w:sz="0" w:space="0" w:color="auto"/>
        <w:left w:val="none" w:sz="0" w:space="0" w:color="auto"/>
        <w:bottom w:val="none" w:sz="0" w:space="0" w:color="auto"/>
        <w:right w:val="none" w:sz="0" w:space="0" w:color="auto"/>
      </w:divBdr>
    </w:div>
    <w:div w:id="306324216">
      <w:bodyDiv w:val="1"/>
      <w:marLeft w:val="0"/>
      <w:marRight w:val="0"/>
      <w:marTop w:val="0"/>
      <w:marBottom w:val="0"/>
      <w:divBdr>
        <w:top w:val="none" w:sz="0" w:space="0" w:color="auto"/>
        <w:left w:val="none" w:sz="0" w:space="0" w:color="auto"/>
        <w:bottom w:val="none" w:sz="0" w:space="0" w:color="auto"/>
        <w:right w:val="none" w:sz="0" w:space="0" w:color="auto"/>
      </w:divBdr>
    </w:div>
    <w:div w:id="618026371">
      <w:bodyDiv w:val="1"/>
      <w:marLeft w:val="0"/>
      <w:marRight w:val="0"/>
      <w:marTop w:val="0"/>
      <w:marBottom w:val="0"/>
      <w:divBdr>
        <w:top w:val="none" w:sz="0" w:space="0" w:color="auto"/>
        <w:left w:val="none" w:sz="0" w:space="0" w:color="auto"/>
        <w:bottom w:val="none" w:sz="0" w:space="0" w:color="auto"/>
        <w:right w:val="none" w:sz="0" w:space="0" w:color="auto"/>
      </w:divBdr>
    </w:div>
    <w:div w:id="1103382285">
      <w:bodyDiv w:val="1"/>
      <w:marLeft w:val="0"/>
      <w:marRight w:val="0"/>
      <w:marTop w:val="0"/>
      <w:marBottom w:val="0"/>
      <w:divBdr>
        <w:top w:val="none" w:sz="0" w:space="0" w:color="auto"/>
        <w:left w:val="none" w:sz="0" w:space="0" w:color="auto"/>
        <w:bottom w:val="none" w:sz="0" w:space="0" w:color="auto"/>
        <w:right w:val="none" w:sz="0" w:space="0" w:color="auto"/>
      </w:divBdr>
    </w:div>
    <w:div w:id="1163857899">
      <w:bodyDiv w:val="1"/>
      <w:marLeft w:val="0"/>
      <w:marRight w:val="0"/>
      <w:marTop w:val="0"/>
      <w:marBottom w:val="0"/>
      <w:divBdr>
        <w:top w:val="none" w:sz="0" w:space="0" w:color="auto"/>
        <w:left w:val="none" w:sz="0" w:space="0" w:color="auto"/>
        <w:bottom w:val="none" w:sz="0" w:space="0" w:color="auto"/>
        <w:right w:val="none" w:sz="0" w:space="0" w:color="auto"/>
      </w:divBdr>
    </w:div>
    <w:div w:id="1218472597">
      <w:bodyDiv w:val="1"/>
      <w:marLeft w:val="0"/>
      <w:marRight w:val="0"/>
      <w:marTop w:val="0"/>
      <w:marBottom w:val="0"/>
      <w:divBdr>
        <w:top w:val="none" w:sz="0" w:space="0" w:color="auto"/>
        <w:left w:val="none" w:sz="0" w:space="0" w:color="auto"/>
        <w:bottom w:val="none" w:sz="0" w:space="0" w:color="auto"/>
        <w:right w:val="none" w:sz="0" w:space="0" w:color="auto"/>
      </w:divBdr>
    </w:div>
    <w:div w:id="1383289933">
      <w:bodyDiv w:val="1"/>
      <w:marLeft w:val="0"/>
      <w:marRight w:val="0"/>
      <w:marTop w:val="0"/>
      <w:marBottom w:val="0"/>
      <w:divBdr>
        <w:top w:val="none" w:sz="0" w:space="0" w:color="auto"/>
        <w:left w:val="none" w:sz="0" w:space="0" w:color="auto"/>
        <w:bottom w:val="none" w:sz="0" w:space="0" w:color="auto"/>
        <w:right w:val="none" w:sz="0" w:space="0" w:color="auto"/>
      </w:divBdr>
    </w:div>
    <w:div w:id="1513448343">
      <w:bodyDiv w:val="1"/>
      <w:marLeft w:val="0"/>
      <w:marRight w:val="0"/>
      <w:marTop w:val="0"/>
      <w:marBottom w:val="0"/>
      <w:divBdr>
        <w:top w:val="none" w:sz="0" w:space="0" w:color="auto"/>
        <w:left w:val="none" w:sz="0" w:space="0" w:color="auto"/>
        <w:bottom w:val="none" w:sz="0" w:space="0" w:color="auto"/>
        <w:right w:val="none" w:sz="0" w:space="0" w:color="auto"/>
      </w:divBdr>
    </w:div>
    <w:div w:id="1596010755">
      <w:bodyDiv w:val="1"/>
      <w:marLeft w:val="0"/>
      <w:marRight w:val="0"/>
      <w:marTop w:val="0"/>
      <w:marBottom w:val="0"/>
      <w:divBdr>
        <w:top w:val="none" w:sz="0" w:space="0" w:color="auto"/>
        <w:left w:val="none" w:sz="0" w:space="0" w:color="auto"/>
        <w:bottom w:val="none" w:sz="0" w:space="0" w:color="auto"/>
        <w:right w:val="none" w:sz="0" w:space="0" w:color="auto"/>
      </w:divBdr>
    </w:div>
    <w:div w:id="21285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ana.Borowiecka@big.pl" TargetMode="External"/><Relationship Id="rId4" Type="http://schemas.openxmlformats.org/officeDocument/2006/relationships/settings" Target="settings.xml"/><Relationship Id="rId9" Type="http://schemas.openxmlformats.org/officeDocument/2006/relationships/hyperlink" Target="mailto:Halina.Kochalska@big.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8413b39-65eb-4ae7-a910-008744c3d581"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F52A-00B6-4A05-A19A-C9A127DA965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01DF518-00CE-4869-8855-5BD0F60F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556</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BIK S.A.</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Kochalska Halina</dc:creator>
  <cp:keywords/>
  <dc:description/>
  <cp:lastModifiedBy>Borowiecka Diana</cp:lastModifiedBy>
  <cp:revision>13</cp:revision>
  <dcterms:created xsi:type="dcterms:W3CDTF">2021-01-27T22:24:00Z</dcterms:created>
  <dcterms:modified xsi:type="dcterms:W3CDTF">2021-01-29T09:14:00Z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7032dbd3-fd15-4194-94cd-563e04e05e54</vt:lpwstr>
  </property>
  <property fmtid="{D5CDD505-2E9C-101B-9397-08002B2CF9AE}" pid="3" name="bjSaver">
    <vt:lpwstr>6ntNSksSHiginG8KZDJKRJ7O3fVY3zq8</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ies>
</file>