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83F6" w14:textId="36A3EA79" w:rsidR="006541E0" w:rsidRPr="00235770" w:rsidRDefault="006541E0" w:rsidP="00421067">
      <w:pPr>
        <w:jc w:val="right"/>
        <w:rPr>
          <w:rFonts w:ascii="Arial" w:hAnsi="Arial" w:cs="Arial"/>
          <w:color w:val="292A2C" w:themeColor="text1" w:themeShade="80"/>
          <w:sz w:val="20"/>
          <w:szCs w:val="20"/>
        </w:rPr>
      </w:pPr>
      <w:r w:rsidRPr="00235770">
        <w:rPr>
          <w:color w:val="292A2C" w:themeColor="text1" w:themeShade="80"/>
        </w:rPr>
        <w:t xml:space="preserve">                                                                               </w:t>
      </w:r>
      <w:r w:rsidRPr="00235770">
        <w:rPr>
          <w:rFonts w:ascii="Arial" w:hAnsi="Arial" w:cs="Arial"/>
          <w:color w:val="292A2C" w:themeColor="text1" w:themeShade="80"/>
        </w:rPr>
        <w:t xml:space="preserve"> </w:t>
      </w:r>
      <w:r w:rsidRPr="00235770">
        <w:rPr>
          <w:rFonts w:ascii="Arial" w:hAnsi="Arial" w:cs="Arial"/>
          <w:color w:val="292A2C" w:themeColor="text1" w:themeShade="80"/>
          <w:sz w:val="20"/>
          <w:szCs w:val="20"/>
        </w:rPr>
        <w:t xml:space="preserve">Łódź, </w:t>
      </w:r>
      <w:r w:rsidR="00DA5187" w:rsidRPr="00235770">
        <w:rPr>
          <w:rFonts w:ascii="Arial" w:hAnsi="Arial" w:cs="Arial"/>
          <w:color w:val="292A2C" w:themeColor="text1" w:themeShade="80"/>
          <w:sz w:val="20"/>
          <w:szCs w:val="20"/>
        </w:rPr>
        <w:t>0</w:t>
      </w:r>
      <w:r w:rsidR="00235770" w:rsidRPr="00235770">
        <w:rPr>
          <w:rFonts w:ascii="Arial" w:hAnsi="Arial" w:cs="Arial"/>
          <w:color w:val="292A2C" w:themeColor="text1" w:themeShade="80"/>
          <w:sz w:val="20"/>
          <w:szCs w:val="20"/>
        </w:rPr>
        <w:t>9</w:t>
      </w:r>
      <w:r w:rsidRPr="00235770">
        <w:rPr>
          <w:rFonts w:ascii="Arial" w:hAnsi="Arial" w:cs="Arial"/>
          <w:color w:val="292A2C" w:themeColor="text1" w:themeShade="80"/>
          <w:sz w:val="20"/>
          <w:szCs w:val="20"/>
        </w:rPr>
        <w:t>.</w:t>
      </w:r>
      <w:r w:rsidR="00FA3943" w:rsidRPr="00235770">
        <w:rPr>
          <w:rFonts w:ascii="Arial" w:hAnsi="Arial" w:cs="Arial"/>
          <w:color w:val="292A2C" w:themeColor="text1" w:themeShade="80"/>
          <w:sz w:val="20"/>
          <w:szCs w:val="20"/>
        </w:rPr>
        <w:t>0</w:t>
      </w:r>
      <w:r w:rsidR="00235770" w:rsidRPr="00235770">
        <w:rPr>
          <w:rFonts w:ascii="Arial" w:hAnsi="Arial" w:cs="Arial"/>
          <w:color w:val="292A2C" w:themeColor="text1" w:themeShade="80"/>
          <w:sz w:val="20"/>
          <w:szCs w:val="20"/>
        </w:rPr>
        <w:t>6</w:t>
      </w:r>
      <w:r w:rsidRPr="00235770">
        <w:rPr>
          <w:rFonts w:ascii="Arial" w:hAnsi="Arial" w:cs="Arial"/>
          <w:color w:val="292A2C" w:themeColor="text1" w:themeShade="80"/>
          <w:sz w:val="20"/>
          <w:szCs w:val="20"/>
        </w:rPr>
        <w:t>.202</w:t>
      </w:r>
      <w:r w:rsidR="00FA3943" w:rsidRPr="00235770">
        <w:rPr>
          <w:rFonts w:ascii="Arial" w:hAnsi="Arial" w:cs="Arial"/>
          <w:color w:val="292A2C" w:themeColor="text1" w:themeShade="80"/>
          <w:sz w:val="20"/>
          <w:szCs w:val="20"/>
        </w:rPr>
        <w:t>1</w:t>
      </w:r>
      <w:r w:rsidRPr="00235770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13FDD81C" w:rsidR="00E911C8" w:rsidRDefault="006541E0" w:rsidP="008F67C6">
      <w:pPr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0C7094A6" w14:textId="642BA1B0" w:rsidR="002851B2" w:rsidRPr="00CF259D" w:rsidRDefault="00E70BB7" w:rsidP="0F0BA890">
      <w:pPr>
        <w:spacing w:before="100" w:beforeAutospacing="1" w:after="100" w:afterAutospacing="1" w:line="276" w:lineRule="auto"/>
        <w:rPr>
          <w:rStyle w:val="Wyrnieniedelikatne"/>
          <w:b/>
          <w:bCs/>
          <w:sz w:val="28"/>
          <w:szCs w:val="28"/>
        </w:rPr>
      </w:pPr>
      <w:r w:rsidRPr="0F0BA890">
        <w:rPr>
          <w:rStyle w:val="Wyrnieniedelikatne"/>
          <w:b/>
          <w:bCs/>
          <w:sz w:val="28"/>
          <w:szCs w:val="28"/>
        </w:rPr>
        <w:t>B</w:t>
      </w:r>
      <w:r w:rsidR="00421067" w:rsidRPr="0F0BA890">
        <w:rPr>
          <w:rStyle w:val="Wyrnieniedelikatne"/>
          <w:b/>
          <w:bCs/>
          <w:sz w:val="28"/>
          <w:szCs w:val="28"/>
        </w:rPr>
        <w:t>iurow</w:t>
      </w:r>
      <w:r w:rsidRPr="0F0BA890">
        <w:rPr>
          <w:rStyle w:val="Wyrnieniedelikatne"/>
          <w:b/>
          <w:bCs/>
          <w:sz w:val="28"/>
          <w:szCs w:val="28"/>
        </w:rPr>
        <w:t>ce</w:t>
      </w:r>
      <w:r w:rsidR="00087B18">
        <w:rPr>
          <w:rStyle w:val="Wyrnieniedelikatne"/>
          <w:b/>
          <w:bCs/>
          <w:sz w:val="28"/>
          <w:szCs w:val="28"/>
        </w:rPr>
        <w:t xml:space="preserve"> w</w:t>
      </w:r>
      <w:r w:rsidR="00421067" w:rsidRPr="0F0BA890">
        <w:rPr>
          <w:rStyle w:val="Wyrnieniedelikatne"/>
          <w:b/>
          <w:bCs/>
          <w:sz w:val="28"/>
          <w:szCs w:val="28"/>
        </w:rPr>
        <w:t xml:space="preserve"> Fuzji już z wiechą</w:t>
      </w:r>
    </w:p>
    <w:p w14:paraId="12AF6A2D" w14:textId="4966E90A" w:rsidR="00E70BB7" w:rsidRPr="00F818D2" w:rsidRDefault="005016AE" w:rsidP="003E01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8D2">
        <w:rPr>
          <w:rFonts w:ascii="Arial" w:hAnsi="Arial" w:cs="Arial"/>
          <w:b/>
          <w:bCs/>
          <w:sz w:val="24"/>
          <w:szCs w:val="24"/>
        </w:rPr>
        <w:t xml:space="preserve">Na terenie </w:t>
      </w:r>
      <w:r w:rsidR="00E70BB7" w:rsidRPr="00F818D2">
        <w:rPr>
          <w:rFonts w:ascii="Arial" w:hAnsi="Arial" w:cs="Arial"/>
          <w:b/>
          <w:bCs/>
          <w:sz w:val="24"/>
          <w:szCs w:val="24"/>
        </w:rPr>
        <w:t xml:space="preserve">łódzkiej inwestycji </w:t>
      </w:r>
      <w:r w:rsidRPr="00F818D2">
        <w:rPr>
          <w:rFonts w:ascii="Arial" w:hAnsi="Arial" w:cs="Arial"/>
          <w:b/>
          <w:bCs/>
          <w:sz w:val="24"/>
          <w:szCs w:val="24"/>
        </w:rPr>
        <w:t>Fuzj</w:t>
      </w:r>
      <w:r w:rsidR="00E70BB7" w:rsidRPr="00F818D2">
        <w:rPr>
          <w:rFonts w:ascii="Arial" w:hAnsi="Arial" w:cs="Arial"/>
          <w:b/>
          <w:bCs/>
          <w:sz w:val="24"/>
          <w:szCs w:val="24"/>
        </w:rPr>
        <w:t xml:space="preserve">a </w:t>
      </w:r>
      <w:r w:rsidR="00660BAF" w:rsidRPr="00F818D2">
        <w:rPr>
          <w:rFonts w:ascii="Arial" w:hAnsi="Arial" w:cs="Arial"/>
          <w:b/>
          <w:bCs/>
          <w:sz w:val="24"/>
          <w:szCs w:val="24"/>
        </w:rPr>
        <w:t xml:space="preserve">dobiegły </w:t>
      </w:r>
      <w:r w:rsidR="00DB58BE">
        <w:rPr>
          <w:rFonts w:ascii="Arial" w:hAnsi="Arial" w:cs="Arial"/>
          <w:b/>
          <w:bCs/>
          <w:sz w:val="24"/>
          <w:szCs w:val="24"/>
        </w:rPr>
        <w:t xml:space="preserve">końca </w:t>
      </w:r>
      <w:r w:rsidRPr="00F818D2">
        <w:rPr>
          <w:rFonts w:ascii="Arial" w:hAnsi="Arial" w:cs="Arial"/>
          <w:b/>
          <w:bCs/>
          <w:sz w:val="24"/>
          <w:szCs w:val="24"/>
        </w:rPr>
        <w:t xml:space="preserve">prace </w:t>
      </w:r>
      <w:r w:rsidR="00F07361">
        <w:rPr>
          <w:rFonts w:ascii="Arial" w:hAnsi="Arial" w:cs="Arial"/>
          <w:b/>
          <w:bCs/>
          <w:sz w:val="24"/>
          <w:szCs w:val="24"/>
        </w:rPr>
        <w:t xml:space="preserve">związane z realizacją stanu surowego </w:t>
      </w:r>
      <w:r w:rsidRPr="00F818D2">
        <w:rPr>
          <w:rFonts w:ascii="Arial" w:hAnsi="Arial" w:cs="Arial"/>
          <w:b/>
          <w:bCs/>
          <w:sz w:val="24"/>
          <w:szCs w:val="24"/>
        </w:rPr>
        <w:t>dwóch biurowców</w:t>
      </w:r>
      <w:r w:rsidR="005A20BC">
        <w:rPr>
          <w:rFonts w:ascii="Arial" w:hAnsi="Arial" w:cs="Arial"/>
          <w:b/>
          <w:bCs/>
          <w:sz w:val="24"/>
          <w:szCs w:val="24"/>
        </w:rPr>
        <w:t xml:space="preserve">, </w:t>
      </w:r>
      <w:r w:rsidR="00DB58BE">
        <w:rPr>
          <w:rFonts w:ascii="Arial" w:hAnsi="Arial" w:cs="Arial"/>
          <w:b/>
          <w:bCs/>
          <w:sz w:val="24"/>
          <w:szCs w:val="24"/>
        </w:rPr>
        <w:t>czego</w:t>
      </w:r>
      <w:r w:rsidR="00322F7A">
        <w:rPr>
          <w:rFonts w:ascii="Arial" w:hAnsi="Arial" w:cs="Arial"/>
          <w:b/>
          <w:bCs/>
          <w:sz w:val="24"/>
          <w:szCs w:val="24"/>
        </w:rPr>
        <w:t xml:space="preserve"> zwie</w:t>
      </w:r>
      <w:r w:rsidR="00DB58BE">
        <w:rPr>
          <w:rFonts w:ascii="Arial" w:hAnsi="Arial" w:cs="Arial"/>
          <w:b/>
          <w:bCs/>
          <w:sz w:val="24"/>
          <w:szCs w:val="24"/>
        </w:rPr>
        <w:t>ńczeniem jest</w:t>
      </w:r>
      <w:r w:rsidR="00322F7A">
        <w:rPr>
          <w:rFonts w:ascii="Arial" w:hAnsi="Arial" w:cs="Arial"/>
          <w:b/>
          <w:bCs/>
          <w:sz w:val="24"/>
          <w:szCs w:val="24"/>
        </w:rPr>
        <w:t xml:space="preserve"> tradycyjna wiecha.</w:t>
      </w:r>
      <w:r w:rsidR="00F07361">
        <w:rPr>
          <w:rFonts w:ascii="Arial" w:hAnsi="Arial" w:cs="Arial"/>
          <w:b/>
          <w:bCs/>
          <w:sz w:val="24"/>
          <w:szCs w:val="24"/>
        </w:rPr>
        <w:t xml:space="preserve"> Uzyskanie </w:t>
      </w:r>
      <w:r w:rsidR="00322F7A">
        <w:rPr>
          <w:rFonts w:ascii="Arial" w:hAnsi="Arial" w:cs="Arial"/>
          <w:b/>
          <w:bCs/>
          <w:sz w:val="24"/>
          <w:szCs w:val="24"/>
        </w:rPr>
        <w:t xml:space="preserve"> </w:t>
      </w:r>
      <w:r w:rsidR="00235770">
        <w:rPr>
          <w:rFonts w:ascii="Arial" w:hAnsi="Arial" w:cs="Arial"/>
          <w:b/>
          <w:bCs/>
          <w:sz w:val="24"/>
          <w:szCs w:val="24"/>
        </w:rPr>
        <w:t>p</w:t>
      </w:r>
      <w:r w:rsidR="00F07361">
        <w:rPr>
          <w:rFonts w:ascii="Arial" w:hAnsi="Arial" w:cs="Arial"/>
          <w:b/>
          <w:bCs/>
          <w:sz w:val="24"/>
          <w:szCs w:val="24"/>
        </w:rPr>
        <w:t xml:space="preserve">ozwolenia </w:t>
      </w:r>
      <w:r w:rsidR="00DB58BE">
        <w:rPr>
          <w:rFonts w:ascii="Arial" w:hAnsi="Arial" w:cs="Arial"/>
          <w:b/>
          <w:bCs/>
          <w:sz w:val="24"/>
          <w:szCs w:val="24"/>
        </w:rPr>
        <w:t xml:space="preserve">na użytkowanie zaplanowano </w:t>
      </w:r>
      <w:r w:rsidRPr="00F818D2">
        <w:rPr>
          <w:rFonts w:ascii="Arial" w:hAnsi="Arial" w:cs="Arial"/>
          <w:b/>
          <w:bCs/>
          <w:sz w:val="24"/>
          <w:szCs w:val="24"/>
        </w:rPr>
        <w:t>na I</w:t>
      </w:r>
      <w:r w:rsidR="001B3E0A" w:rsidRPr="00F818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8D2">
        <w:rPr>
          <w:rFonts w:ascii="Arial" w:hAnsi="Arial" w:cs="Arial"/>
          <w:b/>
          <w:bCs/>
          <w:sz w:val="24"/>
          <w:szCs w:val="24"/>
        </w:rPr>
        <w:t>kwartał 202</w:t>
      </w:r>
      <w:r w:rsidR="001B3E0A" w:rsidRPr="00F818D2">
        <w:rPr>
          <w:rFonts w:ascii="Arial" w:hAnsi="Arial" w:cs="Arial"/>
          <w:b/>
          <w:bCs/>
          <w:sz w:val="24"/>
          <w:szCs w:val="24"/>
        </w:rPr>
        <w:t>2</w:t>
      </w:r>
      <w:r w:rsidRPr="00F818D2">
        <w:rPr>
          <w:rFonts w:ascii="Arial" w:hAnsi="Arial" w:cs="Arial"/>
          <w:b/>
          <w:bCs/>
          <w:sz w:val="24"/>
          <w:szCs w:val="24"/>
        </w:rPr>
        <w:t xml:space="preserve"> roku</w:t>
      </w:r>
      <w:r w:rsidR="001B3E0A" w:rsidRPr="00F818D2">
        <w:rPr>
          <w:rFonts w:ascii="Arial" w:hAnsi="Arial" w:cs="Arial"/>
          <w:b/>
          <w:bCs/>
          <w:sz w:val="24"/>
          <w:szCs w:val="24"/>
        </w:rPr>
        <w:t xml:space="preserve">. </w:t>
      </w:r>
      <w:r w:rsidR="00E70BB7" w:rsidRPr="00F818D2">
        <w:rPr>
          <w:rFonts w:ascii="Arial" w:eastAsia="Times New Roman" w:hAnsi="Arial" w:cs="Arial"/>
          <w:b/>
          <w:bCs/>
          <w:color w:val="272727"/>
          <w:sz w:val="24"/>
          <w:szCs w:val="24"/>
          <w:shd w:val="clear" w:color="auto" w:fill="FEFEFE"/>
          <w:lang w:eastAsia="pl-PL"/>
        </w:rPr>
        <w:t xml:space="preserve">Za projekt architektoniczny odpowiada pracownia </w:t>
      </w:r>
      <w:proofErr w:type="spellStart"/>
      <w:r w:rsidR="00E70BB7" w:rsidRPr="00F818D2">
        <w:rPr>
          <w:rFonts w:ascii="Arial" w:eastAsia="Times New Roman" w:hAnsi="Arial" w:cs="Arial"/>
          <w:b/>
          <w:bCs/>
          <w:color w:val="272727"/>
          <w:sz w:val="24"/>
          <w:szCs w:val="24"/>
          <w:shd w:val="clear" w:color="auto" w:fill="FEFEFE"/>
          <w:lang w:eastAsia="pl-PL"/>
        </w:rPr>
        <w:t>Medusa</w:t>
      </w:r>
      <w:proofErr w:type="spellEnd"/>
      <w:r w:rsidR="00E70BB7" w:rsidRPr="00F818D2">
        <w:rPr>
          <w:rFonts w:ascii="Arial" w:eastAsia="Times New Roman" w:hAnsi="Arial" w:cs="Arial"/>
          <w:b/>
          <w:bCs/>
          <w:color w:val="272727"/>
          <w:sz w:val="24"/>
          <w:szCs w:val="24"/>
          <w:shd w:val="clear" w:color="auto" w:fill="FEFEFE"/>
          <w:lang w:eastAsia="pl-PL"/>
        </w:rPr>
        <w:t xml:space="preserve"> </w:t>
      </w:r>
      <w:proofErr w:type="spellStart"/>
      <w:r w:rsidR="00E70BB7" w:rsidRPr="00F818D2">
        <w:rPr>
          <w:rFonts w:ascii="Arial" w:eastAsia="Times New Roman" w:hAnsi="Arial" w:cs="Arial"/>
          <w:b/>
          <w:bCs/>
          <w:color w:val="272727"/>
          <w:sz w:val="24"/>
          <w:szCs w:val="24"/>
          <w:shd w:val="clear" w:color="auto" w:fill="FEFEFE"/>
          <w:lang w:eastAsia="pl-PL"/>
        </w:rPr>
        <w:t>Group</w:t>
      </w:r>
      <w:proofErr w:type="spellEnd"/>
      <w:r w:rsidR="00E70BB7" w:rsidRPr="00F818D2">
        <w:rPr>
          <w:rFonts w:ascii="Arial" w:eastAsia="Times New Roman" w:hAnsi="Arial" w:cs="Arial"/>
          <w:b/>
          <w:bCs/>
          <w:color w:val="272727"/>
          <w:sz w:val="24"/>
          <w:szCs w:val="24"/>
          <w:shd w:val="clear" w:color="auto" w:fill="FEFEFE"/>
          <w:lang w:eastAsia="pl-PL"/>
        </w:rPr>
        <w:t>.</w:t>
      </w:r>
    </w:p>
    <w:p w14:paraId="601A7093" w14:textId="5B1B187D" w:rsidR="001B0DEB" w:rsidRPr="00235770" w:rsidRDefault="00144DB8" w:rsidP="003E015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7"/>
          <w:sz w:val="24"/>
          <w:szCs w:val="24"/>
          <w:lang w:eastAsia="pl-PL"/>
        </w:rPr>
      </w:pPr>
      <w:r w:rsidRPr="00F818D2">
        <w:rPr>
          <w:rFonts w:ascii="Arial" w:hAnsi="Arial" w:cs="Arial"/>
          <w:sz w:val="24"/>
          <w:szCs w:val="24"/>
        </w:rPr>
        <w:t xml:space="preserve">Symboliczna wiecha </w:t>
      </w:r>
      <w:r w:rsidR="00087B18">
        <w:rPr>
          <w:rFonts w:ascii="Arial" w:hAnsi="Arial" w:cs="Arial"/>
          <w:sz w:val="24"/>
          <w:szCs w:val="24"/>
        </w:rPr>
        <w:t>za</w:t>
      </w:r>
      <w:r w:rsidRPr="00F818D2">
        <w:rPr>
          <w:rFonts w:ascii="Arial" w:hAnsi="Arial" w:cs="Arial"/>
          <w:sz w:val="24"/>
          <w:szCs w:val="24"/>
        </w:rPr>
        <w:t>wieszona na biurowcach</w:t>
      </w:r>
      <w:r w:rsidR="00E70BB7" w:rsidRPr="00F818D2">
        <w:rPr>
          <w:rFonts w:ascii="Arial" w:hAnsi="Arial" w:cs="Arial"/>
          <w:sz w:val="24"/>
          <w:szCs w:val="24"/>
        </w:rPr>
        <w:t xml:space="preserve"> </w:t>
      </w:r>
      <w:r w:rsidRPr="00F818D2">
        <w:rPr>
          <w:rFonts w:ascii="Arial" w:hAnsi="Arial" w:cs="Arial"/>
          <w:sz w:val="24"/>
          <w:szCs w:val="24"/>
        </w:rPr>
        <w:t xml:space="preserve">zgodnie z tradycją zaznaczyła osiągnięcie najwyższego punktu konstrukcyjnego </w:t>
      </w:r>
      <w:r w:rsidR="007F2553" w:rsidRPr="00F818D2">
        <w:rPr>
          <w:rFonts w:ascii="Arial" w:hAnsi="Arial" w:cs="Arial"/>
          <w:sz w:val="24"/>
          <w:szCs w:val="24"/>
        </w:rPr>
        <w:t xml:space="preserve">obu </w:t>
      </w:r>
      <w:r w:rsidR="0077017C" w:rsidRPr="00F818D2">
        <w:rPr>
          <w:rFonts w:ascii="Arial" w:hAnsi="Arial" w:cs="Arial"/>
          <w:sz w:val="24"/>
          <w:szCs w:val="24"/>
        </w:rPr>
        <w:t>budynków</w:t>
      </w:r>
      <w:r w:rsidR="00DB58BE">
        <w:rPr>
          <w:rFonts w:ascii="Arial" w:hAnsi="Arial" w:cs="Arial"/>
          <w:sz w:val="24"/>
          <w:szCs w:val="24"/>
        </w:rPr>
        <w:t xml:space="preserve">. </w:t>
      </w:r>
      <w:r w:rsidR="0077017C" w:rsidRPr="00F818D2">
        <w:rPr>
          <w:rStyle w:val="Wyrnieniedelikatne"/>
          <w:sz w:val="24"/>
          <w:szCs w:val="24"/>
        </w:rPr>
        <w:t>Biurowce będą miały odpowiednio pięć oraz sześć kondygnacji naziemnych oraz jedną kondygnację podziemną</w:t>
      </w:r>
      <w:r w:rsidR="00DC5F81">
        <w:rPr>
          <w:rStyle w:val="Wyrnieniedelikatne"/>
          <w:sz w:val="24"/>
          <w:szCs w:val="24"/>
        </w:rPr>
        <w:t xml:space="preserve">, łącznie zaoferują </w:t>
      </w:r>
      <w:r w:rsidR="00341B44">
        <w:rPr>
          <w:rStyle w:val="Wyrnieniedelikatne"/>
          <w:sz w:val="24"/>
          <w:szCs w:val="24"/>
        </w:rPr>
        <w:t xml:space="preserve">ponad </w:t>
      </w:r>
      <w:r w:rsidR="00DC5F81">
        <w:rPr>
          <w:rStyle w:val="Wyrnieniedelikatne"/>
          <w:sz w:val="24"/>
          <w:szCs w:val="24"/>
        </w:rPr>
        <w:t>19 </w:t>
      </w:r>
      <w:r w:rsidR="00341B44">
        <w:rPr>
          <w:rStyle w:val="Wyrnieniedelikatne"/>
          <w:sz w:val="24"/>
          <w:szCs w:val="24"/>
        </w:rPr>
        <w:t xml:space="preserve">tys. </w:t>
      </w:r>
      <w:r w:rsidR="00DC5F81">
        <w:rPr>
          <w:rStyle w:val="Wyrnieniedelikatne"/>
          <w:sz w:val="24"/>
          <w:szCs w:val="24"/>
        </w:rPr>
        <w:t xml:space="preserve">mkw. powierzchni. </w:t>
      </w:r>
      <w:r w:rsidR="00087B18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S</w:t>
      </w:r>
      <w:r w:rsidR="007F2553" w:rsidRPr="00F818D2">
        <w:rPr>
          <w:rFonts w:ascii="Arial" w:eastAsia="Times New Roman" w:hAnsi="Arial" w:cs="Arial"/>
          <w:color w:val="272727"/>
          <w:sz w:val="24"/>
          <w:szCs w:val="24"/>
          <w:lang w:eastAsia="pl-PL"/>
        </w:rPr>
        <w:t>tanowić będą integralną część nowej przestrzeni miejskiej</w:t>
      </w:r>
      <w:r w:rsidR="0077017C" w:rsidRPr="00F818D2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, </w:t>
      </w:r>
      <w:r w:rsidR="00F818D2" w:rsidRPr="00F818D2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która </w:t>
      </w:r>
      <w:r w:rsidR="00F818D2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po </w:t>
      </w:r>
      <w:r w:rsidR="00F818D2" w:rsidRPr="00235770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latach znów zacznie tętnić życiem. </w:t>
      </w:r>
    </w:p>
    <w:p w14:paraId="07D3E309" w14:textId="0C07109C" w:rsidR="00087B18" w:rsidRPr="00235770" w:rsidRDefault="001B0DEB" w:rsidP="00235770">
      <w:pPr>
        <w:jc w:val="both"/>
        <w:rPr>
          <w:rFonts w:ascii="Arial" w:hAnsi="Arial"/>
          <w:b/>
          <w:bCs/>
          <w:i/>
          <w:iCs/>
        </w:rPr>
      </w:pPr>
      <w:r w:rsidRPr="0077339F">
        <w:rPr>
          <w:rFonts w:ascii="Arial" w:eastAsia="Times New Roman" w:hAnsi="Arial" w:cs="Arial"/>
          <w:i/>
          <w:iCs/>
          <w:color w:val="272727"/>
          <w:sz w:val="24"/>
          <w:szCs w:val="24"/>
          <w:lang w:eastAsia="pl-PL"/>
        </w:rPr>
        <w:t>- Wiecha to bardzo ważny moment</w:t>
      </w:r>
      <w:r w:rsidR="00DB58BE" w:rsidRPr="0077339F">
        <w:rPr>
          <w:rFonts w:ascii="Arial" w:eastAsia="Times New Roman" w:hAnsi="Arial" w:cs="Arial"/>
          <w:i/>
          <w:iCs/>
          <w:color w:val="272727"/>
          <w:sz w:val="24"/>
          <w:szCs w:val="24"/>
          <w:lang w:eastAsia="pl-PL"/>
        </w:rPr>
        <w:t xml:space="preserve"> podczas budowy każdej inwestycji</w:t>
      </w:r>
      <w:r w:rsidR="00CB1E2C" w:rsidRPr="0077339F">
        <w:rPr>
          <w:rFonts w:ascii="Arial" w:eastAsia="Times New Roman" w:hAnsi="Arial" w:cs="Arial"/>
          <w:i/>
          <w:iCs/>
          <w:color w:val="272727"/>
          <w:sz w:val="24"/>
          <w:szCs w:val="24"/>
          <w:lang w:eastAsia="pl-PL"/>
        </w:rPr>
        <w:t>.</w:t>
      </w:r>
      <w:r w:rsidR="003D2458" w:rsidRPr="0077339F">
        <w:rPr>
          <w:rFonts w:ascii="Arial" w:eastAsia="Times New Roman" w:hAnsi="Arial" w:cs="Arial"/>
          <w:i/>
          <w:iCs/>
          <w:color w:val="272727"/>
          <w:sz w:val="24"/>
          <w:szCs w:val="24"/>
          <w:lang w:eastAsia="pl-PL"/>
        </w:rPr>
        <w:t xml:space="preserve"> </w:t>
      </w:r>
      <w:r w:rsidR="0077339F" w:rsidRPr="0077339F">
        <w:rPr>
          <w:rFonts w:ascii="Arial" w:eastAsia="Times New Roman" w:hAnsi="Arial" w:cs="Arial"/>
          <w:i/>
          <w:iCs/>
          <w:color w:val="272727"/>
          <w:sz w:val="24"/>
          <w:szCs w:val="24"/>
          <w:lang w:eastAsia="pl-PL"/>
        </w:rPr>
        <w:t>Przez ostatnie miesiące mieszkańcy Łodzi mieli możliwość obserwowania jak pną się w górę kolejne kondygnacje realizowanych budynków, które staną się częścią wielofunkcyjnego projektu, jakim bez wątpienia jest Fuzja</w:t>
      </w:r>
      <w:r w:rsidR="00084765" w:rsidRPr="0077339F">
        <w:rPr>
          <w:rFonts w:ascii="Arial" w:eastAsia="Times New Roman" w:hAnsi="Arial" w:cs="Arial"/>
          <w:i/>
          <w:iCs/>
          <w:color w:val="272727"/>
          <w:sz w:val="24"/>
          <w:szCs w:val="24"/>
          <w:lang w:eastAsia="pl-PL"/>
        </w:rPr>
        <w:t>.</w:t>
      </w:r>
      <w:r w:rsidR="0077339F" w:rsidRPr="0077339F">
        <w:rPr>
          <w:rFonts w:ascii="Arial" w:eastAsia="Times New Roman" w:hAnsi="Arial" w:cs="Arial"/>
          <w:i/>
          <w:iCs/>
          <w:color w:val="272727"/>
          <w:sz w:val="24"/>
          <w:szCs w:val="24"/>
          <w:lang w:eastAsia="pl-PL"/>
        </w:rPr>
        <w:t xml:space="preserve"> </w:t>
      </w:r>
      <w:r w:rsidR="0077339F" w:rsidRPr="0077339F">
        <w:rPr>
          <w:rStyle w:val="Wyrnieniedelikatne"/>
          <w:i/>
          <w:iCs/>
          <w:sz w:val="24"/>
          <w:szCs w:val="24"/>
        </w:rPr>
        <w:t>Obecnie na  placu budowy trwają prace instalacyjne, w ramach prac elewacyjnych montowana jest izolacja oraz podkonstrukcja pod okładzinę elewacyjną. Trwają prace związane z realizacją sieci zewnętrznych. Zakończyliśmy renowację ściany historycznej od strony południowej. Rozpoczynamy prace wykończeniowe wewnątrz obiektu. Pozwolenie na użytkowanie budynku planujemy uzyskać w pierwszym kwartale 2022</w:t>
      </w:r>
      <w:r w:rsidR="00235770">
        <w:rPr>
          <w:rStyle w:val="Wyrnieniedelikatne"/>
          <w:i/>
          <w:iCs/>
          <w:sz w:val="24"/>
          <w:szCs w:val="24"/>
        </w:rPr>
        <w:t xml:space="preserve"> </w:t>
      </w:r>
      <w:r w:rsidR="0077339F" w:rsidRPr="0077339F">
        <w:rPr>
          <w:rStyle w:val="Wyrnieniedelikatne"/>
          <w:i/>
          <w:iCs/>
          <w:sz w:val="24"/>
          <w:szCs w:val="24"/>
        </w:rPr>
        <w:t>r.</w:t>
      </w:r>
      <w:r w:rsidR="0077339F">
        <w:rPr>
          <w:rStyle w:val="Wyrnieniedelikatne"/>
          <w:i/>
          <w:iCs/>
        </w:rPr>
        <w:t xml:space="preserve"> </w:t>
      </w:r>
      <w:r w:rsidR="00084765" w:rsidRPr="0F0BA890">
        <w:rPr>
          <w:rFonts w:ascii="Arial" w:eastAsia="Times New Roman" w:hAnsi="Arial" w:cs="Arial"/>
          <w:color w:val="272727"/>
          <w:sz w:val="24"/>
          <w:szCs w:val="24"/>
          <w:lang w:eastAsia="pl-PL"/>
        </w:rPr>
        <w:t xml:space="preserve">– mówi </w:t>
      </w:r>
      <w:r w:rsidR="00BA70D1" w:rsidRPr="00235770">
        <w:rPr>
          <w:rFonts w:ascii="Arial" w:eastAsia="Times New Roman" w:hAnsi="Arial" w:cs="Arial"/>
          <w:b/>
          <w:bCs/>
          <w:color w:val="272727"/>
          <w:sz w:val="24"/>
          <w:szCs w:val="24"/>
          <w:lang w:eastAsia="pl-PL"/>
        </w:rPr>
        <w:t xml:space="preserve">Rafał </w:t>
      </w:r>
      <w:r w:rsidR="00DB58BE" w:rsidRPr="00235770">
        <w:rPr>
          <w:rFonts w:ascii="Arial" w:eastAsia="Times New Roman" w:hAnsi="Arial" w:cs="Arial"/>
          <w:b/>
          <w:bCs/>
          <w:color w:val="272727"/>
          <w:sz w:val="24"/>
          <w:szCs w:val="24"/>
          <w:lang w:eastAsia="pl-PL"/>
        </w:rPr>
        <w:t xml:space="preserve">Kornatko, </w:t>
      </w:r>
      <w:proofErr w:type="spellStart"/>
      <w:r w:rsidR="0077339F" w:rsidRPr="00235770">
        <w:rPr>
          <w:rFonts w:ascii="Arial" w:eastAsia="Times New Roman" w:hAnsi="Arial" w:cs="Arial"/>
          <w:b/>
          <w:bCs/>
          <w:color w:val="272727"/>
          <w:sz w:val="24"/>
          <w:szCs w:val="24"/>
          <w:lang w:eastAsia="pl-PL"/>
        </w:rPr>
        <w:t>p</w:t>
      </w:r>
      <w:r w:rsidR="00DB58BE" w:rsidRPr="00235770">
        <w:rPr>
          <w:rFonts w:ascii="Arial" w:eastAsia="Times New Roman" w:hAnsi="Arial" w:cs="Arial"/>
          <w:b/>
          <w:bCs/>
          <w:color w:val="272727"/>
          <w:sz w:val="24"/>
          <w:szCs w:val="24"/>
          <w:lang w:eastAsia="pl-PL"/>
        </w:rPr>
        <w:t>roject</w:t>
      </w:r>
      <w:proofErr w:type="spellEnd"/>
      <w:r w:rsidR="00DB58BE" w:rsidRPr="00235770">
        <w:rPr>
          <w:rFonts w:ascii="Arial" w:eastAsia="Times New Roman" w:hAnsi="Arial" w:cs="Arial"/>
          <w:b/>
          <w:bCs/>
          <w:color w:val="272727"/>
          <w:sz w:val="24"/>
          <w:szCs w:val="24"/>
          <w:lang w:eastAsia="pl-PL"/>
        </w:rPr>
        <w:t xml:space="preserve"> manager w dziale biur Echo Investment. </w:t>
      </w:r>
    </w:p>
    <w:p w14:paraId="18C32DEE" w14:textId="784D061A" w:rsidR="00585D25" w:rsidRPr="00DC5F81" w:rsidRDefault="00CA0C61" w:rsidP="003E015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Nowoczesna bryła budynków</w:t>
      </w:r>
      <w:r w:rsidR="00EB6335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 </w:t>
      </w:r>
      <w:r w:rsidR="00725BD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oraz </w:t>
      </w:r>
      <w:r w:rsidR="00293D89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ich </w:t>
      </w:r>
      <w:r w:rsidR="00725BD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fasada </w:t>
      </w:r>
      <w:r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korespond</w:t>
      </w:r>
      <w:r w:rsidR="00725BD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ować będzie</w:t>
      </w:r>
      <w:r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 z całością rewitalizowanego kompleksu</w:t>
      </w:r>
      <w:r w:rsidR="00EB6335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 Fuzji. </w:t>
      </w:r>
      <w:r w:rsidR="00585D25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Po wejściu do biurowców gości witać będzie reprezentacyjne lobby. P</w:t>
      </w:r>
      <w:r w:rsidR="00207DC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owierzchnia</w:t>
      </w:r>
      <w:r w:rsidR="00585D25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 biurowa została zaplanowana tak</w:t>
      </w:r>
      <w:r w:rsidR="0023577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,</w:t>
      </w:r>
      <w:r w:rsidR="00585D25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 by zapewnić przyszłemu najemcy </w:t>
      </w:r>
      <w:r w:rsidR="00207DC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komfort, </w:t>
      </w:r>
      <w:r w:rsidR="00585D25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funkcjonalność oraz </w:t>
      </w:r>
      <w:r w:rsidR="00207DC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możliwość elastycznej aranżacji wnętrz według indywidualnych potrzeb. Dodatkowym atutem obu budynków są wysokie na blisko 3 metry przestrzenie biurowe, które </w:t>
      </w:r>
      <w:r w:rsidR="00DC5F81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pozwolą na swobodny dostęp </w:t>
      </w:r>
      <w:r w:rsidR="00207DC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światła dziennego do wszystkich pomieszczeń znajdujących się </w:t>
      </w:r>
      <w:r w:rsidR="0023577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br/>
      </w:r>
      <w:r w:rsidR="00207DC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w biurowcach. Budynki zostały zaprojektowane</w:t>
      </w:r>
      <w:r w:rsidR="00CD3690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 i są realizowane </w:t>
      </w:r>
      <w:r w:rsidR="00207DC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zgodnie z wytycznymi certyfik</w:t>
      </w:r>
      <w:r w:rsidR="0077339F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acji</w:t>
      </w:r>
      <w:r w:rsidR="00207DC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 BREEAM, </w:t>
      </w:r>
      <w:r w:rsidR="00CD3690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co </w:t>
      </w:r>
      <w:r w:rsidR="00207DC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znajd</w:t>
      </w:r>
      <w:r w:rsidR="00CD3690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>uje</w:t>
      </w:r>
      <w:r w:rsidR="00207DCE" w:rsidRPr="00CD3690"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 swoje odzwierciedlenie m.in. w niskim zużyciu energii, a także zastosowaniu przyjaznych dla otoczenia materiałów budowlanych i wykończeniowych.</w:t>
      </w:r>
    </w:p>
    <w:p w14:paraId="2122869B" w14:textId="0614DA56" w:rsidR="00DC17D5" w:rsidRPr="00235770" w:rsidRDefault="00BA70D1" w:rsidP="003E015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72727"/>
          <w:sz w:val="24"/>
          <w:szCs w:val="24"/>
          <w:shd w:val="clear" w:color="auto" w:fill="FEFEFE"/>
          <w:lang w:eastAsia="pl-PL"/>
        </w:rPr>
        <w:t xml:space="preserve">- </w:t>
      </w:r>
      <w:r w:rsidR="00A0128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Biurowce realizujemy dla firmy Fujitsu, która zdecydowała się przenieść swój łódzki zespół właśnie do Fuzji. Jest to dla nas ogromna nobilitacja, ponieważ </w:t>
      </w:r>
      <w:r w:rsidR="007D7D3E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jest to najemca na niemal </w:t>
      </w:r>
      <w:r w:rsidR="00A0128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całą powierzchnię biurową obu budynków. 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Fuzja to n</w:t>
      </w:r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iezwykle klimatyczna 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pofabryczna </w:t>
      </w:r>
      <w:r w:rsidR="00A0128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przestrzeń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,</w:t>
      </w:r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która łączy historię </w:t>
      </w:r>
      <w:r w:rsidR="00A0128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z nowoczesnymi rozwiązaniami, wysokim standardem i świetną lokalizacją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</w:t>
      </w:r>
      <w:r w:rsidR="00235770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br/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w centrum miasta. </w:t>
      </w:r>
      <w:r w:rsidR="00293D89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Pracownicy n</w:t>
      </w:r>
      <w:r w:rsidR="00A0128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a wyciągnięcie ręki 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będ</w:t>
      </w:r>
      <w:r w:rsidR="00293D89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ą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</w:t>
      </w:r>
      <w:r w:rsidR="00A0128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m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ieć</w:t>
      </w:r>
      <w:r w:rsidR="00A0128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dostęp do oferty handlowej, restauracyjnej i rozrywkowej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. </w:t>
      </w:r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Po zakończonej pracy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, komfortowo </w:t>
      </w:r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będzie można zrobić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tutaj</w:t>
      </w:r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</w:t>
      </w:r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lastRenderedPageBreak/>
        <w:t>zakupy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, </w:t>
      </w:r>
      <w:r w:rsidR="00235770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pójś</w:t>
      </w:r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ć na obiad ze znajomymi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lub wyskoczyć na pyszną kawę do jednej z urokliwych kawiarni, które znajdą się na terenie </w:t>
      </w:r>
      <w:r w:rsidR="0077339F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projektu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. </w:t>
      </w:r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Będzie to też świetne miejsce na</w:t>
      </w:r>
      <w:r w:rsidR="00293D89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organizację</w:t>
      </w:r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biznesow</w:t>
      </w:r>
      <w:r w:rsidR="00293D89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ych 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spotka</w:t>
      </w:r>
      <w:r w:rsidR="00293D89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ń</w:t>
      </w:r>
      <w:r w:rsidR="00CF259D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 i </w:t>
      </w:r>
      <w:proofErr w:type="spellStart"/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lunch</w:t>
      </w:r>
      <w:r w:rsidR="00293D89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>’ów</w:t>
      </w:r>
      <w:proofErr w:type="spellEnd"/>
      <w:r w:rsidR="00DC17D5" w:rsidRPr="00CF259D">
        <w:rPr>
          <w:rFonts w:ascii="Arial" w:eastAsia="Times New Roman" w:hAnsi="Arial" w:cs="Arial"/>
          <w:i/>
          <w:iCs/>
          <w:color w:val="272727"/>
          <w:sz w:val="24"/>
          <w:szCs w:val="24"/>
          <w:shd w:val="clear" w:color="auto" w:fill="FEFEFE"/>
          <w:lang w:eastAsia="pl-PL"/>
        </w:rPr>
        <w:t xml:space="preserve">. </w:t>
      </w:r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Budynki biurowe </w:t>
      </w:r>
      <w:r w:rsidR="00293D8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będą </w:t>
      </w:r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ot</w:t>
      </w:r>
      <w:r w:rsidR="00293D8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o</w:t>
      </w:r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c</w:t>
      </w:r>
      <w:r w:rsidR="00293D8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zone</w:t>
      </w:r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ziele</w:t>
      </w:r>
      <w:r w:rsidR="00293D8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nią</w:t>
      </w:r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, alejk</w:t>
      </w:r>
      <w:r w:rsidR="00293D8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ami</w:t>
      </w:r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i skwer</w:t>
      </w:r>
      <w:r w:rsidR="00293D89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ami</w:t>
      </w:r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. Nie można pominąć </w:t>
      </w:r>
      <w:r w:rsidR="00C87ED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również</w:t>
      </w:r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widoku na niesamowitą i już odrestaurowaną </w:t>
      </w:r>
      <w:r w:rsidR="00CF259D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zabytkową </w:t>
      </w:r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elektrownię </w:t>
      </w:r>
      <w:proofErr w:type="spellStart"/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Scheiblera</w:t>
      </w:r>
      <w:proofErr w:type="spellEnd"/>
      <w:r w:rsidR="00DC17D5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z</w:t>
      </w:r>
      <w:r w:rsidR="00C87ED4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początku XX wieku</w:t>
      </w:r>
      <w:r w:rsidR="00CF259D" w:rsidRPr="00CF259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  <w:t>. Wszystko to sprawi, że Fuzja będzie znakomitym miejscem do życia, spędzania wolnego czasu i pracy</w:t>
      </w:r>
      <w:r w:rsidR="00DC17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– mówi </w:t>
      </w:r>
      <w:r w:rsidR="00DC17D5" w:rsidRPr="002357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Katarzyna Kubicka, </w:t>
      </w:r>
      <w:r w:rsidR="0077339F" w:rsidRPr="002357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d</w:t>
      </w:r>
      <w:r w:rsidR="00DC17D5" w:rsidRPr="002357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yrektor </w:t>
      </w:r>
      <w:r w:rsidR="0077339F" w:rsidRPr="002357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="00DC17D5" w:rsidRPr="002357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egionalna</w:t>
      </w:r>
      <w:r w:rsidR="00DB58BE" w:rsidRPr="002357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w dziale biur</w:t>
      </w:r>
      <w:r w:rsidR="00DC17D5" w:rsidRPr="002357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Echo Investment.</w:t>
      </w:r>
      <w:r w:rsidR="00DC5F81" w:rsidRPr="0023577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475B2EE2" w14:textId="59E4287A" w:rsidR="005C33B6" w:rsidRPr="00CF259D" w:rsidRDefault="00D305A6" w:rsidP="003E0159">
      <w:pPr>
        <w:spacing w:before="100" w:beforeAutospacing="1" w:after="100" w:afterAutospacing="1" w:line="276" w:lineRule="auto"/>
        <w:jc w:val="both"/>
        <w:rPr>
          <w:rStyle w:val="Wyrnieniedelikatne"/>
          <w:sz w:val="24"/>
          <w:szCs w:val="24"/>
        </w:rPr>
      </w:pPr>
      <w:r w:rsidRPr="00CF259D">
        <w:rPr>
          <w:rStyle w:val="Wyrnieniedelikatne"/>
          <w:sz w:val="24"/>
          <w:szCs w:val="24"/>
        </w:rPr>
        <w:t>Wieloetapowa inwestycja</w:t>
      </w:r>
      <w:r w:rsidR="001F37C2">
        <w:rPr>
          <w:rStyle w:val="Wyrnieniedelikatne"/>
          <w:sz w:val="24"/>
          <w:szCs w:val="24"/>
        </w:rPr>
        <w:t xml:space="preserve"> łączyć będzie funkcję</w:t>
      </w:r>
      <w:r w:rsidR="00087B18">
        <w:rPr>
          <w:rStyle w:val="Wyrnieniedelikatne"/>
          <w:sz w:val="24"/>
          <w:szCs w:val="24"/>
        </w:rPr>
        <w:t xml:space="preserve"> </w:t>
      </w:r>
      <w:r w:rsidRPr="00CF259D">
        <w:rPr>
          <w:rStyle w:val="Wyrnieniedelikatne"/>
          <w:sz w:val="24"/>
          <w:szCs w:val="24"/>
        </w:rPr>
        <w:t>biuro</w:t>
      </w:r>
      <w:r w:rsidR="001F37C2">
        <w:rPr>
          <w:rStyle w:val="Wyrnieniedelikatne"/>
          <w:sz w:val="24"/>
          <w:szCs w:val="24"/>
        </w:rPr>
        <w:t>wą</w:t>
      </w:r>
      <w:r w:rsidRPr="00CF259D">
        <w:rPr>
          <w:rStyle w:val="Wyrnieniedelikatne"/>
          <w:sz w:val="24"/>
          <w:szCs w:val="24"/>
        </w:rPr>
        <w:t>, handlowo–usługow</w:t>
      </w:r>
      <w:r w:rsidR="001F37C2">
        <w:rPr>
          <w:rStyle w:val="Wyrnieniedelikatne"/>
          <w:sz w:val="24"/>
          <w:szCs w:val="24"/>
        </w:rPr>
        <w:t>ą</w:t>
      </w:r>
      <w:r w:rsidRPr="00CF259D">
        <w:rPr>
          <w:rStyle w:val="Wyrnieniedelikatne"/>
          <w:sz w:val="24"/>
          <w:szCs w:val="24"/>
        </w:rPr>
        <w:t>, gastronomiczn</w:t>
      </w:r>
      <w:r w:rsidR="001F37C2">
        <w:rPr>
          <w:rStyle w:val="Wyrnieniedelikatne"/>
          <w:sz w:val="24"/>
          <w:szCs w:val="24"/>
        </w:rPr>
        <w:t>ą</w:t>
      </w:r>
      <w:r w:rsidR="00FC415A" w:rsidRPr="00CF259D">
        <w:rPr>
          <w:rStyle w:val="Wyrnieniedelikatne"/>
          <w:sz w:val="24"/>
          <w:szCs w:val="24"/>
        </w:rPr>
        <w:t>,</w:t>
      </w:r>
      <w:r w:rsidRPr="00CF259D">
        <w:rPr>
          <w:rStyle w:val="Wyrnieniedelikatne"/>
          <w:sz w:val="24"/>
          <w:szCs w:val="24"/>
        </w:rPr>
        <w:t xml:space="preserve"> a także budynk</w:t>
      </w:r>
      <w:r w:rsidR="001F37C2">
        <w:rPr>
          <w:rStyle w:val="Wyrnieniedelikatne"/>
          <w:sz w:val="24"/>
          <w:szCs w:val="24"/>
        </w:rPr>
        <w:t>i</w:t>
      </w:r>
      <w:r w:rsidRPr="00CF259D">
        <w:rPr>
          <w:rStyle w:val="Wyrnieniedelikatne"/>
          <w:sz w:val="24"/>
          <w:szCs w:val="24"/>
        </w:rPr>
        <w:t xml:space="preserve"> mieszkaln</w:t>
      </w:r>
      <w:r w:rsidR="001F37C2">
        <w:rPr>
          <w:rStyle w:val="Wyrnieniedelikatne"/>
          <w:sz w:val="24"/>
          <w:szCs w:val="24"/>
        </w:rPr>
        <w:t>e</w:t>
      </w:r>
      <w:r w:rsidRPr="00CF259D">
        <w:rPr>
          <w:rStyle w:val="Wyrnieniedelikatne"/>
          <w:sz w:val="24"/>
          <w:szCs w:val="24"/>
        </w:rPr>
        <w:t>, plac miejski i otwart</w:t>
      </w:r>
      <w:r w:rsidR="001F37C2">
        <w:rPr>
          <w:rStyle w:val="Wyrnieniedelikatne"/>
          <w:sz w:val="24"/>
          <w:szCs w:val="24"/>
        </w:rPr>
        <w:t>e</w:t>
      </w:r>
      <w:r w:rsidR="00731796" w:rsidRPr="00CF259D">
        <w:rPr>
          <w:rStyle w:val="Wyrnieniedelikatne"/>
          <w:sz w:val="24"/>
          <w:szCs w:val="24"/>
        </w:rPr>
        <w:t>,</w:t>
      </w:r>
      <w:r w:rsidRPr="00CF259D">
        <w:rPr>
          <w:rStyle w:val="Wyrnieniedelikatne"/>
          <w:sz w:val="24"/>
          <w:szCs w:val="24"/>
        </w:rPr>
        <w:t xml:space="preserve"> zielon</w:t>
      </w:r>
      <w:r w:rsidR="001F37C2">
        <w:rPr>
          <w:rStyle w:val="Wyrnieniedelikatne"/>
          <w:sz w:val="24"/>
          <w:szCs w:val="24"/>
        </w:rPr>
        <w:t>e</w:t>
      </w:r>
      <w:r w:rsidRPr="00CF259D">
        <w:rPr>
          <w:rStyle w:val="Wyrnieniedelikatne"/>
          <w:sz w:val="24"/>
          <w:szCs w:val="24"/>
        </w:rPr>
        <w:t xml:space="preserve"> teren</w:t>
      </w:r>
      <w:r w:rsidR="001F37C2">
        <w:rPr>
          <w:rStyle w:val="Wyrnieniedelikatne"/>
          <w:sz w:val="24"/>
          <w:szCs w:val="24"/>
        </w:rPr>
        <w:t>y</w:t>
      </w:r>
      <w:r w:rsidRPr="00CF259D">
        <w:rPr>
          <w:rStyle w:val="Wyrnieniedelikatne"/>
          <w:sz w:val="24"/>
          <w:szCs w:val="24"/>
        </w:rPr>
        <w:t xml:space="preserve"> wspóln</w:t>
      </w:r>
      <w:r w:rsidR="001F37C2">
        <w:rPr>
          <w:rStyle w:val="Wyrnieniedelikatne"/>
          <w:sz w:val="24"/>
          <w:szCs w:val="24"/>
        </w:rPr>
        <w:t>e</w:t>
      </w:r>
      <w:r w:rsidR="00087B18">
        <w:rPr>
          <w:rStyle w:val="Wyrnieniedelikatne"/>
          <w:sz w:val="24"/>
          <w:szCs w:val="24"/>
        </w:rPr>
        <w:t xml:space="preserve"> </w:t>
      </w:r>
      <w:r w:rsidR="00CF259D">
        <w:rPr>
          <w:rStyle w:val="Wyrnieniedelikatne"/>
          <w:sz w:val="24"/>
          <w:szCs w:val="24"/>
        </w:rPr>
        <w:t>licząc</w:t>
      </w:r>
      <w:r w:rsidR="001F37C2">
        <w:rPr>
          <w:rStyle w:val="Wyrnieniedelikatne"/>
          <w:sz w:val="24"/>
          <w:szCs w:val="24"/>
        </w:rPr>
        <w:t>e</w:t>
      </w:r>
      <w:r w:rsidR="00CF259D">
        <w:rPr>
          <w:rStyle w:val="Wyrnieniedelikatne"/>
          <w:sz w:val="24"/>
          <w:szCs w:val="24"/>
        </w:rPr>
        <w:t xml:space="preserve"> blisko 4 ha.</w:t>
      </w:r>
      <w:r w:rsidRPr="00CF259D">
        <w:rPr>
          <w:rStyle w:val="Wyrnieniedelikatne"/>
          <w:sz w:val="24"/>
          <w:szCs w:val="24"/>
        </w:rPr>
        <w:t xml:space="preserve"> Wszystko w otoczeniu historycznej zabudowy dawnych zakładów włókienniczych Karola </w:t>
      </w:r>
      <w:proofErr w:type="spellStart"/>
      <w:r w:rsidRPr="00CF259D">
        <w:rPr>
          <w:rStyle w:val="Wyrnieniedelikatne"/>
          <w:sz w:val="24"/>
          <w:szCs w:val="24"/>
        </w:rPr>
        <w:t>Scheiblera</w:t>
      </w:r>
      <w:proofErr w:type="spellEnd"/>
      <w:r w:rsidRPr="00CF259D">
        <w:rPr>
          <w:rStyle w:val="Wyrnieniedelikatne"/>
          <w:sz w:val="24"/>
          <w:szCs w:val="24"/>
        </w:rPr>
        <w:t>, które stanowią dziedzictwo Łodzi Fabrycznej.</w:t>
      </w:r>
      <w:r w:rsidR="00F1482B" w:rsidRPr="00CF259D">
        <w:rPr>
          <w:rStyle w:val="Wyrnieniedelikatne"/>
          <w:sz w:val="24"/>
          <w:szCs w:val="24"/>
        </w:rPr>
        <w:t xml:space="preserve"> Łącznie </w:t>
      </w:r>
      <w:r w:rsidR="00212664" w:rsidRPr="00CF259D">
        <w:rPr>
          <w:rStyle w:val="Wyrnieniedelikatne"/>
          <w:sz w:val="24"/>
          <w:szCs w:val="24"/>
        </w:rPr>
        <w:t>na 8 ha</w:t>
      </w:r>
      <w:r w:rsidR="00F1482B" w:rsidRPr="00CF259D">
        <w:rPr>
          <w:rStyle w:val="Wyrnieniedelikatne"/>
          <w:sz w:val="24"/>
          <w:szCs w:val="24"/>
        </w:rPr>
        <w:t xml:space="preserve"> zlokalizowanych będzie 20 budynków, z czego 14 stanowić będą obiekty historyczne.</w:t>
      </w:r>
      <w:r w:rsidR="00DC5F81">
        <w:rPr>
          <w:rStyle w:val="Wyrnieniedelikatne"/>
          <w:sz w:val="24"/>
          <w:szCs w:val="24"/>
        </w:rPr>
        <w:t xml:space="preserve"> </w:t>
      </w:r>
    </w:p>
    <w:p w14:paraId="6B95B662" w14:textId="77777777" w:rsidR="00350898" w:rsidRPr="00975555" w:rsidRDefault="00350898" w:rsidP="00350898">
      <w:pPr>
        <w:spacing w:after="0" w:line="276" w:lineRule="auto"/>
        <w:jc w:val="both"/>
        <w:rPr>
          <w:rStyle w:val="Wyrnieniedelikatne"/>
        </w:rPr>
      </w:pPr>
    </w:p>
    <w:p w14:paraId="30B44331" w14:textId="2BE1745F" w:rsidR="006541E0" w:rsidRPr="00811E42" w:rsidRDefault="006541E0" w:rsidP="00F8586B">
      <w:pPr>
        <w:spacing w:after="0"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spacing w:after="0" w:line="240" w:lineRule="auto"/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33DB73CD" w:rsidR="00811E42" w:rsidRPr="00811E42" w:rsidRDefault="006541E0" w:rsidP="00811E42">
      <w:pPr>
        <w:spacing w:before="100" w:beforeAutospacing="1" w:after="100" w:afterAutospacing="1" w:line="240" w:lineRule="auto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Real </w:t>
      </w:r>
      <w:proofErr w:type="spellStart"/>
      <w:r w:rsidRPr="000D04DD">
        <w:rPr>
          <w:rStyle w:val="Wyrnieniedelikatne"/>
          <w:sz w:val="20"/>
          <w:szCs w:val="20"/>
        </w:rPr>
        <w:t>Estate</w:t>
      </w:r>
      <w:proofErr w:type="spellEnd"/>
    </w:p>
    <w:p w14:paraId="789527A2" w14:textId="77777777" w:rsidR="00F8586B" w:rsidRDefault="00F8586B" w:rsidP="006541E0">
      <w:pPr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811E42">
        <w:rPr>
          <w:rFonts w:ascii="Arial" w:eastAsia="Times New Roman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1A34BA43" w14:textId="3A40898D" w:rsidR="006541E0" w:rsidRPr="005A20BC" w:rsidRDefault="006541E0" w:rsidP="006541E0">
      <w:pPr>
        <w:spacing w:after="0" w:line="276" w:lineRule="auto"/>
        <w:rPr>
          <w:rFonts w:ascii="Arial" w:eastAsia="Times New Roman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eastAsia="Times New Roman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eastAsia="Times New Roman" w:hAnsi="Arial" w:cs="Arial"/>
          <w:sz w:val="16"/>
          <w:szCs w:val="16"/>
        </w:rPr>
        <w:t>Rzecznik prasowy</w:t>
      </w:r>
      <w:r w:rsidRPr="0F0BA890">
        <w:rPr>
          <w:rFonts w:ascii="Arial" w:eastAsia="Times New Roman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eastAsia="Times New Roman" w:hAnsi="Arial" w:cs="Arial"/>
          <w:sz w:val="16"/>
          <w:szCs w:val="16"/>
        </w:rPr>
        <w:t xml:space="preserve">tel. </w:t>
      </w:r>
      <w:r w:rsidRPr="005A20BC">
        <w:rPr>
          <w:rFonts w:ascii="Arial" w:eastAsia="Times New Roman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5A20BC" w:rsidRDefault="006541E0" w:rsidP="006541E0">
      <w:pPr>
        <w:spacing w:after="0" w:line="276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5A20BC">
        <w:rPr>
          <w:rFonts w:ascii="Arial" w:eastAsia="Times New Roman" w:hAnsi="Arial" w:cs="Arial"/>
          <w:sz w:val="16"/>
          <w:szCs w:val="16"/>
          <w:lang w:val="en-US"/>
        </w:rPr>
        <w:t xml:space="preserve">e-mail: </w:t>
      </w:r>
      <w:hyperlink r:id="rId8" w:history="1">
        <w:r w:rsidRPr="005A20BC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5A20BC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A20BC" w:rsidRDefault="006541E0" w:rsidP="006541E0">
      <w:pPr>
        <w:spacing w:after="0" w:line="276" w:lineRule="auto"/>
        <w:rPr>
          <w:rStyle w:val="Wyrnieniedelikatne"/>
          <w:rFonts w:eastAsia="Times New Roman"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811E42">
        <w:rPr>
          <w:rFonts w:ascii="Arial" w:eastAsia="Times New Roman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after="0" w:line="276" w:lineRule="auto"/>
        <w:rPr>
          <w:rFonts w:ascii="Arial" w:eastAsia="Times New Roman" w:hAnsi="Arial" w:cs="Arial"/>
          <w:sz w:val="16"/>
          <w:szCs w:val="16"/>
        </w:rPr>
      </w:pPr>
      <w:r w:rsidRPr="00811E42">
        <w:rPr>
          <w:rFonts w:ascii="Arial" w:eastAsia="Times New Roman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after="0" w:line="276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811E42">
        <w:rPr>
          <w:rFonts w:ascii="Arial" w:eastAsia="Times New Roman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after="0" w:line="276" w:lineRule="auto"/>
        <w:rPr>
          <w:rStyle w:val="Wyrnieniedelikatne"/>
          <w:rFonts w:eastAsia="Times New Roman" w:cs="Arial"/>
          <w:sz w:val="16"/>
          <w:szCs w:val="16"/>
          <w:lang w:val="en-US"/>
        </w:rPr>
      </w:pPr>
      <w:r w:rsidRPr="00811E42">
        <w:rPr>
          <w:rFonts w:ascii="Arial" w:eastAsia="Times New Roman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D6C4" w14:textId="77777777" w:rsidR="0009555A" w:rsidRDefault="0009555A" w:rsidP="009D2D72">
      <w:pPr>
        <w:spacing w:after="0" w:line="240" w:lineRule="auto"/>
      </w:pPr>
      <w:r>
        <w:separator/>
      </w:r>
    </w:p>
  </w:endnote>
  <w:endnote w:type="continuationSeparator" w:id="0">
    <w:p w14:paraId="704E4AA6" w14:textId="77777777" w:rsidR="0009555A" w:rsidRDefault="0009555A" w:rsidP="009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2140" w14:textId="77777777" w:rsidR="0009555A" w:rsidRDefault="0009555A" w:rsidP="009D2D72">
      <w:pPr>
        <w:spacing w:after="0" w:line="240" w:lineRule="auto"/>
      </w:pPr>
      <w:r>
        <w:separator/>
      </w:r>
    </w:p>
  </w:footnote>
  <w:footnote w:type="continuationSeparator" w:id="0">
    <w:p w14:paraId="54BB1087" w14:textId="77777777" w:rsidR="0009555A" w:rsidRDefault="0009555A" w:rsidP="009D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272DF"/>
    <w:rsid w:val="00027624"/>
    <w:rsid w:val="0003145E"/>
    <w:rsid w:val="000330B0"/>
    <w:rsid w:val="0003349E"/>
    <w:rsid w:val="00037686"/>
    <w:rsid w:val="000453A8"/>
    <w:rsid w:val="00073F2D"/>
    <w:rsid w:val="000837C2"/>
    <w:rsid w:val="00084765"/>
    <w:rsid w:val="00087B18"/>
    <w:rsid w:val="00091C43"/>
    <w:rsid w:val="0009280F"/>
    <w:rsid w:val="0009443A"/>
    <w:rsid w:val="0009555A"/>
    <w:rsid w:val="000A2B55"/>
    <w:rsid w:val="000B3CE3"/>
    <w:rsid w:val="000C2BA7"/>
    <w:rsid w:val="000F1C71"/>
    <w:rsid w:val="001122A1"/>
    <w:rsid w:val="00126406"/>
    <w:rsid w:val="001321B7"/>
    <w:rsid w:val="00143D21"/>
    <w:rsid w:val="00144DB8"/>
    <w:rsid w:val="001451F2"/>
    <w:rsid w:val="00146ACB"/>
    <w:rsid w:val="0014776C"/>
    <w:rsid w:val="0016354E"/>
    <w:rsid w:val="00163C75"/>
    <w:rsid w:val="00170A16"/>
    <w:rsid w:val="001B0DEB"/>
    <w:rsid w:val="001B3E0A"/>
    <w:rsid w:val="001C0770"/>
    <w:rsid w:val="001C7AA7"/>
    <w:rsid w:val="001D798D"/>
    <w:rsid w:val="001F37C2"/>
    <w:rsid w:val="001F443A"/>
    <w:rsid w:val="002005C9"/>
    <w:rsid w:val="00207DCE"/>
    <w:rsid w:val="00212664"/>
    <w:rsid w:val="00212DA9"/>
    <w:rsid w:val="0023557F"/>
    <w:rsid w:val="00235770"/>
    <w:rsid w:val="00243A42"/>
    <w:rsid w:val="00252DE9"/>
    <w:rsid w:val="00267565"/>
    <w:rsid w:val="002823B9"/>
    <w:rsid w:val="00282423"/>
    <w:rsid w:val="00283D48"/>
    <w:rsid w:val="002851B2"/>
    <w:rsid w:val="00291F4A"/>
    <w:rsid w:val="00293D89"/>
    <w:rsid w:val="00294FA7"/>
    <w:rsid w:val="002B0750"/>
    <w:rsid w:val="002B0E78"/>
    <w:rsid w:val="002B2940"/>
    <w:rsid w:val="002C0C00"/>
    <w:rsid w:val="002D5BB7"/>
    <w:rsid w:val="002E047C"/>
    <w:rsid w:val="002E5D0D"/>
    <w:rsid w:val="002E6005"/>
    <w:rsid w:val="002E740D"/>
    <w:rsid w:val="002F0032"/>
    <w:rsid w:val="003017E9"/>
    <w:rsid w:val="0031109E"/>
    <w:rsid w:val="003135FC"/>
    <w:rsid w:val="00322F7A"/>
    <w:rsid w:val="003360A1"/>
    <w:rsid w:val="003403DE"/>
    <w:rsid w:val="00341B44"/>
    <w:rsid w:val="00347E69"/>
    <w:rsid w:val="00350898"/>
    <w:rsid w:val="003642B8"/>
    <w:rsid w:val="00371376"/>
    <w:rsid w:val="00394391"/>
    <w:rsid w:val="003960C1"/>
    <w:rsid w:val="003965A9"/>
    <w:rsid w:val="003A3F9E"/>
    <w:rsid w:val="003B13B7"/>
    <w:rsid w:val="003B313F"/>
    <w:rsid w:val="003D2458"/>
    <w:rsid w:val="003D432C"/>
    <w:rsid w:val="003E0159"/>
    <w:rsid w:val="00402D27"/>
    <w:rsid w:val="00417B27"/>
    <w:rsid w:val="00421067"/>
    <w:rsid w:val="00421707"/>
    <w:rsid w:val="00424E60"/>
    <w:rsid w:val="0042567F"/>
    <w:rsid w:val="00432F27"/>
    <w:rsid w:val="00453669"/>
    <w:rsid w:val="00461C97"/>
    <w:rsid w:val="00494D03"/>
    <w:rsid w:val="004A6A4A"/>
    <w:rsid w:val="004B5DCA"/>
    <w:rsid w:val="004C3AC3"/>
    <w:rsid w:val="004D3F2D"/>
    <w:rsid w:val="004E0CC6"/>
    <w:rsid w:val="005016AE"/>
    <w:rsid w:val="00512A00"/>
    <w:rsid w:val="0052637B"/>
    <w:rsid w:val="00575364"/>
    <w:rsid w:val="00585D25"/>
    <w:rsid w:val="005865B7"/>
    <w:rsid w:val="00592470"/>
    <w:rsid w:val="005A20BC"/>
    <w:rsid w:val="005A29D6"/>
    <w:rsid w:val="005C2CAA"/>
    <w:rsid w:val="005C2FCE"/>
    <w:rsid w:val="005C33B6"/>
    <w:rsid w:val="005E7377"/>
    <w:rsid w:val="005F280B"/>
    <w:rsid w:val="005F65C4"/>
    <w:rsid w:val="00605989"/>
    <w:rsid w:val="00611D20"/>
    <w:rsid w:val="00613386"/>
    <w:rsid w:val="0061497D"/>
    <w:rsid w:val="00623B03"/>
    <w:rsid w:val="00633857"/>
    <w:rsid w:val="006515B6"/>
    <w:rsid w:val="006541E0"/>
    <w:rsid w:val="00660BAF"/>
    <w:rsid w:val="00686596"/>
    <w:rsid w:val="006A64A9"/>
    <w:rsid w:val="006E31E0"/>
    <w:rsid w:val="006F4CE7"/>
    <w:rsid w:val="00705727"/>
    <w:rsid w:val="00710C48"/>
    <w:rsid w:val="00721054"/>
    <w:rsid w:val="00725BDE"/>
    <w:rsid w:val="007306A4"/>
    <w:rsid w:val="00731796"/>
    <w:rsid w:val="00751EF6"/>
    <w:rsid w:val="00752127"/>
    <w:rsid w:val="007531CF"/>
    <w:rsid w:val="0077017C"/>
    <w:rsid w:val="00772315"/>
    <w:rsid w:val="0077339F"/>
    <w:rsid w:val="007800A0"/>
    <w:rsid w:val="00791040"/>
    <w:rsid w:val="00796DCE"/>
    <w:rsid w:val="007B1694"/>
    <w:rsid w:val="007B4E22"/>
    <w:rsid w:val="007D1C79"/>
    <w:rsid w:val="007D7D3E"/>
    <w:rsid w:val="007F1166"/>
    <w:rsid w:val="007F2553"/>
    <w:rsid w:val="007F294A"/>
    <w:rsid w:val="007F6B79"/>
    <w:rsid w:val="00811E42"/>
    <w:rsid w:val="0081578A"/>
    <w:rsid w:val="00832533"/>
    <w:rsid w:val="008330AC"/>
    <w:rsid w:val="00833ADB"/>
    <w:rsid w:val="00864257"/>
    <w:rsid w:val="00865682"/>
    <w:rsid w:val="0087753C"/>
    <w:rsid w:val="00885AEC"/>
    <w:rsid w:val="00892888"/>
    <w:rsid w:val="00897090"/>
    <w:rsid w:val="008B2C10"/>
    <w:rsid w:val="008C0F71"/>
    <w:rsid w:val="008D1555"/>
    <w:rsid w:val="008D6F36"/>
    <w:rsid w:val="008E3349"/>
    <w:rsid w:val="008E56D0"/>
    <w:rsid w:val="008E56EE"/>
    <w:rsid w:val="008F67C6"/>
    <w:rsid w:val="009039B4"/>
    <w:rsid w:val="00903F22"/>
    <w:rsid w:val="00905915"/>
    <w:rsid w:val="00922886"/>
    <w:rsid w:val="0093458B"/>
    <w:rsid w:val="0094368C"/>
    <w:rsid w:val="0095687F"/>
    <w:rsid w:val="00975555"/>
    <w:rsid w:val="009833BA"/>
    <w:rsid w:val="00986D46"/>
    <w:rsid w:val="009907DF"/>
    <w:rsid w:val="009969C8"/>
    <w:rsid w:val="009A25AE"/>
    <w:rsid w:val="009A6455"/>
    <w:rsid w:val="009A76AD"/>
    <w:rsid w:val="009D2D72"/>
    <w:rsid w:val="009D5BA1"/>
    <w:rsid w:val="00A01285"/>
    <w:rsid w:val="00A01C48"/>
    <w:rsid w:val="00A310CC"/>
    <w:rsid w:val="00A35B8E"/>
    <w:rsid w:val="00A503B9"/>
    <w:rsid w:val="00A529AD"/>
    <w:rsid w:val="00A75856"/>
    <w:rsid w:val="00A87984"/>
    <w:rsid w:val="00A9418C"/>
    <w:rsid w:val="00AA1B74"/>
    <w:rsid w:val="00AC7B58"/>
    <w:rsid w:val="00AD5962"/>
    <w:rsid w:val="00AE0657"/>
    <w:rsid w:val="00AF7DE4"/>
    <w:rsid w:val="00B05F65"/>
    <w:rsid w:val="00B06DF8"/>
    <w:rsid w:val="00B115AE"/>
    <w:rsid w:val="00B259FB"/>
    <w:rsid w:val="00B30B64"/>
    <w:rsid w:val="00B34187"/>
    <w:rsid w:val="00B55B32"/>
    <w:rsid w:val="00B60882"/>
    <w:rsid w:val="00B64A13"/>
    <w:rsid w:val="00B652B9"/>
    <w:rsid w:val="00B72CEF"/>
    <w:rsid w:val="00B732AA"/>
    <w:rsid w:val="00B73468"/>
    <w:rsid w:val="00B86139"/>
    <w:rsid w:val="00B965E7"/>
    <w:rsid w:val="00BA70D1"/>
    <w:rsid w:val="00BD25AE"/>
    <w:rsid w:val="00BD28A3"/>
    <w:rsid w:val="00BD3935"/>
    <w:rsid w:val="00C05416"/>
    <w:rsid w:val="00C36F7C"/>
    <w:rsid w:val="00C60129"/>
    <w:rsid w:val="00C73A96"/>
    <w:rsid w:val="00C74195"/>
    <w:rsid w:val="00C7642C"/>
    <w:rsid w:val="00C87ED4"/>
    <w:rsid w:val="00C92AEA"/>
    <w:rsid w:val="00CA0C61"/>
    <w:rsid w:val="00CA3DE5"/>
    <w:rsid w:val="00CB1E2C"/>
    <w:rsid w:val="00CD3690"/>
    <w:rsid w:val="00CE5005"/>
    <w:rsid w:val="00CF259D"/>
    <w:rsid w:val="00D00ABC"/>
    <w:rsid w:val="00D02F67"/>
    <w:rsid w:val="00D06A11"/>
    <w:rsid w:val="00D1104B"/>
    <w:rsid w:val="00D305A6"/>
    <w:rsid w:val="00D3563F"/>
    <w:rsid w:val="00D814D3"/>
    <w:rsid w:val="00D96E5A"/>
    <w:rsid w:val="00DA5187"/>
    <w:rsid w:val="00DB58BE"/>
    <w:rsid w:val="00DB5E20"/>
    <w:rsid w:val="00DB6366"/>
    <w:rsid w:val="00DC17D5"/>
    <w:rsid w:val="00DC5F81"/>
    <w:rsid w:val="00DD036F"/>
    <w:rsid w:val="00DD5848"/>
    <w:rsid w:val="00DE7C2B"/>
    <w:rsid w:val="00E019C4"/>
    <w:rsid w:val="00E05615"/>
    <w:rsid w:val="00E332A7"/>
    <w:rsid w:val="00E46E92"/>
    <w:rsid w:val="00E5239B"/>
    <w:rsid w:val="00E563D0"/>
    <w:rsid w:val="00E568E2"/>
    <w:rsid w:val="00E57243"/>
    <w:rsid w:val="00E60B85"/>
    <w:rsid w:val="00E70BB7"/>
    <w:rsid w:val="00E750D1"/>
    <w:rsid w:val="00E757C0"/>
    <w:rsid w:val="00E911C8"/>
    <w:rsid w:val="00E912D8"/>
    <w:rsid w:val="00EB6335"/>
    <w:rsid w:val="00EC1980"/>
    <w:rsid w:val="00EE1E32"/>
    <w:rsid w:val="00EF19C6"/>
    <w:rsid w:val="00F07361"/>
    <w:rsid w:val="00F1482B"/>
    <w:rsid w:val="00F34BC8"/>
    <w:rsid w:val="00F36ECA"/>
    <w:rsid w:val="00F42504"/>
    <w:rsid w:val="00F5158B"/>
    <w:rsid w:val="00F52D3B"/>
    <w:rsid w:val="00F572D1"/>
    <w:rsid w:val="00F60A93"/>
    <w:rsid w:val="00F818D2"/>
    <w:rsid w:val="00F82F8A"/>
    <w:rsid w:val="00F8586B"/>
    <w:rsid w:val="00F91C53"/>
    <w:rsid w:val="00F93A60"/>
    <w:rsid w:val="00F962A6"/>
    <w:rsid w:val="00FA3943"/>
    <w:rsid w:val="00FA40F4"/>
    <w:rsid w:val="00FB0A4F"/>
    <w:rsid w:val="00FB341C"/>
    <w:rsid w:val="00FC415A"/>
    <w:rsid w:val="00FC67A3"/>
    <w:rsid w:val="00FD3B8F"/>
    <w:rsid w:val="00FD5D05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1E0"/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</w:pPr>
    <w:rPr>
      <w:rFonts w:ascii="Arial" w:hAnsi="Arial"/>
      <w:color w:val="535459" w:themeColor="text1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</w:pPr>
    <w:rPr>
      <w:rFonts w:ascii="Arial" w:hAnsi="Arial"/>
      <w:color w:val="535459" w:themeColor="text1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spacing w:after="0" w:line="240" w:lineRule="auto"/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</w:pPr>
    <w:rPr>
      <w:rFonts w:ascii="Arial" w:eastAsiaTheme="minorEastAsia" w:hAnsi="Arial"/>
      <w:color w:val="535459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ind w:left="720"/>
      <w:contextualSpacing/>
    </w:pPr>
    <w:rPr>
      <w:rFonts w:ascii="Arial" w:hAnsi="Arial"/>
      <w:color w:val="535459" w:themeColor="text1"/>
      <w:sz w:val="20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6DCFF6" w:themeColor="accen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/>
      <w:ind w:left="864" w:right="864"/>
      <w:jc w:val="center"/>
    </w:pPr>
    <w:rPr>
      <w:rFonts w:ascii="Arial" w:hAnsi="Arial"/>
      <w:i/>
      <w:iCs/>
      <w:color w:val="7B7D84" w:themeColor="text1" w:themeTint="BF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C8DAD-B956-7648-B804-0A9F6F4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8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Lidia Piekarska</cp:lastModifiedBy>
  <cp:revision>3</cp:revision>
  <cp:lastPrinted>2018-07-11T13:12:00Z</cp:lastPrinted>
  <dcterms:created xsi:type="dcterms:W3CDTF">2021-06-09T09:27:00Z</dcterms:created>
  <dcterms:modified xsi:type="dcterms:W3CDTF">2021-06-09T09:34:00Z</dcterms:modified>
</cp:coreProperties>
</file>