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6B0" w14:textId="77777777" w:rsidR="00504494" w:rsidRPr="00504494" w:rsidRDefault="00504494" w:rsidP="00504494">
      <w:pPr>
        <w:spacing w:after="0" w:line="276" w:lineRule="auto"/>
        <w:jc w:val="both"/>
        <w:rPr>
          <w:rFonts w:ascii="Lato" w:hAnsi="Lato" w:cs="Lato"/>
          <w:b/>
          <w:bCs/>
          <w:sz w:val="30"/>
          <w:szCs w:val="30"/>
        </w:rPr>
      </w:pPr>
      <w:r w:rsidRPr="00504494">
        <w:rPr>
          <w:rFonts w:ascii="Lato" w:hAnsi="Lato" w:cs="Lato"/>
          <w:b/>
          <w:bCs/>
          <w:sz w:val="30"/>
          <w:szCs w:val="30"/>
        </w:rPr>
        <w:t>NOWY MURAL</w:t>
      </w:r>
    </w:p>
    <w:p w14:paraId="6FF16ACE" w14:textId="1CA46EAF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Zobaczycie go już z ulicy Rajskiej w prześwicie bramy. Bohaterem muralu, który ozdobi boczną ścianę nowego gmachu PAN Biblioteki Gdańskiej przy ul. Wałowej 24, jest Jan Heweliusz. Dlaczego on? Sławny gdański astronom sam jako czytelnik korzystał z księgozbioru Biblioteki Gdańskiej, a dziś ta książnica jest jedyną na świecie, która ma pełną kolekcję wszystkich drukowanych jego dzieł, z czego kilka opatrzonych jest odręczną dedykacją Heweliusza</w:t>
      </w:r>
      <w:r>
        <w:rPr>
          <w:rFonts w:ascii="Lato" w:hAnsi="Lato" w:cs="Lato"/>
        </w:rPr>
        <w:br/>
      </w:r>
      <w:r>
        <w:rPr>
          <w:rFonts w:ascii="Lato" w:hAnsi="Lato" w:cs="Lato"/>
        </w:rPr>
        <w:t xml:space="preserve">i kolorowanymi przez niego rysunkami. W górnym prawym rogu malowidła utrwalona zostanie data powstania biblioteki – 1596. </w:t>
      </w:r>
    </w:p>
    <w:p w14:paraId="1B9B5E32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3279534C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W październiku 2020 roku PAN Biblioteka Gdańska ogłosiła konkurs na projekt muralu upamiętniającego jubileusz 425-lecia powstania. Zwycięski projekt swoją treścią miał nawiązywać do historii Gdańska i bogatych zbiorów bibliotecznych. Napłynęły 24 prace od artystów z całej Polski. Jury pod przewodnictwem </w:t>
      </w:r>
      <w:r>
        <w:rPr>
          <w:rFonts w:ascii="Lato" w:hAnsi="Lato" w:cs="Lato"/>
          <w:color w:val="333333"/>
          <w:shd w:val="clear" w:color="auto" w:fill="FFFFFF"/>
        </w:rPr>
        <w:t xml:space="preserve">prof. Jacka </w:t>
      </w:r>
      <w:proofErr w:type="spellStart"/>
      <w:r>
        <w:rPr>
          <w:rFonts w:ascii="Lato" w:hAnsi="Lato" w:cs="Lato"/>
          <w:color w:val="333333"/>
          <w:shd w:val="clear" w:color="auto" w:fill="FFFFFF"/>
        </w:rPr>
        <w:t>Zdybla</w:t>
      </w:r>
      <w:proofErr w:type="spellEnd"/>
      <w:r>
        <w:rPr>
          <w:rFonts w:ascii="Lato" w:hAnsi="Lato" w:cs="Lato"/>
          <w:color w:val="333333"/>
          <w:shd w:val="clear" w:color="auto" w:fill="FFFFFF"/>
        </w:rPr>
        <w:t>, prowadzącego Pracownię Malarstwa Ściennego i Witrażu na Wydziale Malarstwa gdańskiej ASP, za najlepszy uznało</w:t>
      </w:r>
      <w:r>
        <w:rPr>
          <w:rFonts w:ascii="Lato" w:hAnsi="Lato" w:cs="Lato"/>
        </w:rPr>
        <w:t xml:space="preserve"> projekt Sebastiana Bożka. To krakowski artysta młodego pokolenia, absolwent Wydziału Malarstwa Akademii Sztuk Pięknych w Krakowie, student studiów doktoranckich Wydziału Sztuki Uniwersytetu Pedagogicznego im. KEN w Krakowie. Swoje pierwsze wielkoformatowe dzieło stworzył w Łodzi, w ramach Festiwalu Energia Miasta 2016.</w:t>
      </w:r>
    </w:p>
    <w:p w14:paraId="737D47C0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283672FC" w14:textId="383D7E05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– Dla mnie sztuka muralu stanowi niezwykłą formę artystycznego wyrazu. Usytuowanie</w:t>
      </w:r>
      <w:r>
        <w:rPr>
          <w:rFonts w:ascii="Lato" w:hAnsi="Lato" w:cs="Lato"/>
        </w:rPr>
        <w:br/>
      </w:r>
      <w:r>
        <w:rPr>
          <w:rFonts w:ascii="Lato" w:hAnsi="Lato" w:cs="Lato"/>
        </w:rPr>
        <w:t>w nietypowych miejscach, czasami bardzo nieatrakcyjnych, sprawia, że pod jego wpływem zmienia się cała przestrzeń. Właśnie takim miejscem jest południowo-zachodnia ściana nowego gmachu biblioteki. To właściwie koniec ulicy, obrzeża Śródmieścia. Wierzę, że dzięki dziełu Sebastiana Bożka to miejsce ożyje i zmieni oblicze całej ulicy Wałowej, będzie też piękną pamiątką po obchodach 425-lecia biblioteki – mówi Anna Walczak, dyrektor PAN Biblioteki Gdańskiej. – Mamy nadzieję, że nasz Heweliusz będzie doskonale widoczny ze szczytu Góry Gradowej.</w:t>
      </w:r>
    </w:p>
    <w:p w14:paraId="4BE5E61E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4DB9EC0F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Mural będzie miał 180 m kw. powierzchni.</w:t>
      </w:r>
    </w:p>
    <w:p w14:paraId="70A1C926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Pandemia opóźniła rozpoczęcie prac. Finał planowany jest latem tego roku.</w:t>
      </w:r>
    </w:p>
    <w:p w14:paraId="09AE9E82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0B03A3B1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25AB7533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3DBBEC56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6D666BAB" w14:textId="77777777" w:rsidR="00504494" w:rsidRDefault="00504494" w:rsidP="00504494">
      <w:pPr>
        <w:spacing w:after="0" w:line="276" w:lineRule="auto"/>
        <w:jc w:val="both"/>
        <w:rPr>
          <w:rFonts w:ascii="Lato" w:hAnsi="Lato" w:cs="Lato"/>
        </w:rPr>
      </w:pPr>
    </w:p>
    <w:p w14:paraId="4317CE4C" w14:textId="77777777" w:rsidR="004010CD" w:rsidRDefault="004010CD"/>
    <w:sectPr w:rsidR="004010CD" w:rsidSect="004010CD">
      <w:headerReference w:type="default" r:id="rId6"/>
      <w:pgSz w:w="11906" w:h="16838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7F87" w14:textId="77777777" w:rsidR="00221B7D" w:rsidRDefault="00221B7D" w:rsidP="004010CD">
      <w:pPr>
        <w:spacing w:after="0" w:line="240" w:lineRule="auto"/>
      </w:pPr>
      <w:r>
        <w:separator/>
      </w:r>
    </w:p>
  </w:endnote>
  <w:endnote w:type="continuationSeparator" w:id="0">
    <w:p w14:paraId="1B91F044" w14:textId="77777777" w:rsidR="00221B7D" w:rsidRDefault="00221B7D" w:rsidP="004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F36C" w14:textId="77777777" w:rsidR="00221B7D" w:rsidRDefault="00221B7D" w:rsidP="004010CD">
      <w:pPr>
        <w:spacing w:after="0" w:line="240" w:lineRule="auto"/>
      </w:pPr>
      <w:r>
        <w:separator/>
      </w:r>
    </w:p>
  </w:footnote>
  <w:footnote w:type="continuationSeparator" w:id="0">
    <w:p w14:paraId="3FEF9334" w14:textId="77777777" w:rsidR="00221B7D" w:rsidRDefault="00221B7D" w:rsidP="0040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0F94" w14:textId="62331846" w:rsidR="004010CD" w:rsidRDefault="0040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D2E78" wp14:editId="5D372F69">
          <wp:simplePos x="0" y="0"/>
          <wp:positionH relativeFrom="page">
            <wp:align>left</wp:align>
          </wp:positionH>
          <wp:positionV relativeFrom="paragraph">
            <wp:posOffset>4569460</wp:posOffset>
          </wp:positionV>
          <wp:extent cx="7560000" cy="56587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58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4324EB" wp14:editId="2EAE57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205916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CD"/>
    <w:rsid w:val="00221B7D"/>
    <w:rsid w:val="004010CD"/>
    <w:rsid w:val="00504494"/>
    <w:rsid w:val="008C0BCE"/>
    <w:rsid w:val="008E697D"/>
    <w:rsid w:val="00E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9C92"/>
  <w15:chartTrackingRefBased/>
  <w15:docId w15:val="{2294C0DA-CF64-4061-A384-CD1DA0C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CD"/>
  </w:style>
  <w:style w:type="paragraph" w:styleId="Stopka">
    <w:name w:val="footer"/>
    <w:basedOn w:val="Normalny"/>
    <w:link w:val="StopkaZnak"/>
    <w:uiPriority w:val="99"/>
    <w:unhideWhenUsed/>
    <w:rsid w:val="0040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Katarzyna Żelazek</cp:lastModifiedBy>
  <cp:revision>3</cp:revision>
  <dcterms:created xsi:type="dcterms:W3CDTF">2021-06-21T07:17:00Z</dcterms:created>
  <dcterms:modified xsi:type="dcterms:W3CDTF">2021-06-21T07:17:00Z</dcterms:modified>
</cp:coreProperties>
</file>