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B47160" w:rsidR="007939B4" w:rsidRPr="00B66742" w:rsidRDefault="00FA2F26">
      <w:pPr>
        <w:spacing w:before="240" w:after="240"/>
        <w:jc w:val="right"/>
        <w:rPr>
          <w:sz w:val="24"/>
          <w:szCs w:val="24"/>
          <w:lang w:val="pl-PL"/>
        </w:rPr>
      </w:pPr>
      <w:r w:rsidRPr="00B66742">
        <w:rPr>
          <w:sz w:val="24"/>
          <w:szCs w:val="24"/>
          <w:lang w:val="pl-PL"/>
        </w:rPr>
        <w:t>Warszawa, dn</w:t>
      </w:r>
      <w:r w:rsidR="000B144B">
        <w:rPr>
          <w:sz w:val="24"/>
          <w:szCs w:val="24"/>
          <w:lang w:val="pl-PL"/>
        </w:rPr>
        <w:t>. 9 sierpnia 2021 r.</w:t>
      </w:r>
    </w:p>
    <w:p w14:paraId="00000002" w14:textId="0B902823" w:rsidR="007939B4" w:rsidRPr="00B66742" w:rsidRDefault="00FA2F26">
      <w:pPr>
        <w:spacing w:before="240" w:after="240"/>
        <w:jc w:val="center"/>
        <w:rPr>
          <w:b/>
          <w:sz w:val="24"/>
          <w:szCs w:val="24"/>
          <w:lang w:val="pl-PL"/>
        </w:rPr>
      </w:pPr>
      <w:r w:rsidRPr="00B66742">
        <w:rPr>
          <w:b/>
          <w:sz w:val="24"/>
          <w:szCs w:val="24"/>
          <w:lang w:val="pl-PL"/>
        </w:rPr>
        <w:t xml:space="preserve">Testy do samokontroli jednym ze skutecznych narzędzi pozwalających na ograniczenie rozprzestrzeniania się </w:t>
      </w:r>
      <w:r w:rsidR="003702B6">
        <w:rPr>
          <w:b/>
          <w:sz w:val="24"/>
          <w:szCs w:val="24"/>
          <w:lang w:val="pl-PL"/>
        </w:rPr>
        <w:t>SARS-CoV-2</w:t>
      </w:r>
      <w:bookmarkStart w:id="0" w:name="_GoBack"/>
      <w:bookmarkEnd w:id="0"/>
    </w:p>
    <w:p w14:paraId="00000003" w14:textId="0A8C2EE6" w:rsidR="007939B4" w:rsidRPr="00B66742" w:rsidRDefault="00FA2F26">
      <w:pPr>
        <w:spacing w:before="240" w:after="240"/>
        <w:jc w:val="both"/>
        <w:rPr>
          <w:b/>
          <w:lang w:val="pl-PL"/>
        </w:rPr>
      </w:pPr>
      <w:r w:rsidRPr="00B66742">
        <w:rPr>
          <w:b/>
          <w:lang w:val="pl-PL"/>
        </w:rPr>
        <w:t xml:space="preserve">Samokontrola dzięki szerokiej dostępności testów antygenowych (ang. </w:t>
      </w:r>
      <w:r w:rsidRPr="00B66742">
        <w:rPr>
          <w:b/>
          <w:i/>
          <w:lang w:val="pl-PL"/>
        </w:rPr>
        <w:t>rapid antigen detection test</w:t>
      </w:r>
      <w:r w:rsidRPr="00B66742">
        <w:rPr>
          <w:b/>
          <w:lang w:val="pl-PL"/>
        </w:rPr>
        <w:t>, RADT) wykonywanych w warunkac</w:t>
      </w:r>
      <w:r w:rsidR="000B144B">
        <w:rPr>
          <w:b/>
          <w:lang w:val="pl-PL"/>
        </w:rPr>
        <w:t>h domowych, staje się jednym z  </w:t>
      </w:r>
      <w:r w:rsidRPr="00B66742">
        <w:rPr>
          <w:b/>
          <w:lang w:val="pl-PL"/>
        </w:rPr>
        <w:t xml:space="preserve">kluczowych elementów w powstrzymaniu pandemii </w:t>
      </w:r>
      <w:r w:rsidR="003702B6">
        <w:rPr>
          <w:b/>
          <w:lang w:val="pl-PL"/>
        </w:rPr>
        <w:t>koronawirusa</w:t>
      </w:r>
      <w:r w:rsidRPr="00B66742">
        <w:rPr>
          <w:lang w:val="pl-PL"/>
        </w:rPr>
        <w:t xml:space="preserve">. </w:t>
      </w:r>
      <w:r w:rsidRPr="00B66742">
        <w:rPr>
          <w:b/>
          <w:lang w:val="pl-PL"/>
        </w:rPr>
        <w:t xml:space="preserve">Dostępność testów, </w:t>
      </w:r>
      <w:r w:rsidR="003702B6">
        <w:rPr>
          <w:b/>
          <w:lang w:val="pl-PL"/>
        </w:rPr>
        <w:t xml:space="preserve">łatwe </w:t>
      </w:r>
      <w:r w:rsidRPr="00B66742">
        <w:rPr>
          <w:b/>
          <w:lang w:val="pl-PL"/>
        </w:rPr>
        <w:t>wykonani</w:t>
      </w:r>
      <w:r w:rsidR="000B144B">
        <w:rPr>
          <w:b/>
          <w:lang w:val="pl-PL"/>
        </w:rPr>
        <w:t>e</w:t>
      </w:r>
      <w:r w:rsidRPr="00B66742">
        <w:rPr>
          <w:b/>
          <w:lang w:val="pl-PL"/>
        </w:rPr>
        <w:t>, a także krótki czas oczekiwania na wyniki to ich najważniejsze zalety. Testy do samokontroli są również narzędziem, które pozwala, obok stosowanych dotychczas zasad profilaktyki (DDM – dystans, dezynfekcja, maseczka) i szczepień, wzmacniać bezpieczeństwo społeczne.</w:t>
      </w:r>
    </w:p>
    <w:p w14:paraId="00000004" w14:textId="77777777" w:rsidR="007939B4" w:rsidRPr="00B66742" w:rsidRDefault="00FA2F26">
      <w:pPr>
        <w:spacing w:before="240" w:after="240"/>
        <w:jc w:val="both"/>
        <w:rPr>
          <w:b/>
          <w:lang w:val="pl-PL"/>
        </w:rPr>
      </w:pPr>
      <w:r w:rsidRPr="00B66742">
        <w:rPr>
          <w:b/>
          <w:lang w:val="pl-PL"/>
        </w:rPr>
        <w:t>Samokontrola jako wyraz odpowiedzialności społecznej</w:t>
      </w:r>
    </w:p>
    <w:p w14:paraId="00000005" w14:textId="11F6F13C" w:rsidR="007939B4" w:rsidRPr="00B66742" w:rsidRDefault="00FA2F26">
      <w:pPr>
        <w:spacing w:before="240" w:after="240"/>
        <w:jc w:val="both"/>
        <w:rPr>
          <w:lang w:val="pl-PL"/>
        </w:rPr>
      </w:pPr>
      <w:r w:rsidRPr="00B66742">
        <w:rPr>
          <w:lang w:val="pl-PL"/>
        </w:rPr>
        <w:t xml:space="preserve">Posiadanie w domowej apteczce testu dającego możliwość samokontroli w kierunku COVID-19 pozwala, zaraz po wystąpieniu pierwszych niepokojących objawów mogących wskazywać na zakażenie, wykonać szybką, wstępną samokontrolę. </w:t>
      </w:r>
      <w:r w:rsidR="00243257">
        <w:rPr>
          <w:lang w:val="pl-PL"/>
        </w:rPr>
        <w:t>Jeszcze ważniejsze jest wykluczenie zakażenia po narażeniu (np. kontakcie z osobą z objawami) lub przed bliskim konta</w:t>
      </w:r>
      <w:r w:rsidR="000F4460">
        <w:rPr>
          <w:lang w:val="pl-PL"/>
        </w:rPr>
        <w:t>ktem z osobą należ</w:t>
      </w:r>
      <w:r w:rsidR="00243257">
        <w:rPr>
          <w:lang w:val="pl-PL"/>
        </w:rPr>
        <w:t xml:space="preserve">ącą do grupy ryzyka ciężkiego przebiegu CODIV-19 np. przed uroczystością rodzinną z udziałem osób starszych. </w:t>
      </w:r>
      <w:r w:rsidRPr="00B66742">
        <w:rPr>
          <w:lang w:val="pl-PL"/>
        </w:rPr>
        <w:t>Uzyskany pozytywn</w:t>
      </w:r>
      <w:r w:rsidR="000B144B">
        <w:rPr>
          <w:lang w:val="pl-PL"/>
        </w:rPr>
        <w:t>y</w:t>
      </w:r>
      <w:r w:rsidR="00DE4BC7">
        <w:rPr>
          <w:lang w:val="pl-PL"/>
        </w:rPr>
        <w:t xml:space="preserve"> wynik</w:t>
      </w:r>
      <w:r w:rsidRPr="00B66742">
        <w:rPr>
          <w:lang w:val="pl-PL"/>
        </w:rPr>
        <w:t>, umożliwia natychmiastowe p</w:t>
      </w:r>
      <w:r w:rsidR="000B144B">
        <w:rPr>
          <w:lang w:val="pl-PL"/>
        </w:rPr>
        <w:t xml:space="preserve">odjęcie działań zapobiegających </w:t>
      </w:r>
      <w:r w:rsidRPr="00B66742">
        <w:rPr>
          <w:lang w:val="pl-PL"/>
        </w:rPr>
        <w:t>transmisję wirusa – izolację, prześledzenie kontaktów oraz konsultację lekarską, podczas której lekarz w razie potrzeby zleci wykonanie testu PCR. Posiadanie w domu testu do samokontroli umożliwia wykonanie go również w sytuacji, gdy nie mając objawów zamierzamy wziąć udział w wydarzeniu gromadzącym większą liczbę uczestników czy</w:t>
      </w:r>
      <w:r w:rsidR="00DE4BC7">
        <w:rPr>
          <w:lang w:val="pl-PL"/>
        </w:rPr>
        <w:t xml:space="preserve"> w</w:t>
      </w:r>
      <w:r w:rsidRPr="00B66742">
        <w:rPr>
          <w:lang w:val="pl-PL"/>
        </w:rPr>
        <w:t xml:space="preserve"> spotkaniu z bliskimi</w:t>
      </w:r>
      <w:r w:rsidR="000B144B">
        <w:rPr>
          <w:lang w:val="pl-PL"/>
        </w:rPr>
        <w:t xml:space="preserve">. </w:t>
      </w:r>
      <w:r w:rsidRPr="00B66742">
        <w:rPr>
          <w:lang w:val="pl-PL"/>
        </w:rPr>
        <w:t>Doświadczenia z poprzednich etapów pandemii pokazują, że bezobjawowe przypadki zakażenia były jednym z czynników sprzyjających rozwojowi pandemii. Testy do samokontroli odpowiadają na tę niezaspokoj</w:t>
      </w:r>
      <w:r w:rsidR="000B144B">
        <w:rPr>
          <w:lang w:val="pl-PL"/>
        </w:rPr>
        <w:t>oną potrzebę kontroli również u </w:t>
      </w:r>
      <w:r w:rsidRPr="00B66742">
        <w:rPr>
          <w:lang w:val="pl-PL"/>
        </w:rPr>
        <w:t>pacjentów bezobjawowych.</w:t>
      </w:r>
    </w:p>
    <w:p w14:paraId="1EBF544B" w14:textId="747377A9" w:rsidR="00DE4BC7" w:rsidRPr="00B66742" w:rsidRDefault="00FA2F26">
      <w:pPr>
        <w:spacing w:before="240" w:after="240"/>
        <w:jc w:val="both"/>
        <w:rPr>
          <w:lang w:val="pl-PL"/>
        </w:rPr>
      </w:pPr>
      <w:r w:rsidRPr="00B66742">
        <w:rPr>
          <w:lang w:val="pl-PL"/>
        </w:rPr>
        <w:t>Z perspektywy zdrowia publicznego testy do samokontroli stanowią uzupełnienie dla profesjonalnych testów</w:t>
      </w:r>
      <w:r w:rsidR="000B144B">
        <w:rPr>
          <w:lang w:val="pl-PL"/>
        </w:rPr>
        <w:t xml:space="preserve"> antygenowych </w:t>
      </w:r>
      <w:r w:rsidRPr="00B66742">
        <w:rPr>
          <w:lang w:val="pl-PL"/>
        </w:rPr>
        <w:t>lub RT-PCR wykonywanych w warunkach laboratoryjnych przez pracowników ochrony zdrowia. W przypadku pozytywnego wyniku testu do samokontroli należy skontaktować się ze swoim lekarzem rodzinnym lub właściwą stacją sanitarno-epidemiologiczną i przestrzegać zaleceń oraz zasad dotyczących izolacji. Lekarz w razie potrzeby zleci test PCR w celu potwierdzenia wyniku.</w:t>
      </w:r>
    </w:p>
    <w:p w14:paraId="00000007" w14:textId="77777777" w:rsidR="007939B4" w:rsidRPr="00B66742" w:rsidRDefault="00FA2F26">
      <w:pPr>
        <w:spacing w:before="240" w:after="240"/>
        <w:jc w:val="both"/>
        <w:rPr>
          <w:b/>
          <w:lang w:val="pl-PL"/>
        </w:rPr>
      </w:pPr>
      <w:r w:rsidRPr="00B66742">
        <w:rPr>
          <w:b/>
          <w:lang w:val="pl-PL"/>
        </w:rPr>
        <w:t>Roche w walce z pandemią</w:t>
      </w:r>
    </w:p>
    <w:p w14:paraId="00000008" w14:textId="2862BD27" w:rsidR="007939B4" w:rsidRPr="00B66742" w:rsidRDefault="00FA2F26">
      <w:pPr>
        <w:spacing w:before="240" w:after="240"/>
        <w:jc w:val="both"/>
        <w:rPr>
          <w:lang w:val="pl-PL"/>
        </w:rPr>
      </w:pPr>
      <w:r w:rsidRPr="00B66742">
        <w:rPr>
          <w:lang w:val="pl-PL"/>
        </w:rPr>
        <w:t>Test SARS-CoV-2 Antigen Self Test Nasal firmy Roche Diagnostics Polska sp. z o.o. otrzymał europejski znak CE i został dopuszczony do użytku w krajach Unii Europejskiej, w tym również w Polsce. Test umożliwia pacjentom szybk</w:t>
      </w:r>
      <w:r w:rsidR="000B144B">
        <w:rPr>
          <w:lang w:val="pl-PL"/>
        </w:rPr>
        <w:t xml:space="preserve">ie i wygodne badanie w kierunku </w:t>
      </w:r>
      <w:r w:rsidR="00DE4BC7">
        <w:rPr>
          <w:lang w:val="pl-PL"/>
        </w:rPr>
        <w:t xml:space="preserve">zakażenia SARS-CoV-2 </w:t>
      </w:r>
      <w:r w:rsidRPr="00B66742">
        <w:rPr>
          <w:lang w:val="pl-PL"/>
        </w:rPr>
        <w:t>w warunkach domowych za pomocą prostego</w:t>
      </w:r>
      <w:r w:rsidR="00DE4BC7">
        <w:rPr>
          <w:lang w:val="pl-PL"/>
        </w:rPr>
        <w:t>, bezbolesnego</w:t>
      </w:r>
      <w:r w:rsidR="000B144B">
        <w:rPr>
          <w:lang w:val="pl-PL"/>
        </w:rPr>
        <w:t xml:space="preserve"> wymazu z nosa, a nie jak ma </w:t>
      </w:r>
      <w:r w:rsidRPr="00B66742">
        <w:rPr>
          <w:lang w:val="pl-PL"/>
        </w:rPr>
        <w:t>to miejsce w przypadku testów profesjonalnych, wykonywanych przez medyków</w:t>
      </w:r>
      <w:r w:rsidR="00DE4BC7">
        <w:rPr>
          <w:lang w:val="pl-PL"/>
        </w:rPr>
        <w:t xml:space="preserve"> wymazów</w:t>
      </w:r>
      <w:r w:rsidRPr="00B66742">
        <w:rPr>
          <w:lang w:val="pl-PL"/>
        </w:rPr>
        <w:t xml:space="preserve"> z </w:t>
      </w:r>
      <w:r w:rsidRPr="00B66742">
        <w:rPr>
          <w:lang w:val="pl-PL"/>
        </w:rPr>
        <w:lastRenderedPageBreak/>
        <w:t xml:space="preserve">nosogardzieli lub </w:t>
      </w:r>
      <w:r w:rsidR="00DE4BC7">
        <w:rPr>
          <w:lang w:val="pl-PL"/>
        </w:rPr>
        <w:t>gardła</w:t>
      </w:r>
      <w:r w:rsidRPr="00B66742">
        <w:rPr>
          <w:lang w:val="pl-PL"/>
        </w:rPr>
        <w:t xml:space="preserve">. Wynik uzyskiwany jest już 15 minut po </w:t>
      </w:r>
      <w:r w:rsidR="00DE4BC7">
        <w:rPr>
          <w:lang w:val="pl-PL"/>
        </w:rPr>
        <w:t>nałożeniu próbki na płytkę</w:t>
      </w:r>
      <w:r w:rsidRPr="00B66742">
        <w:rPr>
          <w:lang w:val="pl-PL"/>
        </w:rPr>
        <w:t>. Test jest powszechnie dostępny m.in. w aptekach, a także innych lokalizacjach, zgodnie z polskimi wytycznymi, w opakowaniach zbiorczych po 5 sztuk. Od lutego br. test jest dostępny na wielu rynkach europejskich w ramach krajowych procedur dopuszczenia na zasadzie odstępstwa np. w Niemczech, Holandii, Szwajcarii oraz Słowacji.</w:t>
      </w:r>
    </w:p>
    <w:p w14:paraId="00000009" w14:textId="436AC72D" w:rsidR="007939B4" w:rsidRPr="00B66742" w:rsidRDefault="00FA2F26">
      <w:pPr>
        <w:spacing w:before="240" w:after="240"/>
        <w:jc w:val="both"/>
        <w:rPr>
          <w:lang w:val="pl-PL"/>
        </w:rPr>
      </w:pPr>
      <w:r w:rsidRPr="00B66742">
        <w:rPr>
          <w:lang w:val="pl-PL"/>
        </w:rPr>
        <w:t>Kliniczną skuteczność testu zmierzono w badaniu porównawczym z wysoce czułym testem reakcji łańcuchowej polimerazy z odwrotną trans</w:t>
      </w:r>
      <w:r w:rsidR="000B144B">
        <w:rPr>
          <w:lang w:val="pl-PL"/>
        </w:rPr>
        <w:t>kryptazą (RT-PCR) firmy Roche z </w:t>
      </w:r>
      <w:r w:rsidRPr="00B66742">
        <w:rPr>
          <w:lang w:val="pl-PL"/>
        </w:rPr>
        <w:t>wykorzystaniem próbek wymazu z nosa i gardła jako komparatora, będącego złotym standardem wykrywania</w:t>
      </w:r>
      <w:r w:rsidR="00DE4BC7">
        <w:rPr>
          <w:lang w:val="pl-PL"/>
        </w:rPr>
        <w:t xml:space="preserve"> zakażenia</w:t>
      </w:r>
      <w:r w:rsidRPr="00B66742">
        <w:rPr>
          <w:lang w:val="pl-PL"/>
        </w:rPr>
        <w:t xml:space="preserve"> SARS-CoV-2</w:t>
      </w:r>
      <w:r w:rsidR="000B144B">
        <w:rPr>
          <w:lang w:val="pl-PL"/>
        </w:rPr>
        <w:t xml:space="preserve"> </w:t>
      </w:r>
      <w:r>
        <w:rPr>
          <w:vertAlign w:val="superscript"/>
        </w:rPr>
        <w:footnoteReference w:id="1"/>
      </w:r>
      <w:r w:rsidRPr="00B66742">
        <w:rPr>
          <w:lang w:val="pl-PL"/>
        </w:rPr>
        <w:t>,</w:t>
      </w:r>
      <w:r>
        <w:rPr>
          <w:vertAlign w:val="superscript"/>
        </w:rPr>
        <w:footnoteReference w:id="2"/>
      </w:r>
      <w:r w:rsidRPr="00B66742">
        <w:rPr>
          <w:lang w:val="pl-PL"/>
        </w:rPr>
        <w:t xml:space="preserve">. </w:t>
      </w:r>
      <w:r w:rsidR="000B144B">
        <w:rPr>
          <w:lang w:val="pl-PL"/>
        </w:rPr>
        <w:t>W</w:t>
      </w:r>
      <w:r w:rsidRPr="00B66742">
        <w:rPr>
          <w:lang w:val="pl-PL"/>
        </w:rPr>
        <w:t>yniki badania wykazały, że względna czułość SARS-CoV-2 Antigen Self Test Nasal wyniosła 91,1%*. Ogólna swoistość względna wyniosła 99,6%</w:t>
      </w:r>
      <w:r>
        <w:rPr>
          <w:vertAlign w:val="superscript"/>
        </w:rPr>
        <w:footnoteReference w:id="3"/>
      </w:r>
      <w:r w:rsidRPr="00B66742">
        <w:rPr>
          <w:lang w:val="pl-PL"/>
        </w:rPr>
        <w:t xml:space="preserve">, co oznacza zdolność testu do prawidłowej identyfikacji pacjentów bez wirusa. W </w:t>
      </w:r>
      <w:r w:rsidR="000B144B">
        <w:rPr>
          <w:lang w:val="pl-PL"/>
        </w:rPr>
        <w:t>innym</w:t>
      </w:r>
      <w:r w:rsidRPr="00B66742">
        <w:rPr>
          <w:lang w:val="pl-PL"/>
        </w:rPr>
        <w:t xml:space="preserve"> porównawczym, niezależnym badaniu dotyczącym</w:t>
      </w:r>
      <w:r w:rsidR="000B144B">
        <w:rPr>
          <w:lang w:val="pl-PL"/>
        </w:rPr>
        <w:t xml:space="preserve"> </w:t>
      </w:r>
      <w:r w:rsidRPr="00B66742">
        <w:rPr>
          <w:lang w:val="pl-PL"/>
        </w:rPr>
        <w:t>samodzieln</w:t>
      </w:r>
      <w:r w:rsidR="00C96048">
        <w:rPr>
          <w:lang w:val="pl-PL"/>
        </w:rPr>
        <w:t>ego wykonania testu</w:t>
      </w:r>
      <w:r w:rsidRPr="00B66742">
        <w:rPr>
          <w:lang w:val="pl-PL"/>
        </w:rPr>
        <w:t>, w którym pacjenci przestrzegali pisemnych oraz ilustrowanych instrukcji dotyczących samodzielnego pobierania próbek, wykonania testu i odczytu wyników, większość (80,9%) uczestników badania uznała procedury za łatwe do wykonania</w:t>
      </w:r>
      <w:r>
        <w:rPr>
          <w:vertAlign w:val="superscript"/>
        </w:rPr>
        <w:footnoteReference w:id="4"/>
      </w:r>
      <w:r w:rsidRPr="00B66742">
        <w:rPr>
          <w:lang w:val="pl-PL"/>
        </w:rPr>
        <w:t>.</w:t>
      </w:r>
    </w:p>
    <w:p w14:paraId="0000000A" w14:textId="1820F2B5" w:rsidR="007939B4" w:rsidRPr="00B66742" w:rsidRDefault="00FA2F26">
      <w:pPr>
        <w:spacing w:before="240" w:after="240"/>
        <w:jc w:val="both"/>
        <w:rPr>
          <w:lang w:val="pl-PL"/>
        </w:rPr>
      </w:pPr>
      <w:r w:rsidRPr="00B66742">
        <w:rPr>
          <w:lang w:val="pl-PL"/>
        </w:rPr>
        <w:t>Główną przewagą testów do samokontroli nad testami RT-PCR jest ich dostępność</w:t>
      </w:r>
      <w:r w:rsidR="00C96048">
        <w:rPr>
          <w:lang w:val="pl-PL"/>
        </w:rPr>
        <w:t>, cena</w:t>
      </w:r>
      <w:r w:rsidR="000B144B">
        <w:rPr>
          <w:lang w:val="pl-PL"/>
        </w:rPr>
        <w:t xml:space="preserve"> i </w:t>
      </w:r>
      <w:r w:rsidRPr="00B66742">
        <w:rPr>
          <w:lang w:val="pl-PL"/>
        </w:rPr>
        <w:t>szybkość otrzymywanych wyników. Do zalet testów do samokontroli należą również: zmniejszenie ryzyka zakażenia wynikające z braku konieczności wizyty w punkcie pobrań, pobieranie próbek w dowolnym czasie i miejscu, zmniejszenie obciążenia pracowników ochrony zdrowia, a także niższe koszty związane z diagnostyką.</w:t>
      </w:r>
    </w:p>
    <w:p w14:paraId="0000000B" w14:textId="16E9DB58" w:rsidR="007939B4" w:rsidRPr="00BC7C37" w:rsidRDefault="00B66742" w:rsidP="00B66742">
      <w:pPr>
        <w:spacing w:before="240" w:after="120"/>
        <w:jc w:val="both"/>
        <w:rPr>
          <w:rFonts w:ascii="Calibri" w:eastAsia="Calibri" w:hAnsi="Calibri" w:cs="Calibri"/>
          <w:b/>
          <w:lang w:val="pl-PL"/>
        </w:rPr>
      </w:pPr>
      <w:r w:rsidRPr="00B66742">
        <w:rPr>
          <w:rFonts w:ascii="Calibri" w:eastAsia="Calibri" w:hAnsi="Calibri" w:cs="Calibri"/>
          <w:i/>
          <w:lang w:val="pl-PL"/>
        </w:rPr>
        <w:t>Zastosowanie testów do samokontroli może być bardzo przydatne w p</w:t>
      </w:r>
      <w:r w:rsidR="000B144B">
        <w:rPr>
          <w:rFonts w:ascii="Calibri" w:eastAsia="Calibri" w:hAnsi="Calibri" w:cs="Calibri"/>
          <w:i/>
          <w:lang w:val="pl-PL"/>
        </w:rPr>
        <w:t>rzerywaniu transmisji zakażeń w </w:t>
      </w:r>
      <w:r w:rsidRPr="00B66742">
        <w:rPr>
          <w:rFonts w:ascii="Calibri" w:eastAsia="Calibri" w:hAnsi="Calibri" w:cs="Calibri"/>
          <w:i/>
          <w:lang w:val="pl-PL"/>
        </w:rPr>
        <w:t>dużych skupiskach osób przebywających w zamkniętych pomieszczeniach jak np. w miejscach pracy czy placówkach edukacyjnych, takich jak uczelnie, szkoły, przedszkol</w:t>
      </w:r>
      <w:r w:rsidR="000B144B">
        <w:rPr>
          <w:rFonts w:ascii="Calibri" w:eastAsia="Calibri" w:hAnsi="Calibri" w:cs="Calibri"/>
          <w:i/>
          <w:lang w:val="pl-PL"/>
        </w:rPr>
        <w:t>a czy żłobki. Każdy pracownik w </w:t>
      </w:r>
      <w:r w:rsidRPr="00B66742">
        <w:rPr>
          <w:rFonts w:ascii="Calibri" w:eastAsia="Calibri" w:hAnsi="Calibri" w:cs="Calibri"/>
          <w:i/>
          <w:lang w:val="pl-PL"/>
        </w:rPr>
        <w:t>przypadku wystąpienia objawów może szybko sprawdzić czy jest zakażony koronawirusem. To może zapobiec wprowadzeni</w:t>
      </w:r>
      <w:r>
        <w:rPr>
          <w:rFonts w:ascii="Calibri" w:eastAsia="Calibri" w:hAnsi="Calibri" w:cs="Calibri"/>
          <w:i/>
          <w:lang w:val="pl-PL"/>
        </w:rPr>
        <w:t xml:space="preserve">u wirusa do takiego środowiska. </w:t>
      </w:r>
      <w:r w:rsidRPr="00B66742">
        <w:rPr>
          <w:rFonts w:ascii="Calibri" w:eastAsia="Calibri" w:hAnsi="Calibri" w:cs="Calibri"/>
          <w:i/>
          <w:lang w:val="pl-PL"/>
        </w:rPr>
        <w:t xml:space="preserve">Testy do samokontroli mogą także zwiększyć bezpieczeństwo organizacji masowych wydarzeń, umożliwiając szerokie testowanie uczestników przed rozpoczęciem imprezy – </w:t>
      </w:r>
      <w:r w:rsidRPr="00BC7C37">
        <w:rPr>
          <w:rFonts w:ascii="Calibri" w:eastAsia="Calibri" w:hAnsi="Calibri" w:cs="Calibri"/>
          <w:lang w:val="pl-PL"/>
        </w:rPr>
        <w:t>wyjaśnia</w:t>
      </w:r>
      <w:r w:rsidRPr="00BC7C37">
        <w:rPr>
          <w:rFonts w:ascii="Calibri" w:eastAsia="Calibri" w:hAnsi="Calibri" w:cs="Calibri"/>
          <w:b/>
          <w:lang w:val="pl-PL"/>
        </w:rPr>
        <w:t xml:space="preserve"> ekspert Naczelnej Rady Lekarskiej ds. walki z COVID-19 - dr n. med. Paweł Grzesiowski</w:t>
      </w:r>
      <w:r w:rsidR="000F5465" w:rsidRPr="00BC7C37">
        <w:rPr>
          <w:rFonts w:ascii="Calibri" w:eastAsia="Calibri" w:hAnsi="Calibri" w:cs="Calibri"/>
          <w:b/>
          <w:lang w:val="pl-PL"/>
        </w:rPr>
        <w:t>.</w:t>
      </w:r>
    </w:p>
    <w:p w14:paraId="0000000C" w14:textId="77777777" w:rsidR="007939B4" w:rsidRPr="00B66742" w:rsidRDefault="00FA2F26">
      <w:pPr>
        <w:spacing w:before="240" w:after="240"/>
        <w:jc w:val="both"/>
        <w:rPr>
          <w:b/>
          <w:lang w:val="pl-PL"/>
        </w:rPr>
      </w:pPr>
      <w:r w:rsidRPr="00B66742">
        <w:rPr>
          <w:b/>
          <w:lang w:val="pl-PL"/>
        </w:rPr>
        <w:t>Doświadczenia z zagranicy</w:t>
      </w:r>
    </w:p>
    <w:p w14:paraId="0000000E" w14:textId="536D36AA" w:rsidR="007939B4" w:rsidRDefault="00FA2F26">
      <w:pPr>
        <w:spacing w:before="240" w:after="240"/>
        <w:jc w:val="both"/>
        <w:rPr>
          <w:lang w:val="pl-PL"/>
        </w:rPr>
      </w:pPr>
      <w:r w:rsidRPr="00B66742">
        <w:rPr>
          <w:lang w:val="pl-PL"/>
        </w:rPr>
        <w:t xml:space="preserve">W Austrii od początku marca testy do samokontroli można wykonać każdego miesiąca nie więcej niż 5 razy. Są one dystrybuowane przez apteki wśród osób z krajowym ubezpieczeniem zdrowotnym. Dodatni wynik testu należy zgłosić za pomocą infolinii, a następnie potwierdzić testem wykonywanym w warunkach laboratoryjnych. W Niemczech testy do samokontroli dostępne są w sklepach, aptekach i w Internecie. Według wytycznych są one używane do zapewnienia bezpieczeństwa przed „sytuacjami życia codziennego”, czyli spotkaniami </w:t>
      </w:r>
      <w:r w:rsidRPr="00B66742">
        <w:rPr>
          <w:lang w:val="pl-PL"/>
        </w:rPr>
        <w:lastRenderedPageBreak/>
        <w:t>rodzinnymi, czy wyjściem do kina/teatru. W Wielkiej Brytanii testy do samokontroli są elementem narodowego programu badań w kierunku COVID-19. W Anglii wykorzystuje się je do samokontroli u bezobjawowych uczniów szkół średnich, pracowników szkół podstawowych i średnich, a także u osób z nimi mieszkających, aby mogli przebadać się dwa razy w tygodniu</w:t>
      </w:r>
      <w:r>
        <w:rPr>
          <w:vertAlign w:val="superscript"/>
        </w:rPr>
        <w:footnoteReference w:id="5"/>
      </w:r>
      <w:r w:rsidRPr="00B66742">
        <w:rPr>
          <w:lang w:val="pl-PL"/>
        </w:rPr>
        <w:t>.Jak pokazują doświadczenia innych krajów europejskich samokontrola w kierunku COVID-19 może być wsparciem w walce z zapowiadaną kolejną falą pandemii.</w:t>
      </w:r>
    </w:p>
    <w:p w14:paraId="47A81992" w14:textId="29DA8FD8" w:rsidR="000F5465" w:rsidRPr="00876EC8" w:rsidRDefault="000F5465" w:rsidP="00876EC8">
      <w:pPr>
        <w:spacing w:before="100" w:beforeAutospacing="1" w:after="100" w:afterAutospacing="1"/>
        <w:jc w:val="both"/>
        <w:rPr>
          <w:rFonts w:ascii="Calibri" w:eastAsia="Calibri" w:hAnsi="Calibri" w:cs="Calibri"/>
          <w:i/>
          <w:lang w:val="pl-PL"/>
        </w:rPr>
      </w:pPr>
      <w:r w:rsidRPr="00876EC8">
        <w:rPr>
          <w:rFonts w:ascii="Calibri" w:eastAsia="Calibri" w:hAnsi="Calibri" w:cs="Calibri"/>
          <w:i/>
          <w:lang w:val="pl-PL"/>
        </w:rPr>
        <w:t xml:space="preserve">Niezależnie od kraju, w którym występuje koronawirus, należy pamiętać, że filary opanowania pandemii to: ograniczenie transmisji poprzez testowanie chorych, wykrycie osób zakażonych bezobjawowych i izolacja wszystkich pacjentów - </w:t>
      </w:r>
      <w:r w:rsidRPr="00876EC8">
        <w:rPr>
          <w:rFonts w:ascii="Calibri" w:eastAsia="Calibri" w:hAnsi="Calibri" w:cs="Calibri"/>
          <w:lang w:val="pl-PL"/>
        </w:rPr>
        <w:t xml:space="preserve">mówi </w:t>
      </w:r>
      <w:r w:rsidRPr="00876EC8">
        <w:rPr>
          <w:rFonts w:ascii="Calibri" w:eastAsia="Calibri" w:hAnsi="Calibri" w:cs="Calibri"/>
          <w:b/>
          <w:lang w:val="pl-PL"/>
        </w:rPr>
        <w:t>dr hab. n. med. Ernest Kuchar, kierownik Kliniki Pediatrii z Oddziałem Obserwacyjnym WUM</w:t>
      </w:r>
      <w:r w:rsidR="00214DAA" w:rsidRPr="00876EC8">
        <w:rPr>
          <w:rFonts w:ascii="Calibri" w:eastAsia="Calibri" w:hAnsi="Calibri" w:cs="Calibri"/>
          <w:lang w:val="pl-PL"/>
        </w:rPr>
        <w:t>.</w:t>
      </w:r>
    </w:p>
    <w:p w14:paraId="57E0018B" w14:textId="14302A0F" w:rsidR="000F5465" w:rsidRDefault="000F5465">
      <w:pPr>
        <w:spacing w:before="240" w:after="240"/>
        <w:jc w:val="both"/>
        <w:rPr>
          <w:lang w:val="pl-PL"/>
        </w:rPr>
      </w:pPr>
    </w:p>
    <w:p w14:paraId="16CA3B26" w14:textId="674BCF09" w:rsidR="00876EC8" w:rsidRDefault="00876EC8">
      <w:pPr>
        <w:spacing w:before="240" w:after="240"/>
        <w:jc w:val="both"/>
        <w:rPr>
          <w:lang w:val="pl-PL"/>
        </w:rPr>
      </w:pPr>
    </w:p>
    <w:p w14:paraId="625268E1" w14:textId="0E8E6D10" w:rsidR="00876EC8" w:rsidRDefault="00876EC8">
      <w:pPr>
        <w:spacing w:before="240" w:after="240"/>
        <w:jc w:val="both"/>
        <w:rPr>
          <w:lang w:val="pl-PL"/>
        </w:rPr>
      </w:pPr>
    </w:p>
    <w:p w14:paraId="08FAB2D1" w14:textId="14AAB1A7" w:rsidR="00876EC8" w:rsidRDefault="00876EC8">
      <w:pPr>
        <w:spacing w:before="240" w:after="240"/>
        <w:jc w:val="both"/>
        <w:rPr>
          <w:lang w:val="pl-PL"/>
        </w:rPr>
      </w:pPr>
    </w:p>
    <w:p w14:paraId="736E1035" w14:textId="6070B877" w:rsidR="00876EC8" w:rsidRDefault="00876EC8">
      <w:pPr>
        <w:spacing w:before="240" w:after="240"/>
        <w:jc w:val="both"/>
        <w:rPr>
          <w:lang w:val="pl-PL"/>
        </w:rPr>
      </w:pPr>
    </w:p>
    <w:p w14:paraId="5F6186C5" w14:textId="3B7C0FBB" w:rsidR="00876EC8" w:rsidRDefault="00876EC8">
      <w:pPr>
        <w:spacing w:before="240" w:after="240"/>
        <w:jc w:val="both"/>
        <w:rPr>
          <w:lang w:val="pl-PL"/>
        </w:rPr>
      </w:pPr>
    </w:p>
    <w:p w14:paraId="21743C72" w14:textId="033FAE25" w:rsidR="00876EC8" w:rsidRDefault="00876EC8">
      <w:pPr>
        <w:spacing w:before="240" w:after="240"/>
        <w:jc w:val="both"/>
        <w:rPr>
          <w:lang w:val="pl-PL"/>
        </w:rPr>
      </w:pPr>
    </w:p>
    <w:p w14:paraId="3D0874EB" w14:textId="087A2D0D" w:rsidR="00876EC8" w:rsidRDefault="00876EC8">
      <w:pPr>
        <w:spacing w:before="240" w:after="240"/>
        <w:jc w:val="both"/>
        <w:rPr>
          <w:lang w:val="pl-PL"/>
        </w:rPr>
      </w:pPr>
    </w:p>
    <w:p w14:paraId="521EEF63" w14:textId="07D2947E" w:rsidR="00876EC8" w:rsidRDefault="00876EC8">
      <w:pPr>
        <w:spacing w:before="240" w:after="240"/>
        <w:jc w:val="both"/>
        <w:rPr>
          <w:lang w:val="pl-PL"/>
        </w:rPr>
      </w:pPr>
    </w:p>
    <w:p w14:paraId="34974BFD" w14:textId="2B4AF4D0" w:rsidR="00876EC8" w:rsidRDefault="00876EC8">
      <w:pPr>
        <w:spacing w:before="240" w:after="240"/>
        <w:jc w:val="both"/>
        <w:rPr>
          <w:lang w:val="pl-PL"/>
        </w:rPr>
      </w:pPr>
    </w:p>
    <w:p w14:paraId="759EA979" w14:textId="62D885F5" w:rsidR="00876EC8" w:rsidRDefault="00876EC8">
      <w:pPr>
        <w:spacing w:before="240" w:after="240"/>
        <w:jc w:val="both"/>
        <w:rPr>
          <w:lang w:val="pl-PL"/>
        </w:rPr>
      </w:pPr>
    </w:p>
    <w:p w14:paraId="279803B6" w14:textId="0DD332B0" w:rsidR="00876EC8" w:rsidRDefault="00876EC8">
      <w:pPr>
        <w:spacing w:before="240" w:after="240"/>
        <w:jc w:val="both"/>
        <w:rPr>
          <w:lang w:val="pl-PL"/>
        </w:rPr>
      </w:pPr>
    </w:p>
    <w:p w14:paraId="2A2DDAD4" w14:textId="3C30CBAF" w:rsidR="00876EC8" w:rsidRPr="00B66742" w:rsidRDefault="00876EC8">
      <w:pPr>
        <w:spacing w:before="240" w:after="240"/>
        <w:jc w:val="both"/>
        <w:rPr>
          <w:lang w:val="pl-PL"/>
        </w:rPr>
      </w:pPr>
    </w:p>
    <w:p w14:paraId="00000013" w14:textId="79914422" w:rsidR="007939B4" w:rsidRPr="00177EA2" w:rsidRDefault="00FA2F26" w:rsidP="00177EA2">
      <w:pPr>
        <w:spacing w:before="240" w:after="240"/>
        <w:jc w:val="both"/>
        <w:rPr>
          <w:sz w:val="18"/>
          <w:szCs w:val="18"/>
          <w:lang w:val="pl-PL"/>
        </w:rPr>
      </w:pPr>
      <w:r w:rsidRPr="00B66742">
        <w:rPr>
          <w:sz w:val="18"/>
          <w:szCs w:val="18"/>
          <w:lang w:val="pl-PL"/>
        </w:rPr>
        <w:t>* Połączone wyniki badania obejmują trzy kohorty: testy profesjonalne, próbki pobrane przez pacjentów i testy wykonane samodzielnie.</w:t>
      </w:r>
    </w:p>
    <w:sectPr w:rsidR="007939B4" w:rsidRPr="00177EA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D0AE" w14:textId="77777777" w:rsidR="00B63A32" w:rsidRDefault="00B63A32">
      <w:pPr>
        <w:spacing w:line="240" w:lineRule="auto"/>
      </w:pPr>
      <w:r>
        <w:separator/>
      </w:r>
    </w:p>
  </w:endnote>
  <w:endnote w:type="continuationSeparator" w:id="0">
    <w:p w14:paraId="66773CCC" w14:textId="77777777" w:rsidR="00B63A32" w:rsidRDefault="00B63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E997" w14:textId="77777777" w:rsidR="00B63A32" w:rsidRDefault="00B63A32">
      <w:pPr>
        <w:spacing w:line="240" w:lineRule="auto"/>
      </w:pPr>
      <w:r>
        <w:separator/>
      </w:r>
    </w:p>
  </w:footnote>
  <w:footnote w:type="continuationSeparator" w:id="0">
    <w:p w14:paraId="6923515F" w14:textId="77777777" w:rsidR="00B63A32" w:rsidRDefault="00B63A32">
      <w:pPr>
        <w:spacing w:line="240" w:lineRule="auto"/>
      </w:pPr>
      <w:r>
        <w:continuationSeparator/>
      </w:r>
    </w:p>
  </w:footnote>
  <w:footnote w:id="1">
    <w:p w14:paraId="00000014" w14:textId="77777777" w:rsidR="007939B4" w:rsidRDefault="00FA2F2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Péré H, Podglajen I, Wack M et al. (2020). J of Clin Microbiol 58, e00721-20</w:t>
      </w:r>
    </w:p>
  </w:footnote>
  <w:footnote w:id="2">
    <w:p w14:paraId="00000015" w14:textId="77777777" w:rsidR="007939B4" w:rsidRDefault="00FA2F2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Kevadiya BD, Machhi J, Herskovitz J et al. (2021). Nat Mater. DOI: </w:t>
      </w:r>
      <w:r>
        <w:rPr>
          <w:sz w:val="16"/>
          <w:szCs w:val="16"/>
          <w:u w:val="single"/>
        </w:rPr>
        <w:t>https://doi.org/10.1038/s41563-020-00906-z</w:t>
      </w:r>
    </w:p>
  </w:footnote>
  <w:footnote w:id="3">
    <w:p w14:paraId="00000016" w14:textId="77777777" w:rsidR="007939B4" w:rsidRPr="00B66742" w:rsidRDefault="00FA2F26">
      <w:pPr>
        <w:spacing w:line="240" w:lineRule="auto"/>
        <w:rPr>
          <w:sz w:val="20"/>
          <w:szCs w:val="20"/>
          <w:lang w:val="pl-PL"/>
        </w:rPr>
      </w:pPr>
      <w:r>
        <w:rPr>
          <w:vertAlign w:val="superscript"/>
        </w:rPr>
        <w:footnoteRef/>
      </w:r>
      <w:r w:rsidRPr="00B66742">
        <w:rPr>
          <w:sz w:val="20"/>
          <w:szCs w:val="20"/>
          <w:lang w:val="pl-PL"/>
        </w:rPr>
        <w:t xml:space="preserve"> </w:t>
      </w:r>
      <w:r w:rsidRPr="00B66742">
        <w:rPr>
          <w:sz w:val="16"/>
          <w:szCs w:val="16"/>
          <w:lang w:val="pl-PL"/>
        </w:rPr>
        <w:t>SD Biosensor. (2021). Ulotka dołączona do opakowania SARS-CoV-2 Antigen Self Test Nasal</w:t>
      </w:r>
    </w:p>
  </w:footnote>
  <w:footnote w:id="4">
    <w:p w14:paraId="00000017" w14:textId="77777777" w:rsidR="007939B4" w:rsidRDefault="00FA2F2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Pr="00B66742">
        <w:rPr>
          <w:sz w:val="20"/>
          <w:szCs w:val="20"/>
          <w:lang w:val="pl-PL"/>
        </w:rPr>
        <w:t xml:space="preserve"> </w:t>
      </w:r>
      <w:r w:rsidRPr="00B66742">
        <w:rPr>
          <w:sz w:val="16"/>
          <w:szCs w:val="16"/>
          <w:lang w:val="pl-PL"/>
        </w:rPr>
        <w:t xml:space="preserve">Lindner AK, Nikolai O, Rohardt C et al. </w:t>
      </w:r>
      <w:r>
        <w:rPr>
          <w:sz w:val="16"/>
          <w:szCs w:val="16"/>
        </w:rPr>
        <w:t xml:space="preserve">(2021). DOI: </w:t>
      </w:r>
      <w:r>
        <w:rPr>
          <w:sz w:val="16"/>
          <w:szCs w:val="16"/>
          <w:u w:val="single"/>
        </w:rPr>
        <w:t>https://doi.org/10.1101/2021.01.06.20249009</w:t>
      </w:r>
    </w:p>
  </w:footnote>
  <w:footnote w:id="5">
    <w:p w14:paraId="00000018" w14:textId="77777777" w:rsidR="007939B4" w:rsidRDefault="00FA2F26">
      <w:pPr>
        <w:spacing w:line="240" w:lineRule="auto"/>
        <w:rPr>
          <w:color w:val="333333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Opracowano na podstawie Raportu Technicznego ECDC (</w:t>
      </w:r>
      <w:r>
        <w:rPr>
          <w:i/>
          <w:sz w:val="16"/>
          <w:szCs w:val="16"/>
        </w:rPr>
        <w:t>European Centre for Disease Prevention and Control</w:t>
      </w:r>
      <w:r>
        <w:rPr>
          <w:sz w:val="16"/>
          <w:szCs w:val="16"/>
        </w:rPr>
        <w:t xml:space="preserve">). </w:t>
      </w:r>
      <w:r>
        <w:rPr>
          <w:color w:val="333333"/>
          <w:sz w:val="16"/>
          <w:szCs w:val="16"/>
        </w:rPr>
        <w:t xml:space="preserve">Considerations on the use of self-tests for COVID-19 in the EU/EEA. </w:t>
      </w:r>
    </w:p>
    <w:p w14:paraId="00000019" w14:textId="4D60E236" w:rsidR="007939B4" w:rsidRDefault="00FA2F26">
      <w:pPr>
        <w:spacing w:line="240" w:lineRule="auto"/>
        <w:rPr>
          <w:sz w:val="16"/>
          <w:szCs w:val="16"/>
        </w:rPr>
      </w:pPr>
      <w:r w:rsidRPr="00B66742">
        <w:rPr>
          <w:sz w:val="16"/>
          <w:szCs w:val="16"/>
          <w:lang w:val="pl-PL"/>
        </w:rPr>
        <w:t>Komunikat dotyczący stosowania testów do samokontroli w kierunku COVID-19 w UE/EOG, 17 marca 2021 r.</w:t>
      </w:r>
      <w:r w:rsidRPr="00B66742">
        <w:rPr>
          <w:lang w:val="pl-PL"/>
        </w:rPr>
        <w:t xml:space="preserve"> </w:t>
      </w:r>
      <w:hyperlink r:id="rId1">
        <w:r>
          <w:rPr>
            <w:color w:val="1155CC"/>
            <w:sz w:val="16"/>
            <w:szCs w:val="16"/>
            <w:u w:val="single"/>
          </w:rPr>
          <w:t>https://www.ecdc.europa.eu/sites/default/files/documents/Considerations-use-of-self-tests-for-COVID-19-in-the-EU-EEA-17-March2021-erratum.pdf</w:t>
        </w:r>
      </w:hyperlink>
      <w:r>
        <w:rPr>
          <w:sz w:val="16"/>
          <w:szCs w:val="16"/>
        </w:rPr>
        <w:t xml:space="preserve"> </w:t>
      </w:r>
    </w:p>
    <w:p w14:paraId="0000001A" w14:textId="77777777" w:rsidR="007939B4" w:rsidRDefault="007939B4">
      <w:pPr>
        <w:spacing w:line="240" w:lineRule="auto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B4"/>
    <w:rsid w:val="00015616"/>
    <w:rsid w:val="000B144B"/>
    <w:rsid w:val="000F4460"/>
    <w:rsid w:val="000F5465"/>
    <w:rsid w:val="00177EA2"/>
    <w:rsid w:val="00214DAA"/>
    <w:rsid w:val="00243257"/>
    <w:rsid w:val="0027793E"/>
    <w:rsid w:val="003702B6"/>
    <w:rsid w:val="003A0496"/>
    <w:rsid w:val="00421A36"/>
    <w:rsid w:val="007939B4"/>
    <w:rsid w:val="007B46FE"/>
    <w:rsid w:val="00876EC8"/>
    <w:rsid w:val="00980D08"/>
    <w:rsid w:val="00AE16B7"/>
    <w:rsid w:val="00B3206E"/>
    <w:rsid w:val="00B63A32"/>
    <w:rsid w:val="00B66742"/>
    <w:rsid w:val="00BC7C37"/>
    <w:rsid w:val="00C96048"/>
    <w:rsid w:val="00DE4BC7"/>
    <w:rsid w:val="00F153F4"/>
    <w:rsid w:val="00F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5EE9"/>
  <w15:docId w15:val="{F145E58C-38C1-4B1C-86A1-096B42F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7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F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sites/default/files/documents/Considerations-use-of-self-tests-for-COVID-19-in-the-EU-EEA-17-March2021-errat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Niciejewska, Aneta {DEEP~Warsaw Dia}</dc:creator>
  <cp:lastModifiedBy>Joanna Silva Neto</cp:lastModifiedBy>
  <cp:revision>11</cp:revision>
  <cp:lastPrinted>2021-08-04T11:34:00Z</cp:lastPrinted>
  <dcterms:created xsi:type="dcterms:W3CDTF">2021-08-06T11:38:00Z</dcterms:created>
  <dcterms:modified xsi:type="dcterms:W3CDTF">2021-08-09T07:16:00Z</dcterms:modified>
</cp:coreProperties>
</file>