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447097" w:rsidRDefault="00A23E51" w:rsidP="00CC3227">
      <w:pPr>
        <w:spacing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prasowa, 17</w:t>
      </w:r>
      <w:r w:rsidR="001335CE">
        <w:rPr>
          <w:rFonts w:asciiTheme="majorHAnsi" w:hAnsiTheme="majorHAnsi" w:cstheme="majorHAnsi"/>
          <w:b/>
        </w:rPr>
        <w:t>.08</w:t>
      </w:r>
      <w:r w:rsidR="00CC3227" w:rsidRPr="00447097">
        <w:rPr>
          <w:rFonts w:asciiTheme="majorHAnsi" w:hAnsiTheme="majorHAnsi" w:cstheme="majorHAnsi"/>
          <w:b/>
        </w:rPr>
        <w:t>.2021</w:t>
      </w:r>
    </w:p>
    <w:p w:rsidR="00CC3227" w:rsidRPr="00447097" w:rsidRDefault="00CC3227" w:rsidP="00CC322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A23E51" w:rsidRPr="00A23E51" w:rsidRDefault="00A23E51" w:rsidP="00A23E5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Zwyczaje urlopowe Polaków – lato 2021. Wyniki badania</w:t>
      </w: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Jak spędzamy letnie urlopy, dokąd najczęściej się wybieramy? Jakich atrakcji najchętniej poszukujemy podczas wypoczynku i ile jesteśmy skłonni wydać na wakacyjny urlop sprawdził serwis </w:t>
      </w:r>
      <w:proofErr w:type="spellStart"/>
      <w:r w:rsidRPr="00A23E5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Prezentmarzeń</w:t>
      </w:r>
      <w:proofErr w:type="spellEnd"/>
      <w:r w:rsidRPr="00A23E5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realizując badanie „Zwyczaje urlopowe Polaków – lato 2021”.</w:t>
      </w: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Najczęściej w tym roku wypoczywamy w kraju, jak deklaruje 43% respondentów. Co trzeci Polak zaplanował urlop zarówno w kraju, jak również za granicą. 16% ankietowanych wyłącznie za granicą, jeśli będzie taka możliwość. Tylko 11% zadeklarowało, że w okresie letnim nie zamierza nigdzie wyjeżdżać. Najchętniej wybieranym kierunkiem w turystyce krajowej jest morze, jak potwierdzają odpowiedzi 38% ankietowanych. Góry wybrało 20% zapytanych Polaków, Mazury 17% zapytanych osób. Wśród respondentów badania nie brakuje także chętnych na wycieczki objazdowe po Polsce – 14% ankietowanych zamierza w ten sposób spędzać tegoroczny urlop.</w:t>
      </w: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Na wakacyjnym wypoczynku liczy się dobra zabawa i aktywne spędzanie czasu, dlatego dla 34% respondentów głównym kryterium wyboru miejsca jest dostępność ciekawych atrakcji i rozrywek. Na urlop najczęściej wyjeżdżamy z rodziną – 35% odpowiedzi, z partnerem lub partnerką – 29% odpowiedzi lub z przyjaciółmi i znajomymi – 29% odpowiedzi. Jeśli na urlopie towarzyszą nam dzieci, to poszukujemy dla nich atrakcyjnych rozrywek, które pozwolą im aktywnie i przyjemnie spędzić czas. Wśród poszukiwanych dla dzieci wakacyjnych rozrywek dominują: parki rozrywki na przykład park linowy, gokarty, paintball – 33% wskazań. Na drugim miejscu są sporty wodne, na przykład windsurfing czy kajaki – 22% odpowiedzi. Część rodziców stawia także na edukacyjne formy spędzania czasu, wśród których pojawia się na przykład nauka jazdy konnej – 17% wskazań.</w:t>
      </w: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Dorośli w okresie letnich urlopów stawiają na sporty wodne, co trzeci respondent badania serwisu </w:t>
      </w:r>
      <w:proofErr w:type="spellStart"/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Prezentmarzeń</w:t>
      </w:r>
      <w:proofErr w:type="spellEnd"/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chce z nich aktywnie korzystać w czasie wakacji. Ponad 50% zapytanych Polaków uważa, że w czasie tegorocznych wakacji po trudnym, pandemicznym, okresie więcej osób będzie chciało skorzystać ze sportów ekstremalnych. Wynika to, według 31% ankietowanych, z faktu, że jesteśmy spragnieni mocnych wrażeń. Zdaniem 28% kieruje nami potrzeba odreagowania pasywnej rozrywki z ostatnich miesięcy.</w:t>
      </w: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 xml:space="preserve">Polacy podczas letnich urlopów starają się spędzać czas wolny coraz aktywniej, a sport - szczególnie ten z zastrzykiem adrenaliny - jest dobrą odskocznią od codziennej rutyny i dawką pozytywnej energii. To również dobry sposób na odreagowanie stresu związanego z pandemią oraz czasu, który musieliśmy spędzić w domu. Nawet jeśli spędzamy wypoczynek w kraju, to szukamy w miejscu pobytu ciekawych i oryginalnych rozrywek, jak na przykład </w:t>
      </w:r>
      <w:proofErr w:type="spellStart"/>
      <w:r w:rsidRPr="00A23E51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>flyboard</w:t>
      </w:r>
      <w:proofErr w:type="spellEnd"/>
      <w:r w:rsidRPr="00A23E51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>. Letnie miesiące sprzyjają aktywności i sprawiają, że jesteśmy bardziej otwarci na nowe atrakcje i chętniej korzystamy także ze sportów ekstremalnych.</w:t>
      </w:r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 – mówi Aleksandra </w:t>
      </w:r>
      <w:proofErr w:type="spellStart"/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Bromblik</w:t>
      </w:r>
      <w:proofErr w:type="spellEnd"/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z serwisu </w:t>
      </w:r>
      <w:proofErr w:type="spellStart"/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Prezentmarzeń</w:t>
      </w:r>
      <w:proofErr w:type="spellEnd"/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.</w:t>
      </w: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Jak pokazały wyniki badania „Urlopowe zwyczaje Polaków – lato 2021” do 1500 zł na osobę – to kwota, jaką na letni urlop może przeznaczyć 41% respondentów. Na wydatek do 2000 zł na osobę na wakacyjny wypoczynek może sobie pozwolić 26% zapytanych Polaków, a 12% ma budżet do 3000 zł na osobę.</w:t>
      </w:r>
    </w:p>
    <w:p w:rsid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:rsidR="00A23E51" w:rsidRPr="00A23E51" w:rsidRDefault="00A23E51" w:rsidP="00A23E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A23E51">
        <w:rPr>
          <w:rFonts w:asciiTheme="majorHAnsi" w:eastAsia="Times New Roman" w:hAnsiTheme="majorHAnsi" w:cstheme="majorHAnsi"/>
          <w:sz w:val="24"/>
          <w:szCs w:val="24"/>
          <w:lang w:val="pl-PL"/>
        </w:rPr>
        <w:t>Największą część wypoczynkowego budżetu przeznaczamy na zakwaterowanie - 38%, na jedzenie - 22%, dojazd na urlop - 20% oraz atrakcje i rozrywki - 20%. Letni urlop 47% zapytanych Polaków finansuje z oszczędności, 37% z bieżących dochodów, 12% musi skorzystać z pożyczki lub kredytu. Co trzeci respondent zamierza skorzystać z ubezpieczenia turystycznego, a 24% rozważa taką opcję. Wybierając miejsce na letni urlop kierujemy się głównie dostępnością atrakcji i rozrywek, aby ciekawie i aktywnie spędzić wolny czas.</w:t>
      </w:r>
    </w:p>
    <w:p w:rsidR="00CC3227" w:rsidRPr="00447097" w:rsidRDefault="00CC3227" w:rsidP="00550ADF">
      <w:pPr>
        <w:spacing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1335CE" w:rsidRPr="001335CE" w:rsidRDefault="001335CE" w:rsidP="001335C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335CE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 xml:space="preserve">*Badanie sondażowe „Zwyczaje urlopowe Polaków - lato 2021” zostało zrealizowane przez serwis </w:t>
      </w:r>
      <w:proofErr w:type="spellStart"/>
      <w:r w:rsidRPr="001335CE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>Prezentmarzeń</w:t>
      </w:r>
      <w:proofErr w:type="spellEnd"/>
      <w:r w:rsidRPr="001335CE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 xml:space="preserve"> na próbie 976 respondentów w formie ankiety online w czerwcu 2021.</w:t>
      </w:r>
    </w:p>
    <w:p w:rsidR="00BD73CD" w:rsidRPr="0008292F" w:rsidRDefault="00BD73CD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8292F">
        <w:rPr>
          <w:rFonts w:asciiTheme="majorHAnsi" w:hAnsiTheme="majorHAnsi" w:cstheme="majorHAnsi"/>
          <w:b/>
          <w:sz w:val="24"/>
          <w:szCs w:val="24"/>
        </w:rPr>
        <w:t xml:space="preserve">Kontakt dla mediów: 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>Anna Buczyńska tel. 662 150 440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6" w:history="1">
        <w:r w:rsidRPr="0008292F">
          <w:rPr>
            <w:rStyle w:val="Hipercze"/>
            <w:rFonts w:asciiTheme="majorHAnsi" w:hAnsiTheme="majorHAnsi" w:cstheme="majorHAnsi"/>
            <w:sz w:val="24"/>
            <w:szCs w:val="24"/>
          </w:rPr>
          <w:t>a.buczynska@innovationpr.pl</w:t>
        </w:r>
      </w:hyperlink>
      <w:r w:rsidRPr="000829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2648E" w:rsidRPr="0008292F" w:rsidRDefault="00D2648E">
      <w:pPr>
        <w:ind w:firstLine="720"/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:rsidR="00D2648E" w:rsidRDefault="00D2648E">
      <w:pPr>
        <w:ind w:firstLine="720"/>
        <w:jc w:val="both"/>
        <w:rPr>
          <w:rFonts w:ascii="Montserrat" w:eastAsia="Montserrat" w:hAnsi="Montserrat" w:cs="Montserrat"/>
        </w:rPr>
      </w:pPr>
    </w:p>
    <w:sectPr w:rsidR="00D2648E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EF" w:rsidRDefault="00FE63EF">
      <w:pPr>
        <w:spacing w:line="240" w:lineRule="auto"/>
      </w:pPr>
      <w:r>
        <w:separator/>
      </w:r>
    </w:p>
  </w:endnote>
  <w:endnote w:type="continuationSeparator" w:id="0">
    <w:p w:rsidR="00FE63EF" w:rsidRDefault="00FE6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  <w:p w:rsidR="00D2648E" w:rsidRDefault="00D2648E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EF" w:rsidRDefault="00FE63EF">
      <w:pPr>
        <w:spacing w:line="240" w:lineRule="auto"/>
      </w:pPr>
      <w:r>
        <w:separator/>
      </w:r>
    </w:p>
  </w:footnote>
  <w:footnote w:type="continuationSeparator" w:id="0">
    <w:p w:rsidR="00FE63EF" w:rsidRDefault="00FE6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48E" w:rsidRDefault="00EC72E6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E"/>
    <w:rsid w:val="0008292F"/>
    <w:rsid w:val="001335CE"/>
    <w:rsid w:val="00196C42"/>
    <w:rsid w:val="001F5AAE"/>
    <w:rsid w:val="00232C88"/>
    <w:rsid w:val="00287C9F"/>
    <w:rsid w:val="002F5A42"/>
    <w:rsid w:val="00312BE3"/>
    <w:rsid w:val="00347101"/>
    <w:rsid w:val="003B61FA"/>
    <w:rsid w:val="003B778A"/>
    <w:rsid w:val="003C22B0"/>
    <w:rsid w:val="00447097"/>
    <w:rsid w:val="00451C8C"/>
    <w:rsid w:val="00453C45"/>
    <w:rsid w:val="00550ADF"/>
    <w:rsid w:val="005E79F5"/>
    <w:rsid w:val="00603FE6"/>
    <w:rsid w:val="00651FD5"/>
    <w:rsid w:val="006A15E0"/>
    <w:rsid w:val="006A4C46"/>
    <w:rsid w:val="006E5693"/>
    <w:rsid w:val="0075109D"/>
    <w:rsid w:val="007662F6"/>
    <w:rsid w:val="0076639D"/>
    <w:rsid w:val="0078521E"/>
    <w:rsid w:val="00847DB5"/>
    <w:rsid w:val="00901341"/>
    <w:rsid w:val="00971E5F"/>
    <w:rsid w:val="00975518"/>
    <w:rsid w:val="009834D5"/>
    <w:rsid w:val="009B65C5"/>
    <w:rsid w:val="00A23E51"/>
    <w:rsid w:val="00A828D4"/>
    <w:rsid w:val="00A92F97"/>
    <w:rsid w:val="00A93309"/>
    <w:rsid w:val="00AA419D"/>
    <w:rsid w:val="00AE27B3"/>
    <w:rsid w:val="00B17D34"/>
    <w:rsid w:val="00B85BEB"/>
    <w:rsid w:val="00BA25E4"/>
    <w:rsid w:val="00BC7948"/>
    <w:rsid w:val="00BD73CD"/>
    <w:rsid w:val="00CA60C6"/>
    <w:rsid w:val="00CC3227"/>
    <w:rsid w:val="00D2648E"/>
    <w:rsid w:val="00E62DA3"/>
    <w:rsid w:val="00EC72E6"/>
    <w:rsid w:val="00F51A68"/>
    <w:rsid w:val="00F556F0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148F-B47D-49A4-BAFD-0126707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EB"/>
  </w:style>
  <w:style w:type="paragraph" w:styleId="Stopka">
    <w:name w:val="footer"/>
    <w:basedOn w:val="Normalny"/>
    <w:link w:val="Stopka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EB"/>
  </w:style>
  <w:style w:type="character" w:styleId="Pogrubienie">
    <w:name w:val="Strong"/>
    <w:basedOn w:val="Domylnaczcionkaakapitu"/>
    <w:uiPriority w:val="22"/>
    <w:qFormat/>
    <w:rsid w:val="00451C8C"/>
    <w:rPr>
      <w:b/>
      <w:bCs/>
    </w:rPr>
  </w:style>
  <w:style w:type="character" w:styleId="Uwydatnienie">
    <w:name w:val="Emphasis"/>
    <w:basedOn w:val="Domylnaczcionkaakapitu"/>
    <w:uiPriority w:val="20"/>
    <w:qFormat/>
    <w:rsid w:val="00451C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czynska@innovation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Buczyńska</cp:lastModifiedBy>
  <cp:revision>2</cp:revision>
  <cp:lastPrinted>2021-08-12T07:20:00Z</cp:lastPrinted>
  <dcterms:created xsi:type="dcterms:W3CDTF">2021-08-17T07:55:00Z</dcterms:created>
  <dcterms:modified xsi:type="dcterms:W3CDTF">2021-08-17T07:55:00Z</dcterms:modified>
</cp:coreProperties>
</file>