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C9" w:rsidRDefault="007C52C9" w:rsidP="00B01B5D">
      <w:pPr>
        <w:shd w:val="clear" w:color="auto" w:fill="FFFFFF"/>
        <w:spacing w:after="0"/>
        <w:ind w:left="720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</w:p>
    <w:p w:rsidR="007C52C9" w:rsidRPr="00D564A4" w:rsidRDefault="007C52C9" w:rsidP="00D328F9">
      <w:pPr>
        <w:shd w:val="clear" w:color="auto" w:fill="FFFFFF"/>
        <w:tabs>
          <w:tab w:val="center" w:pos="4896"/>
          <w:tab w:val="left" w:pos="6425"/>
        </w:tabs>
        <w:spacing w:after="0"/>
        <w:jc w:val="right"/>
        <w:rPr>
          <w:rFonts w:ascii="Calibri" w:eastAsia="Times New Roman" w:hAnsi="Calibri" w:cs="Calibri"/>
          <w:bCs/>
          <w:color w:val="222222"/>
          <w:lang w:eastAsia="pl-PL"/>
        </w:rPr>
      </w:pPr>
      <w:r w:rsidRPr="00D564A4">
        <w:rPr>
          <w:rFonts w:ascii="Calibri" w:eastAsia="Times New Roman" w:hAnsi="Calibri" w:cs="Calibri"/>
          <w:bCs/>
          <w:color w:val="222222"/>
          <w:lang w:eastAsia="pl-PL"/>
        </w:rPr>
        <w:t>Warszawa</w:t>
      </w:r>
      <w:r w:rsidR="00D564A4" w:rsidRPr="00D564A4">
        <w:rPr>
          <w:rFonts w:ascii="Calibri" w:eastAsia="Times New Roman" w:hAnsi="Calibri" w:cs="Calibri"/>
          <w:bCs/>
          <w:color w:val="222222"/>
          <w:lang w:eastAsia="pl-PL"/>
        </w:rPr>
        <w:t>, 2</w:t>
      </w:r>
      <w:r w:rsidR="000C6B93">
        <w:rPr>
          <w:rFonts w:ascii="Calibri" w:eastAsia="Times New Roman" w:hAnsi="Calibri" w:cs="Calibri"/>
          <w:bCs/>
          <w:color w:val="222222"/>
          <w:lang w:eastAsia="pl-PL"/>
        </w:rPr>
        <w:t>8</w:t>
      </w:r>
      <w:r w:rsidR="00D564A4" w:rsidRPr="00D564A4">
        <w:rPr>
          <w:rFonts w:ascii="Calibri" w:eastAsia="Times New Roman" w:hAnsi="Calibri" w:cs="Calibri"/>
          <w:bCs/>
          <w:color w:val="222222"/>
          <w:lang w:eastAsia="pl-PL"/>
        </w:rPr>
        <w:t xml:space="preserve"> września </w:t>
      </w:r>
      <w:r w:rsidRPr="00D564A4">
        <w:rPr>
          <w:rFonts w:ascii="Calibri" w:eastAsia="Times New Roman" w:hAnsi="Calibri" w:cs="Calibri"/>
          <w:bCs/>
          <w:color w:val="222222"/>
          <w:lang w:eastAsia="pl-PL"/>
        </w:rPr>
        <w:t>2021 r.</w:t>
      </w:r>
    </w:p>
    <w:p w:rsidR="007C52C9" w:rsidRDefault="007C52C9" w:rsidP="00B01B5D">
      <w:pPr>
        <w:shd w:val="clear" w:color="auto" w:fill="FFFFFF"/>
        <w:spacing w:after="0"/>
        <w:ind w:left="720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</w:p>
    <w:p w:rsidR="007C52C9" w:rsidRPr="006B60C3" w:rsidRDefault="00E22370" w:rsidP="00B01B5D">
      <w:pPr>
        <w:shd w:val="clear" w:color="auto" w:fill="FFFFFF"/>
        <w:spacing w:after="0"/>
        <w:ind w:left="720"/>
        <w:jc w:val="center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  <w:t>Rynek pracy i kompetencje przyszłości</w:t>
      </w:r>
    </w:p>
    <w:p w:rsidR="007C52C9" w:rsidRPr="007C52C9" w:rsidRDefault="007C52C9" w:rsidP="00B01B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7C52C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 </w:t>
      </w:r>
    </w:p>
    <w:p w:rsidR="00B01B5D" w:rsidRPr="002B038F" w:rsidRDefault="00041F13" w:rsidP="00B01B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Świat </w:t>
      </w:r>
      <w:r w:rsidR="007C52C9" w:rsidRP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idzie naprzód, a wraz z upływem czasu pojawiają się nowe </w:t>
      </w:r>
      <w:r w:rsidR="006B60C3" w:rsidRP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narzędzia </w:t>
      </w:r>
      <w:r w:rsid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i rozwiązania </w:t>
      </w:r>
      <w:r w:rsidR="007C52C9" w:rsidRP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technologiczne. Sytuacja ta ma sw</w:t>
      </w:r>
      <w:r w:rsidR="0009590D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oje odzwierciedlenie również na </w:t>
      </w:r>
      <w:r w:rsidR="007C52C9" w:rsidRP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rynku </w:t>
      </w:r>
      <w:r w:rsidR="006B60C3" w:rsidRP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pracy, </w:t>
      </w:r>
      <w:r w:rsidR="007C52C9" w:rsidRP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który </w:t>
      </w:r>
      <w:r w:rsidR="006B60C3" w:rsidRP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bardzo dynamicznie zmienia s</w:t>
      </w:r>
      <w:r w:rsid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ię m.in. </w:t>
      </w:r>
      <w:r w:rsidR="000C6B9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dzięki </w:t>
      </w:r>
      <w:r w:rsid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nowoczesnym</w:t>
      </w:r>
      <w:r w:rsidR="006B60C3" w:rsidRP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rozwiązaniom komunikacyjnym oraz 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szerszym </w:t>
      </w:r>
      <w:r w:rsidR="006C5B0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zastosowaniu </w:t>
      </w:r>
      <w:r w:rsid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sztucznej inteligencji.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2B038F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Jak wobec tego </w:t>
      </w:r>
      <w:r w:rsid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będą wyglądać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nasze</w:t>
      </w:r>
      <w:r w:rsidR="00F521F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perspektywy zawodowe </w:t>
      </w:r>
      <w:r w:rsidR="004C76EF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w przyszłych latach</w:t>
      </w:r>
      <w:r w:rsidR="006B60C3" w:rsidRPr="006B60C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?</w:t>
      </w:r>
    </w:p>
    <w:p w:rsidR="002B038F" w:rsidRDefault="002B038F" w:rsidP="00F52A2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:rsidR="003B3C88" w:rsidRDefault="003B3C88" w:rsidP="00F52A23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przełomie ostatnich lat </w:t>
      </w:r>
      <w:r w:rsidR="002B038F">
        <w:rPr>
          <w:sz w:val="24"/>
          <w:szCs w:val="24"/>
        </w:rPr>
        <w:t>mogliśmy wyraźnie dostrzec,  że wraz z rozwojem nowoczesnej technologii zmniejsza się</w:t>
      </w:r>
      <w:r>
        <w:rPr>
          <w:sz w:val="24"/>
          <w:szCs w:val="24"/>
        </w:rPr>
        <w:t xml:space="preserve"> zapotrzebowanie na pewne zawody. </w:t>
      </w:r>
      <w:r w:rsidR="0068755D">
        <w:rPr>
          <w:sz w:val="24"/>
          <w:szCs w:val="24"/>
        </w:rPr>
        <w:t>Jak </w:t>
      </w:r>
      <w:r w:rsidR="00E22370">
        <w:rPr>
          <w:sz w:val="24"/>
          <w:szCs w:val="24"/>
        </w:rPr>
        <w:t xml:space="preserve">czytamy w raporcie </w:t>
      </w:r>
      <w:r w:rsidR="00E22370" w:rsidRPr="00C92F23">
        <w:rPr>
          <w:sz w:val="24"/>
          <w:szCs w:val="24"/>
        </w:rPr>
        <w:t>„Pracownik Przyszłości</w:t>
      </w:r>
      <w:r w:rsidR="00E22370">
        <w:rPr>
          <w:sz w:val="24"/>
          <w:szCs w:val="24"/>
        </w:rPr>
        <w:t>” z</w:t>
      </w:r>
      <w:r w:rsidR="000C6B93">
        <w:rPr>
          <w:sz w:val="24"/>
          <w:szCs w:val="24"/>
        </w:rPr>
        <w:t>realizowany</w:t>
      </w:r>
      <w:r w:rsidR="0086786E">
        <w:rPr>
          <w:sz w:val="24"/>
          <w:szCs w:val="24"/>
        </w:rPr>
        <w:t xml:space="preserve"> przez </w:t>
      </w:r>
      <w:proofErr w:type="spellStart"/>
      <w:r w:rsidR="0086786E">
        <w:rPr>
          <w:sz w:val="24"/>
          <w:szCs w:val="24"/>
        </w:rPr>
        <w:t>Infuture</w:t>
      </w:r>
      <w:proofErr w:type="spellEnd"/>
      <w:r w:rsidR="0086786E">
        <w:rPr>
          <w:sz w:val="24"/>
          <w:szCs w:val="24"/>
        </w:rPr>
        <w:t xml:space="preserve"> </w:t>
      </w:r>
      <w:proofErr w:type="spellStart"/>
      <w:r w:rsidR="0086786E">
        <w:rPr>
          <w:sz w:val="24"/>
          <w:szCs w:val="24"/>
        </w:rPr>
        <w:t>Hatalska</w:t>
      </w:r>
      <w:proofErr w:type="spellEnd"/>
      <w:r w:rsidR="0086786E">
        <w:rPr>
          <w:sz w:val="24"/>
          <w:szCs w:val="24"/>
        </w:rPr>
        <w:t xml:space="preserve"> Foresight </w:t>
      </w:r>
      <w:proofErr w:type="spellStart"/>
      <w:r w:rsidR="0086786E">
        <w:rPr>
          <w:sz w:val="24"/>
          <w:szCs w:val="24"/>
        </w:rPr>
        <w:t>Institute</w:t>
      </w:r>
      <w:proofErr w:type="spellEnd"/>
      <w:r w:rsidR="0086786E">
        <w:rPr>
          <w:sz w:val="24"/>
          <w:szCs w:val="24"/>
        </w:rPr>
        <w:t xml:space="preserve"> na zlecenie firmy Samsung</w:t>
      </w:r>
      <w:r w:rsidR="0086786E" w:rsidRPr="00F521FB">
        <w:rPr>
          <w:sz w:val="24"/>
          <w:szCs w:val="24"/>
        </w:rPr>
        <w:t xml:space="preserve">, </w:t>
      </w:r>
      <w:r w:rsidR="002B038F">
        <w:rPr>
          <w:sz w:val="24"/>
          <w:szCs w:val="24"/>
        </w:rPr>
        <w:t>aż 60% </w:t>
      </w:r>
      <w:r w:rsidR="0086786E">
        <w:rPr>
          <w:sz w:val="24"/>
          <w:szCs w:val="24"/>
        </w:rPr>
        <w:t xml:space="preserve">respondentów uznaje za </w:t>
      </w:r>
      <w:r w:rsidR="002D0A5C">
        <w:rPr>
          <w:sz w:val="24"/>
          <w:szCs w:val="24"/>
        </w:rPr>
        <w:t>możliwy</w:t>
      </w:r>
      <w:r w:rsidR="0068755D">
        <w:rPr>
          <w:sz w:val="24"/>
          <w:szCs w:val="24"/>
        </w:rPr>
        <w:t xml:space="preserve"> scenariusz, w którym w </w:t>
      </w:r>
      <w:r w:rsidR="0086786E">
        <w:rPr>
          <w:sz w:val="24"/>
          <w:szCs w:val="24"/>
        </w:rPr>
        <w:t>przyszłości istotną część naszych zadań w pracy miałaby przejąć sztuczna inteligencja</w:t>
      </w:r>
      <w:r w:rsidR="00F52A23">
        <w:rPr>
          <w:sz w:val="24"/>
          <w:szCs w:val="24"/>
        </w:rPr>
        <w:t xml:space="preserve"> bądź roboty</w:t>
      </w:r>
      <w:r w:rsidR="0086786E">
        <w:rPr>
          <w:rStyle w:val="Odwoanieprzypisudolnego"/>
          <w:sz w:val="24"/>
          <w:szCs w:val="24"/>
        </w:rPr>
        <w:footnoteReference w:id="1"/>
      </w:r>
      <w:r w:rsidR="00F52A23">
        <w:rPr>
          <w:sz w:val="24"/>
          <w:szCs w:val="24"/>
        </w:rPr>
        <w:t>.</w:t>
      </w:r>
      <w:r w:rsidR="002B038F">
        <w:rPr>
          <w:sz w:val="24"/>
          <w:szCs w:val="24"/>
        </w:rPr>
        <w:t xml:space="preserve"> Czy </w:t>
      </w:r>
      <w:r w:rsidR="00041F13">
        <w:rPr>
          <w:sz w:val="24"/>
          <w:szCs w:val="24"/>
        </w:rPr>
        <w:t>faktycznie tak się stanie?</w:t>
      </w:r>
      <w:r w:rsidR="0068755D">
        <w:rPr>
          <w:sz w:val="24"/>
          <w:szCs w:val="24"/>
        </w:rPr>
        <w:t xml:space="preserve"> </w:t>
      </w:r>
      <w:r w:rsidR="00041F13">
        <w:rPr>
          <w:sz w:val="24"/>
          <w:szCs w:val="24"/>
        </w:rPr>
        <w:t xml:space="preserve">Jeśli tak, </w:t>
      </w:r>
      <w:r w:rsidR="0068755D">
        <w:rPr>
          <w:sz w:val="24"/>
          <w:szCs w:val="24"/>
        </w:rPr>
        <w:t>co</w:t>
      </w:r>
      <w:r w:rsidR="005E1EE1">
        <w:rPr>
          <w:sz w:val="24"/>
          <w:szCs w:val="24"/>
        </w:rPr>
        <w:t xml:space="preserve"> wówczas</w:t>
      </w:r>
      <w:r w:rsidR="00F52A23">
        <w:rPr>
          <w:sz w:val="24"/>
          <w:szCs w:val="24"/>
        </w:rPr>
        <w:t xml:space="preserve"> będ</w:t>
      </w:r>
      <w:r w:rsidR="005E1EE1">
        <w:rPr>
          <w:sz w:val="24"/>
          <w:szCs w:val="24"/>
        </w:rPr>
        <w:t>zie się liczyć na rynku pracy?</w:t>
      </w:r>
    </w:p>
    <w:p w:rsidR="005E1EE1" w:rsidRPr="003B3C88" w:rsidRDefault="005E1EE1" w:rsidP="00F52A23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5E1EE1" w:rsidRDefault="001E4B35" w:rsidP="005E1EE1">
      <w:pPr>
        <w:shd w:val="clear" w:color="auto" w:fill="FFFFFF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Czynnik ludzki dalej </w:t>
      </w:r>
      <w:r w:rsidR="0009590D">
        <w:rPr>
          <w:b/>
          <w:sz w:val="24"/>
          <w:szCs w:val="24"/>
        </w:rPr>
        <w:t>niezbędny</w:t>
      </w:r>
    </w:p>
    <w:p w:rsidR="00DF13BF" w:rsidRDefault="00DF13BF" w:rsidP="005E1EE1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2D2AD0" w:rsidRDefault="006314DA" w:rsidP="005E1EE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sz w:val="24"/>
          <w:szCs w:val="24"/>
        </w:rPr>
        <w:t>Wiele wskazuje na to, że</w:t>
      </w:r>
      <w:r w:rsidR="00CB1110">
        <w:rPr>
          <w:sz w:val="24"/>
          <w:szCs w:val="24"/>
        </w:rPr>
        <w:t xml:space="preserve"> </w:t>
      </w:r>
      <w:r w:rsidR="0009590D">
        <w:rPr>
          <w:sz w:val="24"/>
          <w:szCs w:val="24"/>
        </w:rPr>
        <w:t xml:space="preserve">w </w:t>
      </w:r>
      <w:r w:rsidR="003F4804">
        <w:rPr>
          <w:sz w:val="24"/>
          <w:szCs w:val="24"/>
        </w:rPr>
        <w:t>przyszłości</w:t>
      </w:r>
      <w:r w:rsidR="0045236A">
        <w:rPr>
          <w:sz w:val="24"/>
          <w:szCs w:val="24"/>
        </w:rPr>
        <w:t xml:space="preserve"> oprócz </w:t>
      </w:r>
      <w:r w:rsidR="008A71BF">
        <w:rPr>
          <w:sz w:val="24"/>
          <w:szCs w:val="24"/>
        </w:rPr>
        <w:t xml:space="preserve">kompetencji cyfrowych i specjalistycznych </w:t>
      </w:r>
      <w:r w:rsidR="0045236A">
        <w:rPr>
          <w:sz w:val="24"/>
          <w:szCs w:val="24"/>
        </w:rPr>
        <w:t>umiejętności</w:t>
      </w:r>
      <w:r w:rsidR="002D0A5C">
        <w:rPr>
          <w:sz w:val="24"/>
          <w:szCs w:val="24"/>
        </w:rPr>
        <w:t xml:space="preserve">, </w:t>
      </w:r>
      <w:r w:rsidR="00CB1110">
        <w:rPr>
          <w:sz w:val="24"/>
          <w:szCs w:val="24"/>
        </w:rPr>
        <w:t>pożąda</w:t>
      </w:r>
      <w:r w:rsidR="00E22370">
        <w:rPr>
          <w:sz w:val="24"/>
          <w:szCs w:val="24"/>
        </w:rPr>
        <w:t xml:space="preserve">ne </w:t>
      </w:r>
      <w:r w:rsidR="007829AB">
        <w:rPr>
          <w:sz w:val="24"/>
          <w:szCs w:val="24"/>
        </w:rPr>
        <w:t>będą</w:t>
      </w:r>
      <w:r w:rsidR="00D564A4">
        <w:rPr>
          <w:sz w:val="24"/>
          <w:szCs w:val="24"/>
        </w:rPr>
        <w:t xml:space="preserve"> </w:t>
      </w:r>
      <w:r w:rsidR="00F52A23">
        <w:rPr>
          <w:sz w:val="24"/>
          <w:szCs w:val="24"/>
        </w:rPr>
        <w:t>k</w:t>
      </w:r>
      <w:r w:rsidR="00E22370">
        <w:rPr>
          <w:sz w:val="24"/>
          <w:szCs w:val="24"/>
        </w:rPr>
        <w:t>ompetencje miękkie</w:t>
      </w:r>
      <w:r w:rsidR="005E1EE1">
        <w:rPr>
          <w:sz w:val="24"/>
          <w:szCs w:val="24"/>
        </w:rPr>
        <w:t xml:space="preserve"> (interpersonalne)</w:t>
      </w:r>
      <w:r w:rsidR="00E22370">
        <w:rPr>
          <w:sz w:val="24"/>
          <w:szCs w:val="24"/>
        </w:rPr>
        <w:t xml:space="preserve">. </w:t>
      </w:r>
      <w:r w:rsidR="00FD712A">
        <w:rPr>
          <w:sz w:val="24"/>
          <w:szCs w:val="24"/>
        </w:rPr>
        <w:t xml:space="preserve">To właśnie m.in. inteligencja emocjonalna odróżnia nas od maszyn, pozwala budować relacje i nadaje elastyczność konkretnym działaniom. Tylko jako ludzie jesteśmy w stanie odczuwać emocje, oraz szukać niestandardowych rozwiązań w odpowiedzi na nurtujące kwestie. </w:t>
      </w:r>
      <w:r w:rsidR="00DF13BF">
        <w:rPr>
          <w:sz w:val="24"/>
          <w:szCs w:val="24"/>
        </w:rPr>
        <w:t xml:space="preserve"> </w:t>
      </w:r>
      <w:r w:rsidR="00DF13BF">
        <w:rPr>
          <w:sz w:val="24"/>
          <w:szCs w:val="24"/>
        </w:rPr>
        <w:br/>
      </w:r>
    </w:p>
    <w:p w:rsidR="00FD712A" w:rsidRDefault="00FD712A" w:rsidP="005E1EE1">
      <w:pPr>
        <w:shd w:val="clear" w:color="auto" w:fill="FFFFFF"/>
        <w:spacing w:after="0"/>
        <w:jc w:val="both"/>
        <w:rPr>
          <w:sz w:val="24"/>
          <w:szCs w:val="24"/>
        </w:rPr>
      </w:pPr>
      <w:r w:rsidRPr="007C52C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– </w:t>
      </w:r>
      <w:r w:rsidRPr="007C52C9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Na przestrzeni lat zmieniło się i nadal podlega 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modyfikacjom zapotrzebowanie na </w:t>
      </w:r>
      <w:r w:rsidRPr="007C52C9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konkretne 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zawody i kompetencje</w:t>
      </w:r>
      <w:r w:rsidRPr="007C52C9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. Niektóre czynności 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mogą w przyszłości ulec automatyzacji i będą wykonywane przez maszyny, lecz dla znacznej liczby zawodów w </w:t>
      </w:r>
      <w:r w:rsidRPr="007C52C9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dalszym ciągu liczyć się będzie czynnik ludzki oraz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r w:rsidR="000558B6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idące za tym kompetencje miękkie</w:t>
      </w:r>
      <w:r w:rsidR="002D2AD0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, które mogą być wówczas kluczowe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r w:rsidRPr="007C52C9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 </w:t>
      </w:r>
      <w:r w:rsidRPr="007C52C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–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komentuje</w:t>
      </w:r>
      <w:r w:rsidRPr="007C52C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  <w:proofErr w:type="spellStart"/>
      <w:r w:rsidRPr="007C52C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Stephane</w:t>
      </w:r>
      <w:proofErr w:type="spellEnd"/>
      <w:r w:rsidRPr="007C52C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7C52C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Tikhomiroff</w:t>
      </w:r>
      <w:proofErr w:type="spellEnd"/>
      <w:r w:rsidRPr="007C52C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Dyrektor Generalny </w:t>
      </w:r>
      <w:proofErr w:type="spellStart"/>
      <w:r w:rsidRPr="007C52C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Perfetti</w:t>
      </w:r>
      <w:proofErr w:type="spellEnd"/>
      <w:r w:rsidRPr="007C52C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Van </w:t>
      </w:r>
      <w:proofErr w:type="spellStart"/>
      <w:r w:rsidRPr="007C52C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Melle</w:t>
      </w:r>
      <w:proofErr w:type="spellEnd"/>
      <w:r w:rsidRPr="007C52C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Polska</w:t>
      </w:r>
      <w:r>
        <w:rPr>
          <w:sz w:val="24"/>
          <w:szCs w:val="24"/>
        </w:rPr>
        <w:t>.</w:t>
      </w:r>
    </w:p>
    <w:p w:rsidR="00190762" w:rsidRDefault="00190762" w:rsidP="0042383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:rsidR="00F521FB" w:rsidRDefault="0009590D" w:rsidP="0042383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 kontekście przyszłości biznesu, c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oraz więcej mówi się </w:t>
      </w:r>
      <w:r w:rsidR="000C6B9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też 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 </w:t>
      </w:r>
      <w:r w:rsidR="000C6B9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samym sposobie pracy, </w:t>
      </w:r>
      <w:r w:rsidR="005E1EE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jej 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elastyczności oraz </w:t>
      </w:r>
      <w:r w:rsidR="005E1EE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niestandardowym 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czasie </w:t>
      </w:r>
      <w:r w:rsidR="000C6B9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wykonywania obowiązków zawodowych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.</w:t>
      </w:r>
      <w:r w:rsidR="00B1344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Początek większych zmian ku temu na pewno dała pandemia, </w:t>
      </w:r>
      <w:r w:rsidR="00374A16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 związku z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374A16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którą</w:t>
      </w:r>
      <w:bookmarkStart w:id="0" w:name="_GoBack"/>
      <w:bookmarkEnd w:id="0"/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5E1EE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większość firm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musiała zmierzyć się z nowymi wyzwaniami i </w:t>
      </w:r>
      <w:r w:rsidR="00F52A2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spróbować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niestandardowych</w:t>
      </w:r>
      <w:r w:rsidR="00D328F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</w:t>
      </w:r>
      <w:r w:rsidR="00D564A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nieznanych </w:t>
      </w:r>
      <w:r w:rsidR="006314DA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wcześniej </w:t>
      </w:r>
      <w:r w:rsidR="00D564A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lub stosowanych sporadycznie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rozwiązań. </w:t>
      </w:r>
      <w:r w:rsidR="005E1EE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owa</w:t>
      </w:r>
      <w:r w:rsidR="005E1EE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m.in.</w:t>
      </w:r>
      <w:r w:rsidR="0035494E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o pracy zdalnej </w:t>
      </w:r>
      <w:r w:rsidR="0035494E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lastRenderedPageBreak/>
        <w:t>czy też hybrydowej, co może być pewnym udogodnieniem, dającym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oszczędność czasu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który </w:t>
      </w:r>
      <w:r w:rsidR="00F521F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poświęcaliśmy na dojazdy między pracą a domem. </w:t>
      </w:r>
    </w:p>
    <w:p w:rsidR="00D564A4" w:rsidRDefault="00D564A4" w:rsidP="00E13A04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78399D" w:rsidRDefault="00CD117F" w:rsidP="00E13A04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Nadchodzące lata </w:t>
      </w:r>
      <w:r w:rsidR="000C6B93">
        <w:rPr>
          <w:sz w:val="24"/>
          <w:szCs w:val="24"/>
        </w:rPr>
        <w:t xml:space="preserve">przyniosą </w:t>
      </w:r>
      <w:r w:rsidR="00FC4092">
        <w:rPr>
          <w:sz w:val="24"/>
          <w:szCs w:val="24"/>
        </w:rPr>
        <w:t xml:space="preserve">nowe wyzwania </w:t>
      </w:r>
      <w:r w:rsidR="000C6B93">
        <w:rPr>
          <w:sz w:val="24"/>
          <w:szCs w:val="24"/>
        </w:rPr>
        <w:t xml:space="preserve">na rynku pracy w wielu jego </w:t>
      </w:r>
      <w:r w:rsidR="0078399D">
        <w:rPr>
          <w:sz w:val="24"/>
          <w:szCs w:val="24"/>
        </w:rPr>
        <w:t xml:space="preserve">aspektach. </w:t>
      </w:r>
      <w:r w:rsidR="005E1EE1">
        <w:rPr>
          <w:sz w:val="24"/>
          <w:szCs w:val="24"/>
        </w:rPr>
        <w:t>Nie </w:t>
      </w:r>
      <w:r w:rsidR="00817333">
        <w:rPr>
          <w:sz w:val="24"/>
          <w:szCs w:val="24"/>
        </w:rPr>
        <w:t>powinniśmy</w:t>
      </w:r>
      <w:r w:rsidR="008A71BF">
        <w:rPr>
          <w:sz w:val="24"/>
          <w:szCs w:val="24"/>
        </w:rPr>
        <w:t xml:space="preserve"> się ich obawiać, </w:t>
      </w:r>
      <w:r w:rsidR="00FC4092">
        <w:rPr>
          <w:sz w:val="24"/>
          <w:szCs w:val="24"/>
        </w:rPr>
        <w:t xml:space="preserve">warto jednak rozwijać swoje dotychczasowe umiejętności </w:t>
      </w:r>
      <w:r w:rsidR="00983F85">
        <w:rPr>
          <w:sz w:val="24"/>
          <w:szCs w:val="24"/>
        </w:rPr>
        <w:t>i </w:t>
      </w:r>
      <w:r w:rsidR="000C6B93">
        <w:rPr>
          <w:sz w:val="24"/>
          <w:szCs w:val="24"/>
        </w:rPr>
        <w:t xml:space="preserve">mocne strony </w:t>
      </w:r>
      <w:r w:rsidR="00FC4092">
        <w:rPr>
          <w:sz w:val="24"/>
          <w:szCs w:val="24"/>
        </w:rPr>
        <w:t>oraz zdobywać nowe kompetencje. Chęć</w:t>
      </w:r>
      <w:r w:rsidR="000C6B93">
        <w:rPr>
          <w:sz w:val="24"/>
          <w:szCs w:val="24"/>
        </w:rPr>
        <w:t> i </w:t>
      </w:r>
      <w:r w:rsidR="00FC4092">
        <w:rPr>
          <w:sz w:val="24"/>
          <w:szCs w:val="24"/>
        </w:rPr>
        <w:t xml:space="preserve">gotowość do nauki oraz otwartość na </w:t>
      </w:r>
      <w:r w:rsidR="0035494E">
        <w:rPr>
          <w:sz w:val="24"/>
          <w:szCs w:val="24"/>
        </w:rPr>
        <w:t>zmiany</w:t>
      </w:r>
      <w:r w:rsidR="00FC4092">
        <w:rPr>
          <w:sz w:val="24"/>
          <w:szCs w:val="24"/>
        </w:rPr>
        <w:t xml:space="preserve"> to </w:t>
      </w:r>
      <w:r w:rsidR="000C6B93">
        <w:rPr>
          <w:sz w:val="24"/>
          <w:szCs w:val="24"/>
        </w:rPr>
        <w:t xml:space="preserve">jedne z kluczowych czynników, które mogą pomóc </w:t>
      </w:r>
      <w:r w:rsidR="00983F85">
        <w:rPr>
          <w:sz w:val="24"/>
          <w:szCs w:val="24"/>
        </w:rPr>
        <w:t>odnaleźć</w:t>
      </w:r>
      <w:r w:rsidR="000C6B93">
        <w:rPr>
          <w:sz w:val="24"/>
          <w:szCs w:val="24"/>
        </w:rPr>
        <w:t xml:space="preserve"> się w </w:t>
      </w:r>
      <w:r w:rsidR="00FC4092">
        <w:rPr>
          <w:sz w:val="24"/>
          <w:szCs w:val="24"/>
        </w:rPr>
        <w:t xml:space="preserve">nowej rzeczywistości biznesowej.  </w:t>
      </w:r>
    </w:p>
    <w:p w:rsidR="00DB2033" w:rsidRDefault="00DB2033" w:rsidP="00E13A04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78399D" w:rsidRPr="00E13A04" w:rsidRDefault="0078399D" w:rsidP="00E13A04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EE3E7E" w:rsidRPr="00C77D63" w:rsidRDefault="00EE3E7E" w:rsidP="00C77D6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A56E6F">
        <w:rPr>
          <w:rFonts w:eastAsia="Times New Roman" w:cs="Calibri"/>
          <w:b/>
          <w:color w:val="222222"/>
          <w:lang w:eastAsia="pl-PL"/>
        </w:rPr>
        <w:t>KONTAKT DLA MEDIÓW:</w:t>
      </w:r>
    </w:p>
    <w:p w:rsidR="00EE3E7E" w:rsidRPr="00F61DC0" w:rsidRDefault="00EE3E7E" w:rsidP="00EE3E7E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>Emilia Potocka</w:t>
      </w:r>
    </w:p>
    <w:p w:rsidR="00EE3E7E" w:rsidRPr="00F61DC0" w:rsidRDefault="00EE3E7E" w:rsidP="00EE3E7E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Polska</w:t>
      </w:r>
    </w:p>
    <w:p w:rsidR="00EE3E7E" w:rsidRPr="00F61DC0" w:rsidRDefault="00880ED4" w:rsidP="00EE3E7E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8" w:history="1">
        <w:r w:rsidR="00EE3E7E" w:rsidRPr="00F61DC0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:rsidR="00EE3E7E" w:rsidRPr="00D7776E" w:rsidRDefault="00EE3E7E" w:rsidP="00EE3E7E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F61DC0">
        <w:rPr>
          <w:rFonts w:cstheme="minorHAnsi"/>
          <w:shd w:val="clear" w:color="auto" w:fill="FFFFFF"/>
        </w:rPr>
        <w:t>tel. kom.: 668 132</w:t>
      </w:r>
      <w:r>
        <w:rPr>
          <w:rFonts w:cstheme="minorHAnsi"/>
          <w:shd w:val="clear" w:color="auto" w:fill="FFFFFF"/>
        </w:rPr>
        <w:t> </w:t>
      </w:r>
      <w:r w:rsidRPr="00F61DC0">
        <w:rPr>
          <w:rFonts w:cstheme="minorHAnsi"/>
          <w:shd w:val="clear" w:color="auto" w:fill="FFFFFF"/>
        </w:rPr>
        <w:t>41</w:t>
      </w:r>
      <w:r>
        <w:rPr>
          <w:rFonts w:cstheme="minorHAnsi"/>
          <w:shd w:val="clear" w:color="auto" w:fill="FFFFFF"/>
        </w:rPr>
        <w:t>6</w:t>
      </w:r>
    </w:p>
    <w:p w:rsidR="006D400C" w:rsidRDefault="006D400C"/>
    <w:sectPr w:rsidR="006D40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D4" w:rsidRDefault="00880ED4" w:rsidP="007C52C9">
      <w:pPr>
        <w:spacing w:after="0" w:line="240" w:lineRule="auto"/>
      </w:pPr>
      <w:r>
        <w:separator/>
      </w:r>
    </w:p>
  </w:endnote>
  <w:endnote w:type="continuationSeparator" w:id="0">
    <w:p w:rsidR="00880ED4" w:rsidRDefault="00880ED4" w:rsidP="007C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D4" w:rsidRDefault="00880ED4" w:rsidP="007C52C9">
      <w:pPr>
        <w:spacing w:after="0" w:line="240" w:lineRule="auto"/>
      </w:pPr>
      <w:r>
        <w:separator/>
      </w:r>
    </w:p>
  </w:footnote>
  <w:footnote w:type="continuationSeparator" w:id="0">
    <w:p w:rsidR="00880ED4" w:rsidRDefault="00880ED4" w:rsidP="007C52C9">
      <w:pPr>
        <w:spacing w:after="0" w:line="240" w:lineRule="auto"/>
      </w:pPr>
      <w:r>
        <w:continuationSeparator/>
      </w:r>
    </w:p>
  </w:footnote>
  <w:footnote w:id="1">
    <w:p w:rsidR="0086786E" w:rsidRPr="0086786E" w:rsidRDefault="0086786E" w:rsidP="0086786E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222222"/>
          <w:lang w:eastAsia="pl-PL"/>
        </w:rPr>
      </w:pPr>
      <w:r w:rsidRPr="0086786E">
        <w:rPr>
          <w:rStyle w:val="Odwoanieprzypisudolnego"/>
          <w:i/>
        </w:rPr>
        <w:footnoteRef/>
      </w:r>
      <w:r w:rsidRPr="0086786E">
        <w:rPr>
          <w:i/>
        </w:rPr>
        <w:t xml:space="preserve"> Raport </w:t>
      </w:r>
      <w:r w:rsidR="00E22370">
        <w:rPr>
          <w:i/>
        </w:rPr>
        <w:t xml:space="preserve">„Pracownik przyszłości” przygotowany przez </w:t>
      </w:r>
      <w:proofErr w:type="spellStart"/>
      <w:r w:rsidRPr="0086786E">
        <w:rPr>
          <w:i/>
        </w:rPr>
        <w:t>Infuture</w:t>
      </w:r>
      <w:proofErr w:type="spellEnd"/>
      <w:r w:rsidRPr="0086786E">
        <w:rPr>
          <w:i/>
        </w:rPr>
        <w:t xml:space="preserve"> </w:t>
      </w:r>
      <w:proofErr w:type="spellStart"/>
      <w:r w:rsidRPr="0086786E">
        <w:rPr>
          <w:i/>
        </w:rPr>
        <w:t>Hatalska</w:t>
      </w:r>
      <w:proofErr w:type="spellEnd"/>
      <w:r w:rsidRPr="0086786E">
        <w:rPr>
          <w:i/>
        </w:rPr>
        <w:t xml:space="preserve"> Foresight </w:t>
      </w:r>
      <w:proofErr w:type="spellStart"/>
      <w:r w:rsidRPr="0086786E">
        <w:rPr>
          <w:i/>
        </w:rPr>
        <w:t>Institute</w:t>
      </w:r>
      <w:proofErr w:type="spellEnd"/>
      <w:r w:rsidR="00E22370">
        <w:rPr>
          <w:i/>
        </w:rPr>
        <w:t xml:space="preserve"> na zlecenie firmy Samsung,</w:t>
      </w:r>
      <w:r w:rsidR="00983F85">
        <w:rPr>
          <w:i/>
        </w:rPr>
        <w:t xml:space="preserve"> s.5,</w:t>
      </w:r>
      <w:r w:rsidR="00E22370">
        <w:rPr>
          <w:i/>
        </w:rPr>
        <w:t xml:space="preserve"> [URL] </w:t>
      </w:r>
      <w:hyperlink r:id="rId1" w:tgtFrame="_blank" w:history="1">
        <w:r w:rsidRPr="0086786E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https://infuture.institute/raporty/pracownik-przyszlosci/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C9" w:rsidRDefault="007C52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DFFAF1" wp14:editId="28AAAD71">
          <wp:simplePos x="0" y="0"/>
          <wp:positionH relativeFrom="column">
            <wp:posOffset>4420235</wp:posOffset>
          </wp:positionH>
          <wp:positionV relativeFrom="paragraph">
            <wp:posOffset>-251460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C9"/>
    <w:rsid w:val="00041F13"/>
    <w:rsid w:val="000558B6"/>
    <w:rsid w:val="0009590D"/>
    <w:rsid w:val="000A58A7"/>
    <w:rsid w:val="000B32C4"/>
    <w:rsid w:val="000C6B93"/>
    <w:rsid w:val="00173D7A"/>
    <w:rsid w:val="00190762"/>
    <w:rsid w:val="001B34BE"/>
    <w:rsid w:val="001E4B35"/>
    <w:rsid w:val="0021376D"/>
    <w:rsid w:val="002653BE"/>
    <w:rsid w:val="002B038F"/>
    <w:rsid w:val="002D0A5C"/>
    <w:rsid w:val="002D2AD0"/>
    <w:rsid w:val="0035494E"/>
    <w:rsid w:val="00370B09"/>
    <w:rsid w:val="00370FE8"/>
    <w:rsid w:val="00374A16"/>
    <w:rsid w:val="003817DC"/>
    <w:rsid w:val="003A5BF1"/>
    <w:rsid w:val="003B3C88"/>
    <w:rsid w:val="003C6844"/>
    <w:rsid w:val="003E0D7C"/>
    <w:rsid w:val="003F4804"/>
    <w:rsid w:val="0042383D"/>
    <w:rsid w:val="0045236A"/>
    <w:rsid w:val="004C76EF"/>
    <w:rsid w:val="004D37B8"/>
    <w:rsid w:val="005936C2"/>
    <w:rsid w:val="005C1C9A"/>
    <w:rsid w:val="005D7BE7"/>
    <w:rsid w:val="005E1EE1"/>
    <w:rsid w:val="006314DA"/>
    <w:rsid w:val="0068755D"/>
    <w:rsid w:val="006A6C6C"/>
    <w:rsid w:val="006B60C3"/>
    <w:rsid w:val="006C5B01"/>
    <w:rsid w:val="006D400C"/>
    <w:rsid w:val="006E2510"/>
    <w:rsid w:val="006E5E34"/>
    <w:rsid w:val="00747739"/>
    <w:rsid w:val="007634E2"/>
    <w:rsid w:val="007829AB"/>
    <w:rsid w:val="0078399D"/>
    <w:rsid w:val="007C52C9"/>
    <w:rsid w:val="008163BC"/>
    <w:rsid w:val="00817333"/>
    <w:rsid w:val="0086786E"/>
    <w:rsid w:val="00880ED4"/>
    <w:rsid w:val="008A71BF"/>
    <w:rsid w:val="008C4E61"/>
    <w:rsid w:val="00983F85"/>
    <w:rsid w:val="00A80BD0"/>
    <w:rsid w:val="00A9587F"/>
    <w:rsid w:val="00AB77DE"/>
    <w:rsid w:val="00B01B5D"/>
    <w:rsid w:val="00B043EA"/>
    <w:rsid w:val="00B1344C"/>
    <w:rsid w:val="00C77D63"/>
    <w:rsid w:val="00C92F23"/>
    <w:rsid w:val="00CA0776"/>
    <w:rsid w:val="00CB1110"/>
    <w:rsid w:val="00CD117F"/>
    <w:rsid w:val="00CE6FA8"/>
    <w:rsid w:val="00D328F9"/>
    <w:rsid w:val="00D564A4"/>
    <w:rsid w:val="00D76291"/>
    <w:rsid w:val="00D856E6"/>
    <w:rsid w:val="00DB2033"/>
    <w:rsid w:val="00DE2A19"/>
    <w:rsid w:val="00DF13BF"/>
    <w:rsid w:val="00E13A04"/>
    <w:rsid w:val="00E22370"/>
    <w:rsid w:val="00EB2D99"/>
    <w:rsid w:val="00EE3E7E"/>
    <w:rsid w:val="00F521FB"/>
    <w:rsid w:val="00F52A23"/>
    <w:rsid w:val="00F92600"/>
    <w:rsid w:val="00FC4092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52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2C9"/>
  </w:style>
  <w:style w:type="paragraph" w:styleId="Stopka">
    <w:name w:val="footer"/>
    <w:basedOn w:val="Normalny"/>
    <w:link w:val="StopkaZnak"/>
    <w:uiPriority w:val="99"/>
    <w:unhideWhenUsed/>
    <w:rsid w:val="007C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8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41F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1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1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52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2C9"/>
  </w:style>
  <w:style w:type="paragraph" w:styleId="Stopka">
    <w:name w:val="footer"/>
    <w:basedOn w:val="Normalny"/>
    <w:link w:val="StopkaZnak"/>
    <w:uiPriority w:val="99"/>
    <w:unhideWhenUsed/>
    <w:rsid w:val="007C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8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41F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1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1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otocka@synertim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future.institute/raporty/pracownik-przyszlosc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065E-8F25-4F54-8C95-4CCACFB5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23</cp:revision>
  <dcterms:created xsi:type="dcterms:W3CDTF">2021-09-09T11:54:00Z</dcterms:created>
  <dcterms:modified xsi:type="dcterms:W3CDTF">2021-09-29T12:46:00Z</dcterms:modified>
</cp:coreProperties>
</file>