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A3" w:rsidRPr="00986749" w:rsidRDefault="00240BA3" w:rsidP="00986749">
      <w:pPr>
        <w:spacing w:line="360" w:lineRule="auto"/>
        <w:rPr>
          <w:rFonts w:ascii="Arial" w:hAnsi="Arial" w:cs="Arial"/>
          <w:sz w:val="18"/>
        </w:rPr>
      </w:pPr>
      <w:r w:rsidRPr="00986749">
        <w:rPr>
          <w:rFonts w:ascii="Arial" w:hAnsi="Arial" w:cs="Arial"/>
          <w:sz w:val="18"/>
        </w:rPr>
        <w:t>Informacja prasowa</w:t>
      </w:r>
    </w:p>
    <w:p w:rsidR="00731222" w:rsidRPr="00986749" w:rsidRDefault="00240BA3" w:rsidP="00986749">
      <w:pPr>
        <w:spacing w:after="240" w:line="360" w:lineRule="auto"/>
        <w:rPr>
          <w:rFonts w:ascii="Arial" w:hAnsi="Arial" w:cs="Arial"/>
          <w:sz w:val="18"/>
        </w:rPr>
      </w:pPr>
      <w:r w:rsidRPr="00986749">
        <w:rPr>
          <w:rFonts w:ascii="Arial" w:hAnsi="Arial" w:cs="Arial"/>
          <w:sz w:val="18"/>
        </w:rPr>
        <w:t xml:space="preserve">Wrocław, </w:t>
      </w:r>
      <w:r w:rsidR="009D2072">
        <w:rPr>
          <w:rFonts w:ascii="Arial" w:hAnsi="Arial" w:cs="Arial"/>
          <w:sz w:val="18"/>
        </w:rPr>
        <w:t>12 kwietnia</w:t>
      </w:r>
      <w:r w:rsidR="007B27EA" w:rsidRPr="00986749">
        <w:rPr>
          <w:rFonts w:ascii="Arial" w:hAnsi="Arial" w:cs="Arial"/>
          <w:sz w:val="18"/>
        </w:rPr>
        <w:t xml:space="preserve"> 2022</w:t>
      </w:r>
    </w:p>
    <w:p w:rsidR="00EE1CBB" w:rsidRPr="00B33CEB" w:rsidRDefault="00EE1CBB" w:rsidP="00EE1CBB">
      <w:pPr>
        <w:spacing w:before="360" w:after="360" w:line="276" w:lineRule="auto"/>
        <w:jc w:val="center"/>
        <w:rPr>
          <w:rFonts w:ascii="Calibri" w:hAnsi="Calibri" w:cs="Arial"/>
          <w:color w:val="339966"/>
          <w:sz w:val="32"/>
          <w:szCs w:val="28"/>
        </w:rPr>
      </w:pPr>
      <w:proofErr w:type="spellStart"/>
      <w:r>
        <w:rPr>
          <w:rStyle w:val="Pogrubienie"/>
          <w:rFonts w:ascii="Calibri" w:hAnsi="Calibri"/>
          <w:color w:val="007856"/>
          <w:sz w:val="36"/>
          <w:szCs w:val="22"/>
        </w:rPr>
        <w:t>Eurofactor</w:t>
      </w:r>
      <w:proofErr w:type="spellEnd"/>
      <w:r>
        <w:rPr>
          <w:rStyle w:val="Pogrubienie"/>
          <w:rFonts w:ascii="Calibri" w:hAnsi="Calibri"/>
          <w:color w:val="007856"/>
          <w:sz w:val="36"/>
          <w:szCs w:val="22"/>
        </w:rPr>
        <w:t xml:space="preserve"> Polska </w:t>
      </w:r>
      <w:r w:rsidR="003D54CB">
        <w:rPr>
          <w:rStyle w:val="Pogrubienie"/>
          <w:rFonts w:ascii="Calibri" w:hAnsi="Calibri"/>
          <w:color w:val="007856"/>
          <w:sz w:val="36"/>
          <w:szCs w:val="22"/>
        </w:rPr>
        <w:t>Finansową Mark</w:t>
      </w:r>
      <w:r w:rsidR="00442EC7">
        <w:rPr>
          <w:rStyle w:val="Pogrubienie"/>
          <w:rFonts w:ascii="Calibri" w:hAnsi="Calibri"/>
          <w:color w:val="007856"/>
          <w:sz w:val="36"/>
          <w:szCs w:val="22"/>
        </w:rPr>
        <w:t>ą</w:t>
      </w:r>
      <w:bookmarkStart w:id="0" w:name="_GoBack"/>
      <w:bookmarkEnd w:id="0"/>
      <w:r w:rsidR="003D54CB">
        <w:rPr>
          <w:rStyle w:val="Pogrubienie"/>
          <w:rFonts w:ascii="Calibri" w:hAnsi="Calibri"/>
          <w:color w:val="007856"/>
          <w:sz w:val="36"/>
          <w:szCs w:val="22"/>
        </w:rPr>
        <w:t xml:space="preserve"> Roku 2022</w:t>
      </w:r>
    </w:p>
    <w:p w:rsidR="00EE1CBB" w:rsidRPr="00EE1CBB" w:rsidRDefault="003D54CB" w:rsidP="00EE1CBB">
      <w:pPr>
        <w:pStyle w:val="NormalnyWeb"/>
        <w:shd w:val="clear" w:color="auto" w:fill="FEFEFE"/>
        <w:spacing w:before="0" w:beforeAutospacing="0" w:after="120" w:afterAutospacing="0" w:line="276" w:lineRule="auto"/>
        <w:jc w:val="both"/>
        <w:rPr>
          <w:rStyle w:val="Pogrubienie"/>
          <w:rFonts w:ascii="Calibri" w:hAnsi="Calibri"/>
          <w:color w:val="007856"/>
          <w:sz w:val="21"/>
          <w:szCs w:val="22"/>
        </w:rPr>
      </w:pPr>
      <w:r w:rsidRPr="00EE1CBB">
        <w:rPr>
          <w:rStyle w:val="Pogrubienie"/>
          <w:rFonts w:ascii="Calibri" w:hAnsi="Calibri"/>
          <w:color w:val="007856"/>
          <w:sz w:val="21"/>
          <w:szCs w:val="22"/>
        </w:rPr>
        <w:t xml:space="preserve">Eurofactor Polska </w:t>
      </w:r>
      <w:r>
        <w:rPr>
          <w:rStyle w:val="Pogrubienie"/>
          <w:rFonts w:ascii="Calibri" w:hAnsi="Calibri"/>
          <w:color w:val="007856"/>
          <w:sz w:val="21"/>
          <w:szCs w:val="22"/>
        </w:rPr>
        <w:t>już po raz drugi otrzymał w</w:t>
      </w:r>
      <w:r w:rsidR="00EE1CBB" w:rsidRPr="00EE1CBB">
        <w:rPr>
          <w:rStyle w:val="Pogrubienie"/>
          <w:rFonts w:ascii="Calibri" w:hAnsi="Calibri"/>
          <w:color w:val="007856"/>
          <w:sz w:val="21"/>
          <w:szCs w:val="22"/>
        </w:rPr>
        <w:t>yróżnienie „Finansowa Marka Roku” w kategorii „Faktoring”</w:t>
      </w:r>
      <w:r>
        <w:rPr>
          <w:rStyle w:val="Pogrubienie"/>
          <w:rFonts w:ascii="Calibri" w:hAnsi="Calibri"/>
          <w:color w:val="007856"/>
          <w:sz w:val="21"/>
          <w:szCs w:val="22"/>
        </w:rPr>
        <w:t xml:space="preserve">. </w:t>
      </w:r>
      <w:r w:rsidR="00EE1CBB" w:rsidRPr="00EE1CBB">
        <w:rPr>
          <w:rStyle w:val="Pogrubienie"/>
          <w:rFonts w:ascii="Calibri" w:hAnsi="Calibri"/>
          <w:color w:val="007856"/>
          <w:sz w:val="21"/>
          <w:szCs w:val="22"/>
        </w:rPr>
        <w:t xml:space="preserve">Kapituła konkursu doceniła firmę za pełną gamę usług faktoringowych wspierających rozwój polskich firm. </w:t>
      </w:r>
    </w:p>
    <w:p w:rsidR="00EE1CBB" w:rsidRPr="00490072" w:rsidRDefault="00EE1CBB" w:rsidP="00490072">
      <w:pPr>
        <w:spacing w:after="120" w:line="276" w:lineRule="auto"/>
        <w:jc w:val="both"/>
        <w:rPr>
          <w:rFonts w:ascii="Calibri" w:hAnsi="Calibri" w:cs="Calibri"/>
          <w:i/>
          <w:sz w:val="21"/>
          <w:szCs w:val="21"/>
          <w:shd w:val="clear" w:color="auto" w:fill="FFFFFF"/>
        </w:rPr>
      </w:pPr>
      <w:r w:rsidRPr="00490072">
        <w:rPr>
          <w:rStyle w:val="Uwydatnienie"/>
          <w:rFonts w:ascii="Calibri" w:hAnsi="Calibri" w:cs="Calibri"/>
          <w:i w:val="0"/>
          <w:color w:val="0A0A0A"/>
          <w:sz w:val="21"/>
          <w:szCs w:val="21"/>
        </w:rPr>
        <w:t>-</w:t>
      </w:r>
      <w:r w:rsidR="003D54CB" w:rsidRPr="00490072">
        <w:rPr>
          <w:rStyle w:val="Uwydatnienie"/>
          <w:rFonts w:ascii="Calibri" w:hAnsi="Calibri" w:cs="Calibri"/>
          <w:i w:val="0"/>
          <w:color w:val="0A0A0A"/>
          <w:sz w:val="21"/>
          <w:szCs w:val="21"/>
        </w:rPr>
        <w:t xml:space="preserve"> </w:t>
      </w:r>
      <w:r w:rsidR="003D54CB" w:rsidRPr="00490072">
        <w:rPr>
          <w:rFonts w:ascii="Calibri" w:hAnsi="Calibri" w:cs="Calibri"/>
          <w:i/>
          <w:sz w:val="21"/>
          <w:szCs w:val="21"/>
        </w:rPr>
        <w:t>Budując firmę od zera postawiliśmy na jej rozwój ewolucyjny i bezpieczny,. Badaliśmy możliwości, tworzyliśmy procesy. W naszych działaniach stawialiśmy nie tylko na dobrą</w:t>
      </w:r>
      <w:r w:rsidR="00B93B88">
        <w:rPr>
          <w:rFonts w:ascii="Calibri" w:hAnsi="Calibri" w:cs="Calibri"/>
          <w:i/>
          <w:sz w:val="21"/>
          <w:szCs w:val="21"/>
        </w:rPr>
        <w:t>,</w:t>
      </w:r>
      <w:r w:rsidR="003D54CB" w:rsidRPr="00490072">
        <w:rPr>
          <w:rFonts w:ascii="Calibri" w:hAnsi="Calibri" w:cs="Calibri"/>
          <w:i/>
          <w:sz w:val="21"/>
          <w:szCs w:val="21"/>
        </w:rPr>
        <w:t xml:space="preserve"> dopasowaną do warunków rynkowych ofertę, ale również na wysokie standardy jakości obsługi. To zaprocentowało. </w:t>
      </w:r>
      <w:r w:rsidR="00490072" w:rsidRPr="00490072">
        <w:rPr>
          <w:rStyle w:val="Uwydatnienie"/>
          <w:rFonts w:ascii="Calibri" w:hAnsi="Calibri" w:cs="Calibri"/>
          <w:color w:val="0A0A0A"/>
          <w:sz w:val="21"/>
          <w:szCs w:val="21"/>
        </w:rPr>
        <w:t>Od powstania naszej spółki jedenaście lat temu, rokrocznie odnotowujemy</w:t>
      </w:r>
      <w:r w:rsidR="00490072" w:rsidRPr="00490072">
        <w:rPr>
          <w:rStyle w:val="Uwydatnienie"/>
          <w:rFonts w:ascii="Calibri" w:hAnsi="Calibri" w:cs="Calibri"/>
          <w:i w:val="0"/>
          <w:color w:val="0A0A0A"/>
          <w:sz w:val="21"/>
          <w:szCs w:val="21"/>
        </w:rPr>
        <w:t xml:space="preserve"> </w:t>
      </w:r>
      <w:r w:rsidR="00490072" w:rsidRPr="00490072">
        <w:rPr>
          <w:rFonts w:ascii="Calibri" w:hAnsi="Calibri" w:cs="Calibri"/>
          <w:i/>
          <w:sz w:val="21"/>
          <w:szCs w:val="21"/>
          <w:lang w:val="fr-FR"/>
        </w:rPr>
        <w:t>wzrosty, które zawsze były powyżej wyników dla całego rynku zrzeszonego w Polskim Związku Faktorów.</w:t>
      </w:r>
      <w:r w:rsidR="00377817">
        <w:rPr>
          <w:rFonts w:ascii="Calibri" w:hAnsi="Calibri" w:cs="Calibri"/>
          <w:i/>
          <w:sz w:val="21"/>
          <w:szCs w:val="21"/>
          <w:lang w:val="fr-FR"/>
        </w:rPr>
        <w:t xml:space="preserve"> </w:t>
      </w:r>
      <w:r w:rsidR="00490072">
        <w:rPr>
          <w:rFonts w:ascii="Calibri" w:hAnsi="Calibri" w:cs="Calibri"/>
          <w:i/>
          <w:sz w:val="21"/>
          <w:szCs w:val="21"/>
          <w:lang w:val="fr-FR"/>
        </w:rPr>
        <w:t>Ponadto, w</w:t>
      </w:r>
      <w:proofErr w:type="spellStart"/>
      <w:r w:rsidR="003D54CB" w:rsidRPr="00490072">
        <w:rPr>
          <w:rFonts w:ascii="Calibri" w:hAnsi="Calibri" w:cs="Calibri"/>
          <w:i/>
          <w:sz w:val="21"/>
          <w:szCs w:val="21"/>
        </w:rPr>
        <w:t>drażane</w:t>
      </w:r>
      <w:proofErr w:type="spellEnd"/>
      <w:r w:rsidR="003D54CB" w:rsidRPr="00490072">
        <w:rPr>
          <w:rFonts w:ascii="Calibri" w:hAnsi="Calibri" w:cs="Calibri"/>
          <w:i/>
          <w:sz w:val="21"/>
          <w:szCs w:val="21"/>
        </w:rPr>
        <w:t xml:space="preserve"> przez</w:t>
      </w:r>
      <w:r w:rsidR="00377817">
        <w:rPr>
          <w:rFonts w:ascii="Calibri" w:hAnsi="Calibri" w:cs="Calibri"/>
          <w:i/>
          <w:sz w:val="21"/>
          <w:szCs w:val="21"/>
        </w:rPr>
        <w:t xml:space="preserve"> </w:t>
      </w:r>
      <w:r w:rsidR="00490072">
        <w:rPr>
          <w:rFonts w:ascii="Calibri" w:hAnsi="Calibri" w:cs="Calibri"/>
          <w:i/>
          <w:sz w:val="21"/>
          <w:szCs w:val="21"/>
        </w:rPr>
        <w:t>naszą</w:t>
      </w:r>
      <w:r w:rsidR="003D54CB" w:rsidRPr="00490072">
        <w:rPr>
          <w:rFonts w:ascii="Calibri" w:hAnsi="Calibri" w:cs="Calibri"/>
          <w:i/>
          <w:sz w:val="21"/>
          <w:szCs w:val="21"/>
        </w:rPr>
        <w:t xml:space="preserve"> spółkę rozwiązania przełożyły się na pozytywne opinie klientów wyrażone w badaniu Grupy EFL,</w:t>
      </w:r>
      <w:r w:rsidR="003D54CB" w:rsidRPr="00490072">
        <w:rPr>
          <w:rFonts w:ascii="Calibri" w:hAnsi="Calibri" w:cs="Calibri"/>
          <w:i/>
          <w:sz w:val="21"/>
          <w:szCs w:val="21"/>
          <w:shd w:val="clear" w:color="auto" w:fill="FFFFFF"/>
        </w:rPr>
        <w:t xml:space="preserve"> w którym zapytaliśmy </w:t>
      </w:r>
      <w:r w:rsidR="00490072" w:rsidRPr="00490072">
        <w:rPr>
          <w:rFonts w:ascii="Calibri" w:hAnsi="Calibri" w:cs="Calibri"/>
          <w:i/>
          <w:sz w:val="21"/>
          <w:szCs w:val="21"/>
          <w:shd w:val="clear" w:color="auto" w:fill="FFFFFF"/>
        </w:rPr>
        <w:t xml:space="preserve">o ich </w:t>
      </w:r>
      <w:r w:rsidR="003D54CB" w:rsidRPr="00490072">
        <w:rPr>
          <w:rFonts w:ascii="Calibri" w:hAnsi="Calibri" w:cs="Calibri"/>
          <w:i/>
          <w:sz w:val="21"/>
          <w:szCs w:val="21"/>
          <w:shd w:val="clear" w:color="auto" w:fill="FFFFFF"/>
        </w:rPr>
        <w:t>doświadczenia ze współpracy z nami i jak postrzegają firmę na tle konkurencji</w:t>
      </w:r>
      <w:r w:rsidR="00490072" w:rsidRPr="00490072">
        <w:rPr>
          <w:rFonts w:ascii="Calibri" w:hAnsi="Calibri" w:cs="Calibri"/>
          <w:i/>
          <w:sz w:val="21"/>
          <w:szCs w:val="21"/>
          <w:shd w:val="clear" w:color="auto" w:fill="FFFFFF"/>
        </w:rPr>
        <w:t xml:space="preserve">. </w:t>
      </w:r>
      <w:r w:rsidR="00490072" w:rsidRPr="00490072">
        <w:rPr>
          <w:rFonts w:ascii="Calibri" w:hAnsi="Calibri" w:cs="Calibri"/>
          <w:i/>
          <w:iCs/>
          <w:sz w:val="21"/>
          <w:szCs w:val="21"/>
        </w:rPr>
        <w:t>Kolejne wyróżnienie mobilizuje do dalszego rozwoju, bo dziś nie ma czegoś takiego jak standardowe procesy obsługi, produkty oraz kanały komunikacji. Tak jak kilkadziesiąt lat temu „globalizacja”, tak dziś „zmiana” kształtuje działalność firm</w:t>
      </w:r>
      <w:r w:rsidR="00490072">
        <w:rPr>
          <w:rStyle w:val="Uwydatnienie"/>
        </w:rPr>
        <w:t xml:space="preserve"> </w:t>
      </w:r>
      <w:r w:rsidRPr="00EE1CBB">
        <w:rPr>
          <w:rFonts w:ascii="Calibri" w:hAnsi="Calibri" w:cs="Calibri"/>
          <w:sz w:val="21"/>
          <w:szCs w:val="22"/>
        </w:rPr>
        <w:t xml:space="preserve">– zwraca uwagę </w:t>
      </w:r>
      <w:r w:rsidRPr="00EE1CBB">
        <w:rPr>
          <w:rStyle w:val="Pogrubienie"/>
          <w:rFonts w:ascii="Calibri" w:hAnsi="Calibri"/>
          <w:color w:val="007856"/>
          <w:sz w:val="21"/>
          <w:szCs w:val="22"/>
        </w:rPr>
        <w:t>Stanisław Atanasow, prezes zarządu Eurofactor Polska S.A.</w:t>
      </w:r>
      <w:r w:rsidRPr="00EE1CBB">
        <w:rPr>
          <w:rFonts w:ascii="Calibri" w:hAnsi="Calibri" w:cs="Calibri"/>
          <w:sz w:val="21"/>
          <w:szCs w:val="22"/>
        </w:rPr>
        <w:t xml:space="preserve"> </w:t>
      </w:r>
    </w:p>
    <w:p w:rsidR="00230456" w:rsidRPr="000C7777" w:rsidRDefault="00230456" w:rsidP="00D73175">
      <w:pPr>
        <w:pStyle w:val="Bezodstpw"/>
        <w:spacing w:after="120" w:line="276" w:lineRule="auto"/>
        <w:jc w:val="both"/>
        <w:rPr>
          <w:rStyle w:val="Pogrubienie"/>
          <w:rFonts w:eastAsia="Times New Roman" w:cs="Times New Roman"/>
          <w:i/>
          <w:iCs/>
          <w:color w:val="007856"/>
          <w:sz w:val="21"/>
          <w:lang w:eastAsia="pl-PL"/>
        </w:rPr>
      </w:pPr>
      <w:r w:rsidRPr="000C7777">
        <w:rPr>
          <w:rStyle w:val="Pogrubienie"/>
          <w:rFonts w:eastAsia="Times New Roman" w:cs="Times New Roman"/>
          <w:color w:val="007856"/>
          <w:sz w:val="21"/>
          <w:lang w:eastAsia="pl-PL"/>
        </w:rPr>
        <w:t>Ocena na 5+</w:t>
      </w:r>
    </w:p>
    <w:p w:rsidR="00230456" w:rsidRPr="00D73175" w:rsidRDefault="00230456" w:rsidP="00D73175">
      <w:pPr>
        <w:pStyle w:val="v1msonormal"/>
        <w:shd w:val="clear" w:color="auto" w:fill="FFFFFF"/>
        <w:spacing w:before="0" w:beforeAutospacing="0" w:after="120" w:afterAutospacing="0" w:line="276" w:lineRule="auto"/>
        <w:jc w:val="both"/>
        <w:rPr>
          <w:rStyle w:val="Uwydatnienie"/>
          <w:rFonts w:ascii="Calibri" w:hAnsi="Calibri" w:cs="Calibri"/>
          <w:sz w:val="21"/>
          <w:szCs w:val="21"/>
        </w:rPr>
      </w:pPr>
      <w:r w:rsidRPr="00D73175">
        <w:rPr>
          <w:rFonts w:ascii="Calibri" w:hAnsi="Calibri" w:cs="Calibri"/>
          <w:sz w:val="21"/>
          <w:szCs w:val="21"/>
          <w:shd w:val="clear" w:color="auto" w:fill="FFFFFF"/>
        </w:rPr>
        <w:t xml:space="preserve">W ramach badania Grupy EFL, do którego przystąpił Eurofactor Polska, jednym z badanych obszarów był wskaźnik </w:t>
      </w:r>
      <w:r w:rsidRPr="00D73175">
        <w:rPr>
          <w:rFonts w:ascii="Calibri" w:eastAsiaTheme="majorEastAsia" w:hAnsi="Calibri" w:cs="Calibri"/>
          <w:bCs/>
          <w:sz w:val="21"/>
          <w:szCs w:val="21"/>
        </w:rPr>
        <w:t xml:space="preserve">NPS (Net </w:t>
      </w:r>
      <w:proofErr w:type="spellStart"/>
      <w:r w:rsidRPr="00D73175">
        <w:rPr>
          <w:rFonts w:ascii="Calibri" w:eastAsiaTheme="majorEastAsia" w:hAnsi="Calibri" w:cs="Calibri"/>
          <w:bCs/>
          <w:sz w:val="21"/>
          <w:szCs w:val="21"/>
        </w:rPr>
        <w:t>Promoter</w:t>
      </w:r>
      <w:proofErr w:type="spellEnd"/>
      <w:r w:rsidRPr="00D73175">
        <w:rPr>
          <w:rFonts w:ascii="Calibri" w:eastAsiaTheme="majorEastAsia" w:hAnsi="Calibri" w:cs="Calibri"/>
          <w:bCs/>
          <w:sz w:val="21"/>
          <w:szCs w:val="21"/>
        </w:rPr>
        <w:t xml:space="preserve"> </w:t>
      </w:r>
      <w:proofErr w:type="spellStart"/>
      <w:r w:rsidRPr="00D73175">
        <w:rPr>
          <w:rFonts w:ascii="Calibri" w:eastAsiaTheme="majorEastAsia" w:hAnsi="Calibri" w:cs="Calibri"/>
          <w:bCs/>
          <w:sz w:val="21"/>
          <w:szCs w:val="21"/>
        </w:rPr>
        <w:t>Score</w:t>
      </w:r>
      <w:proofErr w:type="spellEnd"/>
      <w:r w:rsidRPr="00D73175">
        <w:rPr>
          <w:rFonts w:ascii="Calibri" w:eastAsiaTheme="majorEastAsia" w:hAnsi="Calibri" w:cs="Calibri"/>
          <w:bCs/>
          <w:sz w:val="21"/>
          <w:szCs w:val="21"/>
        </w:rPr>
        <w:t>)</w:t>
      </w:r>
      <w:r w:rsidRPr="00D73175">
        <w:rPr>
          <w:rFonts w:ascii="Calibri" w:hAnsi="Calibri" w:cs="Calibri"/>
          <w:bCs/>
          <w:sz w:val="21"/>
          <w:szCs w:val="21"/>
        </w:rPr>
        <w:t xml:space="preserve">, przedstawiający skłonność klientów do rekomendowania. Wskaźnik ten informuje o emocjonalnym przywiązaniu klientów do marki oraz o ich lojalności. </w:t>
      </w:r>
      <w:r w:rsidRPr="00D73175">
        <w:rPr>
          <w:rFonts w:ascii="Calibri" w:hAnsi="Calibri" w:cs="Calibri"/>
          <w:sz w:val="21"/>
          <w:szCs w:val="21"/>
        </w:rPr>
        <w:t xml:space="preserve">Uzyskany przez </w:t>
      </w:r>
      <w:r w:rsidR="00D73175" w:rsidRPr="00D73175">
        <w:rPr>
          <w:rFonts w:ascii="Calibri" w:hAnsi="Calibri" w:cs="Calibri"/>
          <w:sz w:val="21"/>
          <w:szCs w:val="21"/>
        </w:rPr>
        <w:t>spółkę</w:t>
      </w:r>
      <w:r w:rsidRPr="00D73175">
        <w:rPr>
          <w:rFonts w:ascii="Calibri" w:hAnsi="Calibri" w:cs="Calibri"/>
          <w:sz w:val="21"/>
          <w:szCs w:val="21"/>
        </w:rPr>
        <w:t xml:space="preserve"> wysoki wskaźnik znacząco przewyższ</w:t>
      </w:r>
      <w:r w:rsidR="00D73175" w:rsidRPr="00D73175">
        <w:rPr>
          <w:rFonts w:ascii="Calibri" w:hAnsi="Calibri" w:cs="Calibri"/>
          <w:sz w:val="21"/>
          <w:szCs w:val="21"/>
        </w:rPr>
        <w:t>ył</w:t>
      </w:r>
      <w:r w:rsidRPr="00D73175">
        <w:rPr>
          <w:rFonts w:ascii="Calibri" w:hAnsi="Calibri" w:cs="Calibri"/>
          <w:sz w:val="21"/>
          <w:szCs w:val="21"/>
        </w:rPr>
        <w:t xml:space="preserve"> średnią dla konkurencji. W</w:t>
      </w:r>
      <w:r w:rsidRPr="00D73175">
        <w:rPr>
          <w:rFonts w:ascii="Calibri" w:hAnsi="Calibri" w:cs="Calibri"/>
          <w:bCs/>
          <w:sz w:val="21"/>
          <w:szCs w:val="21"/>
        </w:rPr>
        <w:t xml:space="preserve">yniósł 57, przy średniej dla konkurencji 44. Co więcej klienci </w:t>
      </w:r>
      <w:r w:rsidRPr="00D73175">
        <w:rPr>
          <w:rFonts w:ascii="Calibri" w:hAnsi="Calibri" w:cs="Calibri"/>
          <w:sz w:val="21"/>
          <w:szCs w:val="21"/>
        </w:rPr>
        <w:t xml:space="preserve">bardzo dobrze ocenili współpracę z Eurofactor jako partnera biznesowego w trudnej COVID-owej rzeczywistości. Z przeprowadzonego w okresie od </w:t>
      </w:r>
      <w:r w:rsidRPr="00D73175">
        <w:rPr>
          <w:rStyle w:val="Uwydatnienie"/>
          <w:rFonts w:ascii="Calibri" w:hAnsi="Calibri" w:cs="Calibri"/>
          <w:i w:val="0"/>
          <w:sz w:val="21"/>
          <w:szCs w:val="21"/>
        </w:rPr>
        <w:t>września 2020 do stycznia 2021 badania wynika, że klienci wystawili nam ocenę 9,2 pkt. (w skali od 1-10), podczas gdy średnia dla rynku wyniosła 8,7 pkt.</w:t>
      </w:r>
      <w:r w:rsidRPr="00D73175">
        <w:rPr>
          <w:rStyle w:val="Uwydatnienie"/>
          <w:rFonts w:ascii="Calibri" w:hAnsi="Calibri" w:cs="Calibri"/>
          <w:sz w:val="21"/>
          <w:szCs w:val="21"/>
        </w:rPr>
        <w:t xml:space="preserve">  </w:t>
      </w:r>
    </w:p>
    <w:p w:rsidR="00D73175" w:rsidRPr="00377817" w:rsidRDefault="00D73175" w:rsidP="000C7777">
      <w:pPr>
        <w:pStyle w:val="Bezodstpw"/>
        <w:spacing w:after="120" w:line="276" w:lineRule="auto"/>
        <w:jc w:val="both"/>
        <w:rPr>
          <w:rStyle w:val="Pogrubienie"/>
          <w:rFonts w:eastAsia="Times New Roman" w:cs="Times New Roman"/>
          <w:color w:val="007856"/>
          <w:sz w:val="21"/>
          <w:lang w:eastAsia="pl-PL"/>
        </w:rPr>
      </w:pPr>
      <w:r w:rsidRPr="00377817">
        <w:rPr>
          <w:rStyle w:val="Pogrubienie"/>
          <w:rFonts w:eastAsia="Times New Roman" w:cs="Times New Roman"/>
          <w:color w:val="007856"/>
          <w:sz w:val="21"/>
          <w:lang w:eastAsia="pl-PL"/>
        </w:rPr>
        <w:t>Silna pozycja faktora w Polsce</w:t>
      </w:r>
    </w:p>
    <w:p w:rsidR="00230456" w:rsidRDefault="00230456" w:rsidP="00D73175">
      <w:pPr>
        <w:pStyle w:val="NormalnyWeb"/>
        <w:shd w:val="clear" w:color="auto" w:fill="FEFEFE"/>
        <w:spacing w:before="0" w:beforeAutospacing="0" w:after="120" w:afterAutospacing="0" w:line="276" w:lineRule="auto"/>
        <w:jc w:val="both"/>
        <w:rPr>
          <w:rFonts w:ascii="Calibri" w:hAnsi="Calibri" w:cs="Calibri"/>
          <w:color w:val="0A0A0A"/>
          <w:sz w:val="21"/>
          <w:szCs w:val="21"/>
        </w:rPr>
      </w:pPr>
      <w:r w:rsidRPr="00D73175">
        <w:rPr>
          <w:rFonts w:ascii="Calibri" w:hAnsi="Calibri" w:cs="Calibri"/>
          <w:color w:val="0A0A0A"/>
          <w:sz w:val="21"/>
          <w:szCs w:val="21"/>
        </w:rPr>
        <w:t xml:space="preserve">Wyróżnienie w rankingu Gazety Finansowej Eurofactor Polska otrzymał za „silną pozycję marki na rynku usług faktoringowych”. Dzięki przynależności do </w:t>
      </w:r>
      <w:proofErr w:type="spellStart"/>
      <w:r w:rsidRPr="00D73175">
        <w:rPr>
          <w:rFonts w:ascii="Calibri" w:hAnsi="Calibri" w:cs="Calibri"/>
          <w:color w:val="0A0A0A"/>
          <w:sz w:val="21"/>
          <w:szCs w:val="21"/>
        </w:rPr>
        <w:t>Crédit</w:t>
      </w:r>
      <w:proofErr w:type="spellEnd"/>
      <w:r w:rsidRPr="00D73175">
        <w:rPr>
          <w:rFonts w:ascii="Calibri" w:hAnsi="Calibri" w:cs="Calibri"/>
          <w:color w:val="0A0A0A"/>
          <w:sz w:val="21"/>
          <w:szCs w:val="21"/>
        </w:rPr>
        <w:t xml:space="preserve"> </w:t>
      </w:r>
      <w:proofErr w:type="spellStart"/>
      <w:r w:rsidRPr="00D73175">
        <w:rPr>
          <w:rFonts w:ascii="Calibri" w:hAnsi="Calibri" w:cs="Calibri"/>
          <w:color w:val="0A0A0A"/>
          <w:sz w:val="21"/>
          <w:szCs w:val="21"/>
        </w:rPr>
        <w:t>Agricole</w:t>
      </w:r>
      <w:proofErr w:type="spellEnd"/>
      <w:r w:rsidRPr="00D73175">
        <w:rPr>
          <w:rFonts w:ascii="Calibri" w:hAnsi="Calibri" w:cs="Calibri"/>
          <w:color w:val="0A0A0A"/>
          <w:sz w:val="21"/>
          <w:szCs w:val="21"/>
        </w:rPr>
        <w:t xml:space="preserve"> Leasing &amp; Factoring firma umożliwia implementację nowoczesnych rozwiązań w zakresie zarządzania i ochrony należności od odbiorców, również zagranicznych. Właścicielem Eurofactor Polska jest EFL, który jest częścią </w:t>
      </w:r>
      <w:proofErr w:type="spellStart"/>
      <w:r w:rsidRPr="00D73175">
        <w:rPr>
          <w:rFonts w:ascii="Calibri" w:hAnsi="Calibri" w:cs="Calibri"/>
          <w:color w:val="0A0A0A"/>
          <w:sz w:val="21"/>
          <w:szCs w:val="21"/>
        </w:rPr>
        <w:t>Crédit</w:t>
      </w:r>
      <w:proofErr w:type="spellEnd"/>
      <w:r w:rsidRPr="00D73175">
        <w:rPr>
          <w:rFonts w:ascii="Calibri" w:hAnsi="Calibri" w:cs="Calibri"/>
          <w:color w:val="0A0A0A"/>
          <w:sz w:val="21"/>
          <w:szCs w:val="21"/>
        </w:rPr>
        <w:t xml:space="preserve"> </w:t>
      </w:r>
      <w:proofErr w:type="spellStart"/>
      <w:r w:rsidRPr="00D73175">
        <w:rPr>
          <w:rFonts w:ascii="Calibri" w:hAnsi="Calibri" w:cs="Calibri"/>
          <w:color w:val="0A0A0A"/>
          <w:sz w:val="21"/>
          <w:szCs w:val="21"/>
        </w:rPr>
        <w:t>Agricole</w:t>
      </w:r>
      <w:proofErr w:type="spellEnd"/>
      <w:r w:rsidRPr="00D73175">
        <w:rPr>
          <w:rFonts w:ascii="Calibri" w:hAnsi="Calibri" w:cs="Calibri"/>
          <w:color w:val="0A0A0A"/>
          <w:sz w:val="21"/>
          <w:szCs w:val="21"/>
        </w:rPr>
        <w:t xml:space="preserve"> Leasing &amp; Factoring. Spółka działa na polskim rynku od 2011 roku..  </w:t>
      </w:r>
    </w:p>
    <w:p w:rsidR="00377817" w:rsidRPr="00D73175" w:rsidRDefault="00377817" w:rsidP="00377817">
      <w:pPr>
        <w:spacing w:after="120" w:line="276" w:lineRule="auto"/>
        <w:jc w:val="both"/>
        <w:rPr>
          <w:rFonts w:ascii="Calibri" w:hAnsi="Calibri" w:cs="Calibri"/>
          <w:color w:val="0A0A0A"/>
          <w:sz w:val="21"/>
          <w:szCs w:val="21"/>
        </w:rPr>
      </w:pPr>
      <w:r w:rsidRPr="00377817">
        <w:rPr>
          <w:rFonts w:ascii="Calibri" w:hAnsi="Calibri" w:cs="Calibri"/>
          <w:color w:val="0A0A0A"/>
          <w:sz w:val="21"/>
          <w:szCs w:val="21"/>
        </w:rPr>
        <w:t xml:space="preserve">Od stycznia do grudnia 2021 Eurofactor Polska sfinansował wierzytelności polskich firm o łącznej wartości 6,4 mld zł. Wypracowana dynamika na poziomie 82% jest najwyższą wśród firm faktoringowych w Polsce i ponad trzy razy wyższa od średniej rynkowej z poprzedniego roku. Tak dobre wyniki dały spółce awans do pierwszej dziesiątki faktorów w Polsce. </w:t>
      </w:r>
    </w:p>
    <w:p w:rsidR="00465EAD" w:rsidRPr="00D73175" w:rsidRDefault="00EE1CBB" w:rsidP="00D73175">
      <w:pPr>
        <w:pStyle w:val="NormalnyWeb"/>
        <w:shd w:val="clear" w:color="auto" w:fill="FEFEFE"/>
        <w:spacing w:before="0" w:beforeAutospacing="0" w:after="120" w:afterAutospacing="0" w:line="276" w:lineRule="auto"/>
        <w:jc w:val="both"/>
        <w:rPr>
          <w:rFonts w:ascii="Calibri" w:hAnsi="Calibri" w:cs="Calibri"/>
          <w:color w:val="0A0A0A"/>
          <w:sz w:val="21"/>
          <w:szCs w:val="21"/>
        </w:rPr>
      </w:pPr>
      <w:r w:rsidRPr="00D73175">
        <w:rPr>
          <w:rFonts w:ascii="Calibri" w:hAnsi="Calibri" w:cs="Calibri"/>
          <w:color w:val="0A0A0A"/>
          <w:sz w:val="21"/>
          <w:szCs w:val="21"/>
        </w:rPr>
        <w:t xml:space="preserve">Ranking "Finansowa Marka Roku" został przygotowany przez Gazetę Finansową po raz </w:t>
      </w:r>
      <w:r w:rsidR="003D54CB" w:rsidRPr="00D73175">
        <w:rPr>
          <w:rFonts w:ascii="Calibri" w:hAnsi="Calibri" w:cs="Calibri"/>
          <w:color w:val="0A0A0A"/>
          <w:sz w:val="21"/>
          <w:szCs w:val="21"/>
        </w:rPr>
        <w:t>trzy</w:t>
      </w:r>
      <w:r w:rsidRPr="00D73175">
        <w:rPr>
          <w:rFonts w:ascii="Calibri" w:hAnsi="Calibri" w:cs="Calibri"/>
          <w:color w:val="0A0A0A"/>
          <w:sz w:val="21"/>
          <w:szCs w:val="21"/>
        </w:rPr>
        <w:t>nasty. Za każdym razem kapituła konkursu docenia instytucje finansowe, które wyróżniają się stabilną pozycją na polskim rynku, kreatywnością oraz innowacyjnym podejściem w swoich działaniach.</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155"/>
      </w:tblGrid>
      <w:tr w:rsidR="00E1767F" w:rsidRPr="00050F72" w:rsidTr="00CA77A8">
        <w:trPr>
          <w:trHeight w:val="267"/>
        </w:trPr>
        <w:tc>
          <w:tcPr>
            <w:tcW w:w="9155" w:type="dxa"/>
            <w:shd w:val="clear" w:color="auto" w:fill="22744F"/>
          </w:tcPr>
          <w:p w:rsidR="00E1767F" w:rsidRPr="00050F72" w:rsidRDefault="00E1767F" w:rsidP="00CA77A8">
            <w:pPr>
              <w:tabs>
                <w:tab w:val="left" w:pos="4248"/>
                <w:tab w:val="left" w:pos="6684"/>
              </w:tabs>
              <w:outlineLvl w:val="0"/>
              <w:rPr>
                <w:rFonts w:ascii="Arial" w:hAnsi="Arial" w:cs="Arial"/>
                <w:color w:val="FFFFFF"/>
                <w:sz w:val="18"/>
                <w:szCs w:val="18"/>
              </w:rPr>
            </w:pPr>
            <w:r w:rsidRPr="00050F72">
              <w:rPr>
                <w:rFonts w:ascii="Arial" w:hAnsi="Arial" w:cs="Arial"/>
                <w:color w:val="FFFFFF"/>
                <w:sz w:val="18"/>
                <w:szCs w:val="18"/>
              </w:rPr>
              <w:lastRenderedPageBreak/>
              <w:t>Więcej informacji udziela:</w:t>
            </w:r>
            <w:r w:rsidRPr="00050F72">
              <w:rPr>
                <w:rFonts w:ascii="Arial" w:hAnsi="Arial" w:cs="Arial"/>
                <w:color w:val="FFFFFF"/>
                <w:sz w:val="18"/>
                <w:szCs w:val="18"/>
              </w:rPr>
              <w:tab/>
            </w:r>
            <w:r w:rsidRPr="00050F72">
              <w:rPr>
                <w:rFonts w:ascii="Arial" w:hAnsi="Arial" w:cs="Arial"/>
                <w:color w:val="FFFFFF"/>
                <w:sz w:val="18"/>
                <w:szCs w:val="18"/>
              </w:rPr>
              <w:tab/>
            </w:r>
          </w:p>
        </w:tc>
      </w:tr>
      <w:tr w:rsidR="00E1767F" w:rsidRPr="00EE1CBB" w:rsidTr="00CA77A8">
        <w:trPr>
          <w:trHeight w:val="981"/>
        </w:trPr>
        <w:tc>
          <w:tcPr>
            <w:tcW w:w="9155" w:type="dxa"/>
            <w:shd w:val="clear" w:color="auto" w:fill="auto"/>
            <w:vAlign w:val="center"/>
          </w:tcPr>
          <w:p w:rsidR="00E1767F" w:rsidRPr="00050F72" w:rsidRDefault="00E1767F" w:rsidP="00CA77A8">
            <w:pPr>
              <w:outlineLvl w:val="0"/>
              <w:rPr>
                <w:rFonts w:ascii="Arial" w:hAnsi="Arial" w:cs="Arial"/>
                <w:sz w:val="18"/>
                <w:szCs w:val="18"/>
              </w:rPr>
            </w:pPr>
            <w:r w:rsidRPr="00050F72">
              <w:rPr>
                <w:rFonts w:ascii="Arial" w:hAnsi="Arial" w:cs="Arial"/>
                <w:b/>
                <w:sz w:val="18"/>
                <w:szCs w:val="18"/>
              </w:rPr>
              <w:t>Maja Lidke</w:t>
            </w:r>
          </w:p>
          <w:p w:rsidR="00E1767F" w:rsidRPr="00050F72" w:rsidRDefault="00E1767F" w:rsidP="00CA77A8">
            <w:pPr>
              <w:outlineLvl w:val="0"/>
              <w:rPr>
                <w:rFonts w:ascii="Arial" w:hAnsi="Arial" w:cs="Arial"/>
                <w:sz w:val="18"/>
                <w:szCs w:val="18"/>
              </w:rPr>
            </w:pPr>
            <w:r w:rsidRPr="00050F72">
              <w:rPr>
                <w:rFonts w:ascii="Arial" w:hAnsi="Arial" w:cs="Arial"/>
                <w:sz w:val="18"/>
                <w:szCs w:val="18"/>
              </w:rPr>
              <w:t>Europejski Fundusz Leasingowy</w:t>
            </w:r>
          </w:p>
          <w:p w:rsidR="00E1767F" w:rsidRPr="00050F72" w:rsidRDefault="00E1767F" w:rsidP="00CA77A8">
            <w:pPr>
              <w:rPr>
                <w:rFonts w:ascii="Arial" w:hAnsi="Arial" w:cs="Arial"/>
                <w:sz w:val="18"/>
                <w:szCs w:val="18"/>
              </w:rPr>
            </w:pPr>
            <w:r w:rsidRPr="00050F72">
              <w:rPr>
                <w:rFonts w:ascii="Arial" w:hAnsi="Arial" w:cs="Arial"/>
                <w:sz w:val="18"/>
                <w:szCs w:val="18"/>
              </w:rPr>
              <w:t>Tel.: 603 630 166</w:t>
            </w:r>
          </w:p>
          <w:p w:rsidR="00E1767F" w:rsidRPr="00050F72" w:rsidRDefault="00E1767F" w:rsidP="00CA77A8">
            <w:pPr>
              <w:outlineLvl w:val="0"/>
              <w:rPr>
                <w:rFonts w:ascii="Arial" w:hAnsi="Arial" w:cs="Arial"/>
                <w:b/>
                <w:sz w:val="18"/>
                <w:szCs w:val="18"/>
                <w:lang w:val="en-GB"/>
              </w:rPr>
            </w:pPr>
            <w:r w:rsidRPr="00050F72">
              <w:rPr>
                <w:rFonts w:ascii="Arial" w:hAnsi="Arial" w:cs="Arial"/>
                <w:sz w:val="18"/>
                <w:szCs w:val="18"/>
                <w:lang w:val="en-GB"/>
              </w:rPr>
              <w:t xml:space="preserve">E-mail: </w:t>
            </w:r>
            <w:hyperlink r:id="rId7" w:history="1">
              <w:r w:rsidRPr="00050F72">
                <w:rPr>
                  <w:rStyle w:val="Hipercze"/>
                  <w:rFonts w:ascii="Arial" w:hAnsi="Arial" w:cs="Arial"/>
                  <w:sz w:val="18"/>
                  <w:szCs w:val="18"/>
                  <w:lang w:val="en-GB"/>
                </w:rPr>
                <w:t>maja.lidke@efl.com.pl</w:t>
              </w:r>
            </w:hyperlink>
          </w:p>
        </w:tc>
      </w:tr>
    </w:tbl>
    <w:p w:rsidR="008A32C8" w:rsidRPr="00E1767F" w:rsidRDefault="008A32C8" w:rsidP="00B84DB6">
      <w:pPr>
        <w:pStyle w:val="Bezodstpw"/>
        <w:jc w:val="both"/>
        <w:rPr>
          <w:lang w:val="en-US"/>
        </w:rPr>
      </w:pPr>
    </w:p>
    <w:sectPr w:rsidR="008A32C8" w:rsidRPr="00E1767F" w:rsidSect="006214D9">
      <w:headerReference w:type="default" r:id="rId8"/>
      <w:footerReference w:type="default" r:id="rId9"/>
      <w:pgSz w:w="11906" w:h="16838"/>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29" w:rsidRDefault="00491929" w:rsidP="00756646">
      <w:r>
        <w:separator/>
      </w:r>
    </w:p>
  </w:endnote>
  <w:endnote w:type="continuationSeparator" w:id="0">
    <w:p w:rsidR="00491929" w:rsidRDefault="00491929" w:rsidP="007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46" w:rsidRDefault="00756646" w:rsidP="008E613B">
    <w:pPr>
      <w:pStyle w:val="Stopka"/>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29" w:rsidRDefault="00491929" w:rsidP="00756646">
      <w:r>
        <w:separator/>
      </w:r>
    </w:p>
  </w:footnote>
  <w:footnote w:type="continuationSeparator" w:id="0">
    <w:p w:rsidR="00491929" w:rsidRDefault="00491929" w:rsidP="0075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46" w:rsidRPr="008E613B" w:rsidRDefault="00D57FEB" w:rsidP="008E613B">
    <w:pPr>
      <w:pStyle w:val="Nagwek"/>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-464820</wp:posOffset>
          </wp:positionV>
          <wp:extent cx="7560000" cy="10693333"/>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0A"/>
    <w:multiLevelType w:val="multilevel"/>
    <w:tmpl w:val="DA4C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061AD"/>
    <w:multiLevelType w:val="hybridMultilevel"/>
    <w:tmpl w:val="E3C6C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5577B"/>
    <w:multiLevelType w:val="hybridMultilevel"/>
    <w:tmpl w:val="C332F9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F23340D"/>
    <w:multiLevelType w:val="hybridMultilevel"/>
    <w:tmpl w:val="05F85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A729BB"/>
    <w:multiLevelType w:val="hybridMultilevel"/>
    <w:tmpl w:val="57E08E8C"/>
    <w:lvl w:ilvl="0" w:tplc="FEA6AAB0">
      <w:start w:val="1"/>
      <w:numFmt w:val="bullet"/>
      <w:lvlText w:val="•"/>
      <w:lvlJc w:val="left"/>
      <w:pPr>
        <w:tabs>
          <w:tab w:val="num" w:pos="720"/>
        </w:tabs>
        <w:ind w:left="720" w:hanging="360"/>
      </w:pPr>
      <w:rPr>
        <w:rFonts w:ascii="Arial" w:hAnsi="Arial" w:hint="default"/>
      </w:rPr>
    </w:lvl>
    <w:lvl w:ilvl="1" w:tplc="D16A5E92" w:tentative="1">
      <w:start w:val="1"/>
      <w:numFmt w:val="bullet"/>
      <w:lvlText w:val="•"/>
      <w:lvlJc w:val="left"/>
      <w:pPr>
        <w:tabs>
          <w:tab w:val="num" w:pos="1440"/>
        </w:tabs>
        <w:ind w:left="1440" w:hanging="360"/>
      </w:pPr>
      <w:rPr>
        <w:rFonts w:ascii="Arial" w:hAnsi="Arial" w:hint="default"/>
      </w:rPr>
    </w:lvl>
    <w:lvl w:ilvl="2" w:tplc="7A6293DE" w:tentative="1">
      <w:start w:val="1"/>
      <w:numFmt w:val="bullet"/>
      <w:lvlText w:val="•"/>
      <w:lvlJc w:val="left"/>
      <w:pPr>
        <w:tabs>
          <w:tab w:val="num" w:pos="2160"/>
        </w:tabs>
        <w:ind w:left="2160" w:hanging="360"/>
      </w:pPr>
      <w:rPr>
        <w:rFonts w:ascii="Arial" w:hAnsi="Arial" w:hint="default"/>
      </w:rPr>
    </w:lvl>
    <w:lvl w:ilvl="3" w:tplc="51EC58E2" w:tentative="1">
      <w:start w:val="1"/>
      <w:numFmt w:val="bullet"/>
      <w:lvlText w:val="•"/>
      <w:lvlJc w:val="left"/>
      <w:pPr>
        <w:tabs>
          <w:tab w:val="num" w:pos="2880"/>
        </w:tabs>
        <w:ind w:left="2880" w:hanging="360"/>
      </w:pPr>
      <w:rPr>
        <w:rFonts w:ascii="Arial" w:hAnsi="Arial" w:hint="default"/>
      </w:rPr>
    </w:lvl>
    <w:lvl w:ilvl="4" w:tplc="35BCF6BA" w:tentative="1">
      <w:start w:val="1"/>
      <w:numFmt w:val="bullet"/>
      <w:lvlText w:val="•"/>
      <w:lvlJc w:val="left"/>
      <w:pPr>
        <w:tabs>
          <w:tab w:val="num" w:pos="3600"/>
        </w:tabs>
        <w:ind w:left="3600" w:hanging="360"/>
      </w:pPr>
      <w:rPr>
        <w:rFonts w:ascii="Arial" w:hAnsi="Arial" w:hint="default"/>
      </w:rPr>
    </w:lvl>
    <w:lvl w:ilvl="5" w:tplc="01624924" w:tentative="1">
      <w:start w:val="1"/>
      <w:numFmt w:val="bullet"/>
      <w:lvlText w:val="•"/>
      <w:lvlJc w:val="left"/>
      <w:pPr>
        <w:tabs>
          <w:tab w:val="num" w:pos="4320"/>
        </w:tabs>
        <w:ind w:left="4320" w:hanging="360"/>
      </w:pPr>
      <w:rPr>
        <w:rFonts w:ascii="Arial" w:hAnsi="Arial" w:hint="default"/>
      </w:rPr>
    </w:lvl>
    <w:lvl w:ilvl="6" w:tplc="646601CE" w:tentative="1">
      <w:start w:val="1"/>
      <w:numFmt w:val="bullet"/>
      <w:lvlText w:val="•"/>
      <w:lvlJc w:val="left"/>
      <w:pPr>
        <w:tabs>
          <w:tab w:val="num" w:pos="5040"/>
        </w:tabs>
        <w:ind w:left="5040" w:hanging="360"/>
      </w:pPr>
      <w:rPr>
        <w:rFonts w:ascii="Arial" w:hAnsi="Arial" w:hint="default"/>
      </w:rPr>
    </w:lvl>
    <w:lvl w:ilvl="7" w:tplc="9F5E8132" w:tentative="1">
      <w:start w:val="1"/>
      <w:numFmt w:val="bullet"/>
      <w:lvlText w:val="•"/>
      <w:lvlJc w:val="left"/>
      <w:pPr>
        <w:tabs>
          <w:tab w:val="num" w:pos="5760"/>
        </w:tabs>
        <w:ind w:left="5760" w:hanging="360"/>
      </w:pPr>
      <w:rPr>
        <w:rFonts w:ascii="Arial" w:hAnsi="Arial" w:hint="default"/>
      </w:rPr>
    </w:lvl>
    <w:lvl w:ilvl="8" w:tplc="BD527C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DE62E7"/>
    <w:multiLevelType w:val="hybridMultilevel"/>
    <w:tmpl w:val="F1445FFA"/>
    <w:lvl w:ilvl="0" w:tplc="6A0A7EAA">
      <w:start w:val="1"/>
      <w:numFmt w:val="bullet"/>
      <w:lvlText w:val="•"/>
      <w:lvlJc w:val="left"/>
      <w:pPr>
        <w:tabs>
          <w:tab w:val="num" w:pos="720"/>
        </w:tabs>
        <w:ind w:left="720" w:hanging="360"/>
      </w:pPr>
      <w:rPr>
        <w:rFonts w:ascii="Arial" w:hAnsi="Arial" w:hint="default"/>
      </w:rPr>
    </w:lvl>
    <w:lvl w:ilvl="1" w:tplc="A2F8934E" w:tentative="1">
      <w:start w:val="1"/>
      <w:numFmt w:val="bullet"/>
      <w:lvlText w:val="•"/>
      <w:lvlJc w:val="left"/>
      <w:pPr>
        <w:tabs>
          <w:tab w:val="num" w:pos="1440"/>
        </w:tabs>
        <w:ind w:left="1440" w:hanging="360"/>
      </w:pPr>
      <w:rPr>
        <w:rFonts w:ascii="Arial" w:hAnsi="Arial" w:hint="default"/>
      </w:rPr>
    </w:lvl>
    <w:lvl w:ilvl="2" w:tplc="84008E6E" w:tentative="1">
      <w:start w:val="1"/>
      <w:numFmt w:val="bullet"/>
      <w:lvlText w:val="•"/>
      <w:lvlJc w:val="left"/>
      <w:pPr>
        <w:tabs>
          <w:tab w:val="num" w:pos="2160"/>
        </w:tabs>
        <w:ind w:left="2160" w:hanging="360"/>
      </w:pPr>
      <w:rPr>
        <w:rFonts w:ascii="Arial" w:hAnsi="Arial" w:hint="default"/>
      </w:rPr>
    </w:lvl>
    <w:lvl w:ilvl="3" w:tplc="81F2C68A" w:tentative="1">
      <w:start w:val="1"/>
      <w:numFmt w:val="bullet"/>
      <w:lvlText w:val="•"/>
      <w:lvlJc w:val="left"/>
      <w:pPr>
        <w:tabs>
          <w:tab w:val="num" w:pos="2880"/>
        </w:tabs>
        <w:ind w:left="2880" w:hanging="360"/>
      </w:pPr>
      <w:rPr>
        <w:rFonts w:ascii="Arial" w:hAnsi="Arial" w:hint="default"/>
      </w:rPr>
    </w:lvl>
    <w:lvl w:ilvl="4" w:tplc="5502C0DE" w:tentative="1">
      <w:start w:val="1"/>
      <w:numFmt w:val="bullet"/>
      <w:lvlText w:val="•"/>
      <w:lvlJc w:val="left"/>
      <w:pPr>
        <w:tabs>
          <w:tab w:val="num" w:pos="3600"/>
        </w:tabs>
        <w:ind w:left="3600" w:hanging="360"/>
      </w:pPr>
      <w:rPr>
        <w:rFonts w:ascii="Arial" w:hAnsi="Arial" w:hint="default"/>
      </w:rPr>
    </w:lvl>
    <w:lvl w:ilvl="5" w:tplc="A11AFCD2" w:tentative="1">
      <w:start w:val="1"/>
      <w:numFmt w:val="bullet"/>
      <w:lvlText w:val="•"/>
      <w:lvlJc w:val="left"/>
      <w:pPr>
        <w:tabs>
          <w:tab w:val="num" w:pos="4320"/>
        </w:tabs>
        <w:ind w:left="4320" w:hanging="360"/>
      </w:pPr>
      <w:rPr>
        <w:rFonts w:ascii="Arial" w:hAnsi="Arial" w:hint="default"/>
      </w:rPr>
    </w:lvl>
    <w:lvl w:ilvl="6" w:tplc="8E32A686" w:tentative="1">
      <w:start w:val="1"/>
      <w:numFmt w:val="bullet"/>
      <w:lvlText w:val="•"/>
      <w:lvlJc w:val="left"/>
      <w:pPr>
        <w:tabs>
          <w:tab w:val="num" w:pos="5040"/>
        </w:tabs>
        <w:ind w:left="5040" w:hanging="360"/>
      </w:pPr>
      <w:rPr>
        <w:rFonts w:ascii="Arial" w:hAnsi="Arial" w:hint="default"/>
      </w:rPr>
    </w:lvl>
    <w:lvl w:ilvl="7" w:tplc="0E9CF462" w:tentative="1">
      <w:start w:val="1"/>
      <w:numFmt w:val="bullet"/>
      <w:lvlText w:val="•"/>
      <w:lvlJc w:val="left"/>
      <w:pPr>
        <w:tabs>
          <w:tab w:val="num" w:pos="5760"/>
        </w:tabs>
        <w:ind w:left="5760" w:hanging="360"/>
      </w:pPr>
      <w:rPr>
        <w:rFonts w:ascii="Arial" w:hAnsi="Arial" w:hint="default"/>
      </w:rPr>
    </w:lvl>
    <w:lvl w:ilvl="8" w:tplc="F64A2D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852E44"/>
    <w:multiLevelType w:val="hybridMultilevel"/>
    <w:tmpl w:val="25A0B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D96CB4"/>
    <w:multiLevelType w:val="multilevel"/>
    <w:tmpl w:val="E630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16D88"/>
    <w:multiLevelType w:val="multilevel"/>
    <w:tmpl w:val="558EBAAC"/>
    <w:lvl w:ilvl="0">
      <w:start w:val="1"/>
      <w:numFmt w:val="bullet"/>
      <w:pStyle w:val="NormTekstnumerowanie"/>
      <w:lvlText w:val=""/>
      <w:lvlJc w:val="left"/>
      <w:pPr>
        <w:tabs>
          <w:tab w:val="num" w:pos="491"/>
        </w:tabs>
        <w:ind w:left="491" w:hanging="491"/>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B384819"/>
    <w:multiLevelType w:val="hybridMultilevel"/>
    <w:tmpl w:val="EAB02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45020C"/>
    <w:multiLevelType w:val="hybridMultilevel"/>
    <w:tmpl w:val="696E00D2"/>
    <w:lvl w:ilvl="0" w:tplc="EC1C96E8">
      <w:start w:val="1"/>
      <w:numFmt w:val="bullet"/>
      <w:lvlText w:val="•"/>
      <w:lvlJc w:val="left"/>
      <w:pPr>
        <w:tabs>
          <w:tab w:val="num" w:pos="720"/>
        </w:tabs>
        <w:ind w:left="720" w:hanging="360"/>
      </w:pPr>
      <w:rPr>
        <w:rFonts w:ascii="Arial" w:hAnsi="Arial" w:hint="default"/>
      </w:rPr>
    </w:lvl>
    <w:lvl w:ilvl="1" w:tplc="C8A264FE" w:tentative="1">
      <w:start w:val="1"/>
      <w:numFmt w:val="bullet"/>
      <w:lvlText w:val="•"/>
      <w:lvlJc w:val="left"/>
      <w:pPr>
        <w:tabs>
          <w:tab w:val="num" w:pos="1440"/>
        </w:tabs>
        <w:ind w:left="1440" w:hanging="360"/>
      </w:pPr>
      <w:rPr>
        <w:rFonts w:ascii="Arial" w:hAnsi="Arial" w:hint="default"/>
      </w:rPr>
    </w:lvl>
    <w:lvl w:ilvl="2" w:tplc="D3C81F9E" w:tentative="1">
      <w:start w:val="1"/>
      <w:numFmt w:val="bullet"/>
      <w:lvlText w:val="•"/>
      <w:lvlJc w:val="left"/>
      <w:pPr>
        <w:tabs>
          <w:tab w:val="num" w:pos="2160"/>
        </w:tabs>
        <w:ind w:left="2160" w:hanging="360"/>
      </w:pPr>
      <w:rPr>
        <w:rFonts w:ascii="Arial" w:hAnsi="Arial" w:hint="default"/>
      </w:rPr>
    </w:lvl>
    <w:lvl w:ilvl="3" w:tplc="79F29948" w:tentative="1">
      <w:start w:val="1"/>
      <w:numFmt w:val="bullet"/>
      <w:lvlText w:val="•"/>
      <w:lvlJc w:val="left"/>
      <w:pPr>
        <w:tabs>
          <w:tab w:val="num" w:pos="2880"/>
        </w:tabs>
        <w:ind w:left="2880" w:hanging="360"/>
      </w:pPr>
      <w:rPr>
        <w:rFonts w:ascii="Arial" w:hAnsi="Arial" w:hint="default"/>
      </w:rPr>
    </w:lvl>
    <w:lvl w:ilvl="4" w:tplc="D316AC72" w:tentative="1">
      <w:start w:val="1"/>
      <w:numFmt w:val="bullet"/>
      <w:lvlText w:val="•"/>
      <w:lvlJc w:val="left"/>
      <w:pPr>
        <w:tabs>
          <w:tab w:val="num" w:pos="3600"/>
        </w:tabs>
        <w:ind w:left="3600" w:hanging="360"/>
      </w:pPr>
      <w:rPr>
        <w:rFonts w:ascii="Arial" w:hAnsi="Arial" w:hint="default"/>
      </w:rPr>
    </w:lvl>
    <w:lvl w:ilvl="5" w:tplc="3176FA7A" w:tentative="1">
      <w:start w:val="1"/>
      <w:numFmt w:val="bullet"/>
      <w:lvlText w:val="•"/>
      <w:lvlJc w:val="left"/>
      <w:pPr>
        <w:tabs>
          <w:tab w:val="num" w:pos="4320"/>
        </w:tabs>
        <w:ind w:left="4320" w:hanging="360"/>
      </w:pPr>
      <w:rPr>
        <w:rFonts w:ascii="Arial" w:hAnsi="Arial" w:hint="default"/>
      </w:rPr>
    </w:lvl>
    <w:lvl w:ilvl="6" w:tplc="D7601310" w:tentative="1">
      <w:start w:val="1"/>
      <w:numFmt w:val="bullet"/>
      <w:lvlText w:val="•"/>
      <w:lvlJc w:val="left"/>
      <w:pPr>
        <w:tabs>
          <w:tab w:val="num" w:pos="5040"/>
        </w:tabs>
        <w:ind w:left="5040" w:hanging="360"/>
      </w:pPr>
      <w:rPr>
        <w:rFonts w:ascii="Arial" w:hAnsi="Arial" w:hint="default"/>
      </w:rPr>
    </w:lvl>
    <w:lvl w:ilvl="7" w:tplc="A02410D8" w:tentative="1">
      <w:start w:val="1"/>
      <w:numFmt w:val="bullet"/>
      <w:lvlText w:val="•"/>
      <w:lvlJc w:val="left"/>
      <w:pPr>
        <w:tabs>
          <w:tab w:val="num" w:pos="5760"/>
        </w:tabs>
        <w:ind w:left="5760" w:hanging="360"/>
      </w:pPr>
      <w:rPr>
        <w:rFonts w:ascii="Arial" w:hAnsi="Arial" w:hint="default"/>
      </w:rPr>
    </w:lvl>
    <w:lvl w:ilvl="8" w:tplc="89F4BA6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7"/>
  </w:num>
  <w:num w:numId="8">
    <w:abstractNumId w:val="10"/>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D5"/>
    <w:rsid w:val="00000132"/>
    <w:rsid w:val="00000834"/>
    <w:rsid w:val="000013EE"/>
    <w:rsid w:val="000123C9"/>
    <w:rsid w:val="00014EC6"/>
    <w:rsid w:val="00023395"/>
    <w:rsid w:val="00026E32"/>
    <w:rsid w:val="00033CBE"/>
    <w:rsid w:val="000377C2"/>
    <w:rsid w:val="00050F72"/>
    <w:rsid w:val="00051F81"/>
    <w:rsid w:val="00053C51"/>
    <w:rsid w:val="000558AE"/>
    <w:rsid w:val="000605B2"/>
    <w:rsid w:val="0006485C"/>
    <w:rsid w:val="00064D68"/>
    <w:rsid w:val="00067996"/>
    <w:rsid w:val="000700CD"/>
    <w:rsid w:val="0007275D"/>
    <w:rsid w:val="000741B4"/>
    <w:rsid w:val="00075117"/>
    <w:rsid w:val="00081DCB"/>
    <w:rsid w:val="00085139"/>
    <w:rsid w:val="00091853"/>
    <w:rsid w:val="00092805"/>
    <w:rsid w:val="000A2112"/>
    <w:rsid w:val="000B73B5"/>
    <w:rsid w:val="000C0CF3"/>
    <w:rsid w:val="000C7777"/>
    <w:rsid w:val="000C7C0C"/>
    <w:rsid w:val="000E0BB9"/>
    <w:rsid w:val="000E0CA6"/>
    <w:rsid w:val="000E4710"/>
    <w:rsid w:val="000E4CC9"/>
    <w:rsid w:val="000E522D"/>
    <w:rsid w:val="000E5F63"/>
    <w:rsid w:val="000F0D46"/>
    <w:rsid w:val="000F13C3"/>
    <w:rsid w:val="00100D21"/>
    <w:rsid w:val="0010355E"/>
    <w:rsid w:val="00115C23"/>
    <w:rsid w:val="001202BF"/>
    <w:rsid w:val="00121F2E"/>
    <w:rsid w:val="0012637C"/>
    <w:rsid w:val="001330F3"/>
    <w:rsid w:val="00137119"/>
    <w:rsid w:val="00143266"/>
    <w:rsid w:val="00143F82"/>
    <w:rsid w:val="00153108"/>
    <w:rsid w:val="00160856"/>
    <w:rsid w:val="00163017"/>
    <w:rsid w:val="00167F6C"/>
    <w:rsid w:val="00174372"/>
    <w:rsid w:val="00175177"/>
    <w:rsid w:val="00180910"/>
    <w:rsid w:val="001A3AE8"/>
    <w:rsid w:val="001C0AEF"/>
    <w:rsid w:val="001C56C4"/>
    <w:rsid w:val="001C7D78"/>
    <w:rsid w:val="001D45DB"/>
    <w:rsid w:val="001E2893"/>
    <w:rsid w:val="001E5D31"/>
    <w:rsid w:val="001F26C9"/>
    <w:rsid w:val="002011BA"/>
    <w:rsid w:val="00202C93"/>
    <w:rsid w:val="002036A8"/>
    <w:rsid w:val="00204A2C"/>
    <w:rsid w:val="00210377"/>
    <w:rsid w:val="002225D9"/>
    <w:rsid w:val="0022347D"/>
    <w:rsid w:val="00227B0B"/>
    <w:rsid w:val="00230456"/>
    <w:rsid w:val="00233E34"/>
    <w:rsid w:val="00234A4C"/>
    <w:rsid w:val="002409D0"/>
    <w:rsid w:val="00240AD4"/>
    <w:rsid w:val="00240BA3"/>
    <w:rsid w:val="002432C2"/>
    <w:rsid w:val="00247D8C"/>
    <w:rsid w:val="00251E2E"/>
    <w:rsid w:val="00263920"/>
    <w:rsid w:val="00272801"/>
    <w:rsid w:val="0027469D"/>
    <w:rsid w:val="002B0ECE"/>
    <w:rsid w:val="002B13B3"/>
    <w:rsid w:val="002C7FBD"/>
    <w:rsid w:val="002D1DC5"/>
    <w:rsid w:val="002E05D5"/>
    <w:rsid w:val="002E244A"/>
    <w:rsid w:val="00300E76"/>
    <w:rsid w:val="00301951"/>
    <w:rsid w:val="00302984"/>
    <w:rsid w:val="0030443C"/>
    <w:rsid w:val="00306CDC"/>
    <w:rsid w:val="00317F55"/>
    <w:rsid w:val="00320D72"/>
    <w:rsid w:val="00332D70"/>
    <w:rsid w:val="00334BD1"/>
    <w:rsid w:val="00355982"/>
    <w:rsid w:val="00363B5F"/>
    <w:rsid w:val="00365B49"/>
    <w:rsid w:val="00373F48"/>
    <w:rsid w:val="003763DF"/>
    <w:rsid w:val="00377817"/>
    <w:rsid w:val="003813BD"/>
    <w:rsid w:val="00394E3F"/>
    <w:rsid w:val="003A1F41"/>
    <w:rsid w:val="003A551A"/>
    <w:rsid w:val="003B0521"/>
    <w:rsid w:val="003C3AA6"/>
    <w:rsid w:val="003C67D1"/>
    <w:rsid w:val="003C7345"/>
    <w:rsid w:val="003C7E17"/>
    <w:rsid w:val="003D01F6"/>
    <w:rsid w:val="003D1A3B"/>
    <w:rsid w:val="003D54CB"/>
    <w:rsid w:val="003F18E9"/>
    <w:rsid w:val="003F3907"/>
    <w:rsid w:val="003F3C50"/>
    <w:rsid w:val="004008C8"/>
    <w:rsid w:val="00403137"/>
    <w:rsid w:val="00412140"/>
    <w:rsid w:val="00412D15"/>
    <w:rsid w:val="00423768"/>
    <w:rsid w:val="00435118"/>
    <w:rsid w:val="0043531F"/>
    <w:rsid w:val="004357D8"/>
    <w:rsid w:val="0044051B"/>
    <w:rsid w:val="0044120D"/>
    <w:rsid w:val="00441597"/>
    <w:rsid w:val="00442EC7"/>
    <w:rsid w:val="004554AB"/>
    <w:rsid w:val="00462158"/>
    <w:rsid w:val="00465EAD"/>
    <w:rsid w:val="00466847"/>
    <w:rsid w:val="00473875"/>
    <w:rsid w:val="004743A8"/>
    <w:rsid w:val="00482D09"/>
    <w:rsid w:val="0048521A"/>
    <w:rsid w:val="00487C12"/>
    <w:rsid w:val="00490072"/>
    <w:rsid w:val="00491929"/>
    <w:rsid w:val="00493B69"/>
    <w:rsid w:val="004B4E84"/>
    <w:rsid w:val="004D3CC1"/>
    <w:rsid w:val="004E3E07"/>
    <w:rsid w:val="004F2F6B"/>
    <w:rsid w:val="004F3FDC"/>
    <w:rsid w:val="004F6E5C"/>
    <w:rsid w:val="00505BF6"/>
    <w:rsid w:val="00513385"/>
    <w:rsid w:val="00513C83"/>
    <w:rsid w:val="005152FE"/>
    <w:rsid w:val="00521A3B"/>
    <w:rsid w:val="0053299E"/>
    <w:rsid w:val="00540F9A"/>
    <w:rsid w:val="00544AC6"/>
    <w:rsid w:val="00552EAF"/>
    <w:rsid w:val="00553059"/>
    <w:rsid w:val="00556359"/>
    <w:rsid w:val="0056775E"/>
    <w:rsid w:val="00570C3F"/>
    <w:rsid w:val="00571E2E"/>
    <w:rsid w:val="0057441E"/>
    <w:rsid w:val="00580E66"/>
    <w:rsid w:val="00586E3F"/>
    <w:rsid w:val="005930EB"/>
    <w:rsid w:val="005B221F"/>
    <w:rsid w:val="005B31FF"/>
    <w:rsid w:val="005B35C1"/>
    <w:rsid w:val="005C5E9F"/>
    <w:rsid w:val="005D244F"/>
    <w:rsid w:val="005D6638"/>
    <w:rsid w:val="005F21CB"/>
    <w:rsid w:val="005F29F2"/>
    <w:rsid w:val="00603F2A"/>
    <w:rsid w:val="00606DB3"/>
    <w:rsid w:val="00607086"/>
    <w:rsid w:val="00611A66"/>
    <w:rsid w:val="006214D9"/>
    <w:rsid w:val="0062293C"/>
    <w:rsid w:val="006326F6"/>
    <w:rsid w:val="00640B49"/>
    <w:rsid w:val="006522CF"/>
    <w:rsid w:val="00655478"/>
    <w:rsid w:val="00657913"/>
    <w:rsid w:val="00663224"/>
    <w:rsid w:val="00665A87"/>
    <w:rsid w:val="00667187"/>
    <w:rsid w:val="0066746C"/>
    <w:rsid w:val="00692EC4"/>
    <w:rsid w:val="006A489B"/>
    <w:rsid w:val="006A5807"/>
    <w:rsid w:val="006B10B3"/>
    <w:rsid w:val="006B3F1D"/>
    <w:rsid w:val="006C6B07"/>
    <w:rsid w:val="006D06E9"/>
    <w:rsid w:val="006D07D5"/>
    <w:rsid w:val="006D7822"/>
    <w:rsid w:val="006E2D67"/>
    <w:rsid w:val="006E3FEC"/>
    <w:rsid w:val="006F09E6"/>
    <w:rsid w:val="00703444"/>
    <w:rsid w:val="00704F21"/>
    <w:rsid w:val="007056E2"/>
    <w:rsid w:val="007156AD"/>
    <w:rsid w:val="00726622"/>
    <w:rsid w:val="00731222"/>
    <w:rsid w:val="00734C70"/>
    <w:rsid w:val="00747A95"/>
    <w:rsid w:val="007547E5"/>
    <w:rsid w:val="00756646"/>
    <w:rsid w:val="00757FF2"/>
    <w:rsid w:val="007643EB"/>
    <w:rsid w:val="007766DE"/>
    <w:rsid w:val="00783E7F"/>
    <w:rsid w:val="00790519"/>
    <w:rsid w:val="007A01BF"/>
    <w:rsid w:val="007A2084"/>
    <w:rsid w:val="007A4E8A"/>
    <w:rsid w:val="007A6AEF"/>
    <w:rsid w:val="007B10EA"/>
    <w:rsid w:val="007B27EA"/>
    <w:rsid w:val="007D2E20"/>
    <w:rsid w:val="007D356B"/>
    <w:rsid w:val="007D3719"/>
    <w:rsid w:val="007D56AA"/>
    <w:rsid w:val="007D65E9"/>
    <w:rsid w:val="007E305E"/>
    <w:rsid w:val="007E32C7"/>
    <w:rsid w:val="007F4018"/>
    <w:rsid w:val="00805923"/>
    <w:rsid w:val="00812229"/>
    <w:rsid w:val="00820738"/>
    <w:rsid w:val="00821E8C"/>
    <w:rsid w:val="00830EDB"/>
    <w:rsid w:val="00833AA5"/>
    <w:rsid w:val="008349FB"/>
    <w:rsid w:val="008375A0"/>
    <w:rsid w:val="00837A8A"/>
    <w:rsid w:val="00842183"/>
    <w:rsid w:val="00844F1A"/>
    <w:rsid w:val="00847F21"/>
    <w:rsid w:val="008709A0"/>
    <w:rsid w:val="008760B4"/>
    <w:rsid w:val="008A32C8"/>
    <w:rsid w:val="008A3334"/>
    <w:rsid w:val="008A51D5"/>
    <w:rsid w:val="008C338A"/>
    <w:rsid w:val="008C518A"/>
    <w:rsid w:val="008C5527"/>
    <w:rsid w:val="008C67B6"/>
    <w:rsid w:val="008D07E3"/>
    <w:rsid w:val="008D29CA"/>
    <w:rsid w:val="008E12B8"/>
    <w:rsid w:val="008E613B"/>
    <w:rsid w:val="008F33C0"/>
    <w:rsid w:val="008F42B0"/>
    <w:rsid w:val="0091047A"/>
    <w:rsid w:val="0091198F"/>
    <w:rsid w:val="00917EFD"/>
    <w:rsid w:val="00926125"/>
    <w:rsid w:val="00927055"/>
    <w:rsid w:val="00931A73"/>
    <w:rsid w:val="00933706"/>
    <w:rsid w:val="00941309"/>
    <w:rsid w:val="009414CE"/>
    <w:rsid w:val="009528F1"/>
    <w:rsid w:val="009528FB"/>
    <w:rsid w:val="00954B4D"/>
    <w:rsid w:val="009655CC"/>
    <w:rsid w:val="00965D58"/>
    <w:rsid w:val="0096619F"/>
    <w:rsid w:val="00974F62"/>
    <w:rsid w:val="00984D42"/>
    <w:rsid w:val="00985220"/>
    <w:rsid w:val="00986749"/>
    <w:rsid w:val="00991DE1"/>
    <w:rsid w:val="009B5CEE"/>
    <w:rsid w:val="009B5DED"/>
    <w:rsid w:val="009B7305"/>
    <w:rsid w:val="009C0B12"/>
    <w:rsid w:val="009C3B80"/>
    <w:rsid w:val="009D2072"/>
    <w:rsid w:val="009D69CE"/>
    <w:rsid w:val="009D798B"/>
    <w:rsid w:val="009E2598"/>
    <w:rsid w:val="009F42B0"/>
    <w:rsid w:val="00A04C24"/>
    <w:rsid w:val="00A1140E"/>
    <w:rsid w:val="00A31198"/>
    <w:rsid w:val="00A317A6"/>
    <w:rsid w:val="00A31CF4"/>
    <w:rsid w:val="00A32D93"/>
    <w:rsid w:val="00A37221"/>
    <w:rsid w:val="00A40452"/>
    <w:rsid w:val="00A42842"/>
    <w:rsid w:val="00A5773C"/>
    <w:rsid w:val="00A64606"/>
    <w:rsid w:val="00A66F5A"/>
    <w:rsid w:val="00A71BCE"/>
    <w:rsid w:val="00A73084"/>
    <w:rsid w:val="00A7366A"/>
    <w:rsid w:val="00A75C09"/>
    <w:rsid w:val="00AB2151"/>
    <w:rsid w:val="00AB2B5F"/>
    <w:rsid w:val="00AB7FAD"/>
    <w:rsid w:val="00AC1EFA"/>
    <w:rsid w:val="00AC38D3"/>
    <w:rsid w:val="00AC7A6E"/>
    <w:rsid w:val="00AD3796"/>
    <w:rsid w:val="00AD668F"/>
    <w:rsid w:val="00AE00C5"/>
    <w:rsid w:val="00B02FFE"/>
    <w:rsid w:val="00B14C8A"/>
    <w:rsid w:val="00B22A46"/>
    <w:rsid w:val="00B4134C"/>
    <w:rsid w:val="00B62D33"/>
    <w:rsid w:val="00B679C6"/>
    <w:rsid w:val="00B718C4"/>
    <w:rsid w:val="00B76C47"/>
    <w:rsid w:val="00B81409"/>
    <w:rsid w:val="00B8141D"/>
    <w:rsid w:val="00B81B0B"/>
    <w:rsid w:val="00B822C4"/>
    <w:rsid w:val="00B84DB6"/>
    <w:rsid w:val="00B85808"/>
    <w:rsid w:val="00B93B88"/>
    <w:rsid w:val="00BA1DA3"/>
    <w:rsid w:val="00BA2394"/>
    <w:rsid w:val="00BA3D71"/>
    <w:rsid w:val="00BA3EA3"/>
    <w:rsid w:val="00BA6F70"/>
    <w:rsid w:val="00BB18D2"/>
    <w:rsid w:val="00BB31D3"/>
    <w:rsid w:val="00BD02B8"/>
    <w:rsid w:val="00BD5E87"/>
    <w:rsid w:val="00BD5F26"/>
    <w:rsid w:val="00BD6F4D"/>
    <w:rsid w:val="00BE67F5"/>
    <w:rsid w:val="00BE7440"/>
    <w:rsid w:val="00BF0FFC"/>
    <w:rsid w:val="00BF78A9"/>
    <w:rsid w:val="00C0301D"/>
    <w:rsid w:val="00C057AB"/>
    <w:rsid w:val="00C10F7E"/>
    <w:rsid w:val="00C11D0F"/>
    <w:rsid w:val="00C12D9D"/>
    <w:rsid w:val="00C3282D"/>
    <w:rsid w:val="00C32AB8"/>
    <w:rsid w:val="00C34A28"/>
    <w:rsid w:val="00C516F9"/>
    <w:rsid w:val="00C51E6A"/>
    <w:rsid w:val="00C52369"/>
    <w:rsid w:val="00C56163"/>
    <w:rsid w:val="00C61CA6"/>
    <w:rsid w:val="00C72F3D"/>
    <w:rsid w:val="00C86EA7"/>
    <w:rsid w:val="00C90449"/>
    <w:rsid w:val="00C927BE"/>
    <w:rsid w:val="00C94F6C"/>
    <w:rsid w:val="00C976BE"/>
    <w:rsid w:val="00CB3775"/>
    <w:rsid w:val="00CB4203"/>
    <w:rsid w:val="00CB6B61"/>
    <w:rsid w:val="00CD44FB"/>
    <w:rsid w:val="00CE2322"/>
    <w:rsid w:val="00CE42F9"/>
    <w:rsid w:val="00CE4FE0"/>
    <w:rsid w:val="00D01C3F"/>
    <w:rsid w:val="00D12EDA"/>
    <w:rsid w:val="00D166B3"/>
    <w:rsid w:val="00D17059"/>
    <w:rsid w:val="00D20AF5"/>
    <w:rsid w:val="00D24366"/>
    <w:rsid w:val="00D2510E"/>
    <w:rsid w:val="00D33DD7"/>
    <w:rsid w:val="00D43172"/>
    <w:rsid w:val="00D44450"/>
    <w:rsid w:val="00D46C34"/>
    <w:rsid w:val="00D541D3"/>
    <w:rsid w:val="00D558B5"/>
    <w:rsid w:val="00D57F81"/>
    <w:rsid w:val="00D57FEB"/>
    <w:rsid w:val="00D6194A"/>
    <w:rsid w:val="00D62418"/>
    <w:rsid w:val="00D63783"/>
    <w:rsid w:val="00D67981"/>
    <w:rsid w:val="00D722D7"/>
    <w:rsid w:val="00D73175"/>
    <w:rsid w:val="00D9587E"/>
    <w:rsid w:val="00DA33A8"/>
    <w:rsid w:val="00DA421F"/>
    <w:rsid w:val="00DC6B7C"/>
    <w:rsid w:val="00DD23CC"/>
    <w:rsid w:val="00DE3AF0"/>
    <w:rsid w:val="00DE42D5"/>
    <w:rsid w:val="00DE4C03"/>
    <w:rsid w:val="00DF5EF0"/>
    <w:rsid w:val="00E01F9C"/>
    <w:rsid w:val="00E04937"/>
    <w:rsid w:val="00E10C34"/>
    <w:rsid w:val="00E1767F"/>
    <w:rsid w:val="00E24147"/>
    <w:rsid w:val="00E272D4"/>
    <w:rsid w:val="00E352AA"/>
    <w:rsid w:val="00E35D58"/>
    <w:rsid w:val="00E4540E"/>
    <w:rsid w:val="00E45FBF"/>
    <w:rsid w:val="00E57901"/>
    <w:rsid w:val="00E72A61"/>
    <w:rsid w:val="00E968B9"/>
    <w:rsid w:val="00EA4F00"/>
    <w:rsid w:val="00EB6F44"/>
    <w:rsid w:val="00EC2D14"/>
    <w:rsid w:val="00EC3C5A"/>
    <w:rsid w:val="00EC778C"/>
    <w:rsid w:val="00EC7B14"/>
    <w:rsid w:val="00ED6B09"/>
    <w:rsid w:val="00EE1CBB"/>
    <w:rsid w:val="00EE34C0"/>
    <w:rsid w:val="00EF001B"/>
    <w:rsid w:val="00EF18AB"/>
    <w:rsid w:val="00EF5606"/>
    <w:rsid w:val="00EF7E11"/>
    <w:rsid w:val="00F00137"/>
    <w:rsid w:val="00F04D83"/>
    <w:rsid w:val="00F1260C"/>
    <w:rsid w:val="00F21CCA"/>
    <w:rsid w:val="00F26025"/>
    <w:rsid w:val="00F3231A"/>
    <w:rsid w:val="00F346D1"/>
    <w:rsid w:val="00F3609F"/>
    <w:rsid w:val="00F576A8"/>
    <w:rsid w:val="00F6613D"/>
    <w:rsid w:val="00F755F3"/>
    <w:rsid w:val="00F75899"/>
    <w:rsid w:val="00F81DE9"/>
    <w:rsid w:val="00F94ECC"/>
    <w:rsid w:val="00F959E3"/>
    <w:rsid w:val="00F96C61"/>
    <w:rsid w:val="00FA3022"/>
    <w:rsid w:val="00FA3127"/>
    <w:rsid w:val="00FA422B"/>
    <w:rsid w:val="00FB3E64"/>
    <w:rsid w:val="00FC07FC"/>
    <w:rsid w:val="00FD040B"/>
    <w:rsid w:val="00FD367C"/>
    <w:rsid w:val="00FD3B41"/>
    <w:rsid w:val="00FD46F7"/>
    <w:rsid w:val="00FD4E9D"/>
    <w:rsid w:val="00FD5324"/>
    <w:rsid w:val="00FD54EA"/>
    <w:rsid w:val="00FE13B5"/>
    <w:rsid w:val="00FE3169"/>
    <w:rsid w:val="00FE69E0"/>
    <w:rsid w:val="00FF19D4"/>
    <w:rsid w:val="00FF1D3B"/>
    <w:rsid w:val="00FF5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1E66"/>
  <w15:docId w15:val="{8880503A-ECFD-4F3D-874F-3FECDD09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F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64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56646"/>
  </w:style>
  <w:style w:type="paragraph" w:styleId="Stopka">
    <w:name w:val="footer"/>
    <w:basedOn w:val="Normalny"/>
    <w:link w:val="StopkaZnak"/>
    <w:uiPriority w:val="99"/>
    <w:unhideWhenUsed/>
    <w:rsid w:val="0075664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56646"/>
  </w:style>
  <w:style w:type="paragraph" w:styleId="Tekstdymka">
    <w:name w:val="Balloon Text"/>
    <w:basedOn w:val="Normalny"/>
    <w:link w:val="TekstdymkaZnak"/>
    <w:uiPriority w:val="99"/>
    <w:semiHidden/>
    <w:unhideWhenUsed/>
    <w:rsid w:val="00756646"/>
    <w:rPr>
      <w:rFonts w:ascii="Tahoma" w:hAnsi="Tahoma" w:cs="Tahoma"/>
      <w:sz w:val="16"/>
      <w:szCs w:val="16"/>
    </w:rPr>
  </w:style>
  <w:style w:type="character" w:customStyle="1" w:styleId="TekstdymkaZnak">
    <w:name w:val="Tekst dymka Znak"/>
    <w:basedOn w:val="Domylnaczcionkaakapitu"/>
    <w:link w:val="Tekstdymka"/>
    <w:uiPriority w:val="99"/>
    <w:semiHidden/>
    <w:rsid w:val="00756646"/>
    <w:rPr>
      <w:rFonts w:ascii="Tahoma" w:hAnsi="Tahoma" w:cs="Tahoma"/>
      <w:sz w:val="16"/>
      <w:szCs w:val="16"/>
    </w:rPr>
  </w:style>
  <w:style w:type="character" w:styleId="Hipercze">
    <w:name w:val="Hyperlink"/>
    <w:unhideWhenUsed/>
    <w:rsid w:val="00A66F5A"/>
    <w:rPr>
      <w:color w:val="0000FF"/>
      <w:u w:val="single"/>
    </w:rPr>
  </w:style>
  <w:style w:type="paragraph" w:styleId="Akapitzlist">
    <w:name w:val="List Paragraph"/>
    <w:basedOn w:val="Normalny"/>
    <w:uiPriority w:val="34"/>
    <w:qFormat/>
    <w:rsid w:val="00A66F5A"/>
    <w:pPr>
      <w:ind w:left="720"/>
    </w:pPr>
    <w:rPr>
      <w:rFonts w:ascii="Calibri" w:eastAsia="Calibri" w:hAnsi="Calibri"/>
      <w:sz w:val="22"/>
      <w:szCs w:val="22"/>
    </w:rPr>
  </w:style>
  <w:style w:type="paragraph" w:styleId="Bezodstpw">
    <w:name w:val="No Spacing"/>
    <w:uiPriority w:val="1"/>
    <w:qFormat/>
    <w:rsid w:val="00A66F5A"/>
    <w:pPr>
      <w:spacing w:after="0" w:line="240" w:lineRule="auto"/>
    </w:pPr>
  </w:style>
  <w:style w:type="table" w:styleId="Tabela-Siatka">
    <w:name w:val="Table Grid"/>
    <w:basedOn w:val="Standardowy"/>
    <w:uiPriority w:val="59"/>
    <w:rsid w:val="0022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Tekstnumerowanie">
    <w:name w:val="Norm Tekst numerowanie"/>
    <w:basedOn w:val="Normalny"/>
    <w:autoRedefine/>
    <w:rsid w:val="00247D8C"/>
    <w:pPr>
      <w:numPr>
        <w:numId w:val="2"/>
      </w:numPr>
      <w:jc w:val="both"/>
    </w:pPr>
    <w:rPr>
      <w:rFonts w:ascii="Arial" w:hAnsi="Arial" w:cs="Arial"/>
    </w:rPr>
  </w:style>
  <w:style w:type="paragraph" w:customStyle="1" w:styleId="Default">
    <w:name w:val="Default"/>
    <w:rsid w:val="00AB2B5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ytu">
    <w:name w:val="Title"/>
    <w:basedOn w:val="Normalny"/>
    <w:link w:val="TytuZnak"/>
    <w:uiPriority w:val="10"/>
    <w:qFormat/>
    <w:rsid w:val="002036A8"/>
    <w:pPr>
      <w:keepNext/>
    </w:pPr>
    <w:rPr>
      <w:rFonts w:ascii="Helvetica Neue" w:eastAsiaTheme="minorHAnsi" w:hAnsi="Helvetica Neue"/>
      <w:b/>
      <w:bCs/>
      <w:color w:val="000000"/>
      <w:sz w:val="60"/>
      <w:szCs w:val="60"/>
      <w14:textOutline w14:w="0" w14:cap="flat" w14:cmpd="sng" w14:algn="ctr">
        <w14:noFill/>
        <w14:prstDash w14:val="solid"/>
        <w14:bevel/>
      </w14:textOutline>
    </w:rPr>
  </w:style>
  <w:style w:type="character" w:customStyle="1" w:styleId="TytuZnak">
    <w:name w:val="Tytuł Znak"/>
    <w:basedOn w:val="Domylnaczcionkaakapitu"/>
    <w:link w:val="Tytu"/>
    <w:uiPriority w:val="10"/>
    <w:rsid w:val="002036A8"/>
    <w:rPr>
      <w:rFonts w:ascii="Helvetica Neue" w:hAnsi="Helvetica Neue" w:cs="Times New Roman"/>
      <w:b/>
      <w:bCs/>
      <w:color w:val="000000"/>
      <w:sz w:val="60"/>
      <w:szCs w:val="60"/>
      <w:lang w:eastAsia="pl-PL"/>
      <w14:textOutline w14:w="0" w14:cap="flat" w14:cmpd="sng" w14:algn="ctr">
        <w14:noFill/>
        <w14:prstDash w14:val="solid"/>
        <w14:bevel/>
      </w14:textOutline>
    </w:rPr>
  </w:style>
  <w:style w:type="paragraph" w:customStyle="1" w:styleId="Tre">
    <w:name w:val="Treść"/>
    <w:basedOn w:val="Normalny"/>
    <w:rsid w:val="002036A8"/>
    <w:rPr>
      <w:rFonts w:ascii="Helvetica Neue" w:eastAsiaTheme="minorHAnsi" w:hAnsi="Helvetica Neue"/>
      <w:color w:val="000000"/>
      <w:sz w:val="22"/>
      <w:szCs w:val="22"/>
      <w14:textOutline w14:w="0" w14:cap="flat" w14:cmpd="sng" w14:algn="ctr">
        <w14:noFill/>
        <w14:prstDash w14:val="solid"/>
        <w14:bevel/>
      </w14:textOutline>
    </w:rPr>
  </w:style>
  <w:style w:type="paragraph" w:styleId="Tekstprzypisukocowego">
    <w:name w:val="endnote text"/>
    <w:basedOn w:val="Normalny"/>
    <w:link w:val="TekstprzypisukocowegoZnak"/>
    <w:uiPriority w:val="99"/>
    <w:semiHidden/>
    <w:unhideWhenUsed/>
    <w:rsid w:val="008F42B0"/>
    <w:rPr>
      <w:sz w:val="20"/>
      <w:szCs w:val="20"/>
    </w:rPr>
  </w:style>
  <w:style w:type="character" w:customStyle="1" w:styleId="TekstprzypisukocowegoZnak">
    <w:name w:val="Tekst przypisu końcowego Znak"/>
    <w:basedOn w:val="Domylnaczcionkaakapitu"/>
    <w:link w:val="Tekstprzypisukocowego"/>
    <w:uiPriority w:val="99"/>
    <w:semiHidden/>
    <w:rsid w:val="008F42B0"/>
    <w:rPr>
      <w:sz w:val="20"/>
      <w:szCs w:val="20"/>
    </w:rPr>
  </w:style>
  <w:style w:type="character" w:styleId="Odwoanieprzypisukocowego">
    <w:name w:val="endnote reference"/>
    <w:basedOn w:val="Domylnaczcionkaakapitu"/>
    <w:uiPriority w:val="99"/>
    <w:semiHidden/>
    <w:unhideWhenUsed/>
    <w:rsid w:val="008F42B0"/>
    <w:rPr>
      <w:vertAlign w:val="superscript"/>
    </w:rPr>
  </w:style>
  <w:style w:type="paragraph" w:styleId="NormalnyWeb">
    <w:name w:val="Normal (Web)"/>
    <w:basedOn w:val="Normalny"/>
    <w:uiPriority w:val="99"/>
    <w:unhideWhenUsed/>
    <w:rsid w:val="00332D70"/>
    <w:pPr>
      <w:spacing w:before="100" w:beforeAutospacing="1" w:after="100" w:afterAutospacing="1"/>
    </w:pPr>
  </w:style>
  <w:style w:type="character" w:styleId="Odwoaniedokomentarza">
    <w:name w:val="annotation reference"/>
    <w:basedOn w:val="Domylnaczcionkaakapitu"/>
    <w:uiPriority w:val="99"/>
    <w:semiHidden/>
    <w:unhideWhenUsed/>
    <w:rsid w:val="000E4CC9"/>
    <w:rPr>
      <w:sz w:val="16"/>
      <w:szCs w:val="16"/>
    </w:rPr>
  </w:style>
  <w:style w:type="paragraph" w:styleId="Tekstkomentarza">
    <w:name w:val="annotation text"/>
    <w:basedOn w:val="Normalny"/>
    <w:link w:val="TekstkomentarzaZnak"/>
    <w:uiPriority w:val="99"/>
    <w:semiHidden/>
    <w:unhideWhenUsed/>
    <w:rsid w:val="000E4CC9"/>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E4CC9"/>
    <w:rPr>
      <w:sz w:val="20"/>
      <w:szCs w:val="20"/>
    </w:rPr>
  </w:style>
  <w:style w:type="paragraph" w:styleId="Tematkomentarza">
    <w:name w:val="annotation subject"/>
    <w:basedOn w:val="Tekstkomentarza"/>
    <w:next w:val="Tekstkomentarza"/>
    <w:link w:val="TematkomentarzaZnak"/>
    <w:uiPriority w:val="99"/>
    <w:semiHidden/>
    <w:unhideWhenUsed/>
    <w:rsid w:val="000E4CC9"/>
    <w:rPr>
      <w:b/>
      <w:bCs/>
    </w:rPr>
  </w:style>
  <w:style w:type="character" w:customStyle="1" w:styleId="TematkomentarzaZnak">
    <w:name w:val="Temat komentarza Znak"/>
    <w:basedOn w:val="TekstkomentarzaZnak"/>
    <w:link w:val="Tematkomentarza"/>
    <w:uiPriority w:val="99"/>
    <w:semiHidden/>
    <w:rsid w:val="000E4CC9"/>
    <w:rPr>
      <w:b/>
      <w:bCs/>
      <w:sz w:val="20"/>
      <w:szCs w:val="20"/>
    </w:rPr>
  </w:style>
  <w:style w:type="character" w:customStyle="1" w:styleId="apple-converted-space">
    <w:name w:val="apple-converted-space"/>
    <w:basedOn w:val="Domylnaczcionkaakapitu"/>
    <w:rsid w:val="000013EE"/>
  </w:style>
  <w:style w:type="character" w:styleId="Pogrubienie">
    <w:name w:val="Strong"/>
    <w:uiPriority w:val="22"/>
    <w:qFormat/>
    <w:rsid w:val="00EE1CBB"/>
    <w:rPr>
      <w:b/>
      <w:bCs/>
    </w:rPr>
  </w:style>
  <w:style w:type="character" w:styleId="Uwydatnienie">
    <w:name w:val="Emphasis"/>
    <w:uiPriority w:val="20"/>
    <w:qFormat/>
    <w:rsid w:val="00EE1CBB"/>
    <w:rPr>
      <w:i/>
      <w:iCs/>
    </w:rPr>
  </w:style>
  <w:style w:type="paragraph" w:customStyle="1" w:styleId="v1msonormal">
    <w:name w:val="v1msonormal"/>
    <w:basedOn w:val="Normalny"/>
    <w:rsid w:val="002304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46">
      <w:bodyDiv w:val="1"/>
      <w:marLeft w:val="0"/>
      <w:marRight w:val="0"/>
      <w:marTop w:val="0"/>
      <w:marBottom w:val="0"/>
      <w:divBdr>
        <w:top w:val="none" w:sz="0" w:space="0" w:color="auto"/>
        <w:left w:val="none" w:sz="0" w:space="0" w:color="auto"/>
        <w:bottom w:val="none" w:sz="0" w:space="0" w:color="auto"/>
        <w:right w:val="none" w:sz="0" w:space="0" w:color="auto"/>
      </w:divBdr>
    </w:div>
    <w:div w:id="21594087">
      <w:bodyDiv w:val="1"/>
      <w:marLeft w:val="0"/>
      <w:marRight w:val="0"/>
      <w:marTop w:val="0"/>
      <w:marBottom w:val="0"/>
      <w:divBdr>
        <w:top w:val="none" w:sz="0" w:space="0" w:color="auto"/>
        <w:left w:val="none" w:sz="0" w:space="0" w:color="auto"/>
        <w:bottom w:val="none" w:sz="0" w:space="0" w:color="auto"/>
        <w:right w:val="none" w:sz="0" w:space="0" w:color="auto"/>
      </w:divBdr>
    </w:div>
    <w:div w:id="36199985">
      <w:bodyDiv w:val="1"/>
      <w:marLeft w:val="0"/>
      <w:marRight w:val="0"/>
      <w:marTop w:val="0"/>
      <w:marBottom w:val="0"/>
      <w:divBdr>
        <w:top w:val="none" w:sz="0" w:space="0" w:color="auto"/>
        <w:left w:val="none" w:sz="0" w:space="0" w:color="auto"/>
        <w:bottom w:val="none" w:sz="0" w:space="0" w:color="auto"/>
        <w:right w:val="none" w:sz="0" w:space="0" w:color="auto"/>
      </w:divBdr>
      <w:divsChild>
        <w:div w:id="985088228">
          <w:marLeft w:val="0"/>
          <w:marRight w:val="0"/>
          <w:marTop w:val="0"/>
          <w:marBottom w:val="0"/>
          <w:divBdr>
            <w:top w:val="none" w:sz="0" w:space="0" w:color="auto"/>
            <w:left w:val="none" w:sz="0" w:space="0" w:color="auto"/>
            <w:bottom w:val="none" w:sz="0" w:space="0" w:color="auto"/>
            <w:right w:val="none" w:sz="0" w:space="0" w:color="auto"/>
          </w:divBdr>
          <w:divsChild>
            <w:div w:id="1824932650">
              <w:marLeft w:val="0"/>
              <w:marRight w:val="0"/>
              <w:marTop w:val="0"/>
              <w:marBottom w:val="0"/>
              <w:divBdr>
                <w:top w:val="none" w:sz="0" w:space="0" w:color="auto"/>
                <w:left w:val="none" w:sz="0" w:space="0" w:color="auto"/>
                <w:bottom w:val="none" w:sz="0" w:space="0" w:color="auto"/>
                <w:right w:val="none" w:sz="0" w:space="0" w:color="auto"/>
              </w:divBdr>
              <w:divsChild>
                <w:div w:id="530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9251">
      <w:bodyDiv w:val="1"/>
      <w:marLeft w:val="0"/>
      <w:marRight w:val="0"/>
      <w:marTop w:val="0"/>
      <w:marBottom w:val="0"/>
      <w:divBdr>
        <w:top w:val="none" w:sz="0" w:space="0" w:color="auto"/>
        <w:left w:val="none" w:sz="0" w:space="0" w:color="auto"/>
        <w:bottom w:val="none" w:sz="0" w:space="0" w:color="auto"/>
        <w:right w:val="none" w:sz="0" w:space="0" w:color="auto"/>
      </w:divBdr>
    </w:div>
    <w:div w:id="373581562">
      <w:bodyDiv w:val="1"/>
      <w:marLeft w:val="0"/>
      <w:marRight w:val="0"/>
      <w:marTop w:val="0"/>
      <w:marBottom w:val="0"/>
      <w:divBdr>
        <w:top w:val="none" w:sz="0" w:space="0" w:color="auto"/>
        <w:left w:val="none" w:sz="0" w:space="0" w:color="auto"/>
        <w:bottom w:val="none" w:sz="0" w:space="0" w:color="auto"/>
        <w:right w:val="none" w:sz="0" w:space="0" w:color="auto"/>
      </w:divBdr>
    </w:div>
    <w:div w:id="403141988">
      <w:bodyDiv w:val="1"/>
      <w:marLeft w:val="0"/>
      <w:marRight w:val="0"/>
      <w:marTop w:val="0"/>
      <w:marBottom w:val="0"/>
      <w:divBdr>
        <w:top w:val="none" w:sz="0" w:space="0" w:color="auto"/>
        <w:left w:val="none" w:sz="0" w:space="0" w:color="auto"/>
        <w:bottom w:val="none" w:sz="0" w:space="0" w:color="auto"/>
        <w:right w:val="none" w:sz="0" w:space="0" w:color="auto"/>
      </w:divBdr>
    </w:div>
    <w:div w:id="417141600">
      <w:bodyDiv w:val="1"/>
      <w:marLeft w:val="0"/>
      <w:marRight w:val="0"/>
      <w:marTop w:val="0"/>
      <w:marBottom w:val="0"/>
      <w:divBdr>
        <w:top w:val="none" w:sz="0" w:space="0" w:color="auto"/>
        <w:left w:val="none" w:sz="0" w:space="0" w:color="auto"/>
        <w:bottom w:val="none" w:sz="0" w:space="0" w:color="auto"/>
        <w:right w:val="none" w:sz="0" w:space="0" w:color="auto"/>
      </w:divBdr>
      <w:divsChild>
        <w:div w:id="552735562">
          <w:marLeft w:val="0"/>
          <w:marRight w:val="0"/>
          <w:marTop w:val="0"/>
          <w:marBottom w:val="0"/>
          <w:divBdr>
            <w:top w:val="none" w:sz="0" w:space="0" w:color="auto"/>
            <w:left w:val="none" w:sz="0" w:space="0" w:color="auto"/>
            <w:bottom w:val="none" w:sz="0" w:space="0" w:color="auto"/>
            <w:right w:val="none" w:sz="0" w:space="0" w:color="auto"/>
          </w:divBdr>
          <w:divsChild>
            <w:div w:id="1847135647">
              <w:marLeft w:val="0"/>
              <w:marRight w:val="0"/>
              <w:marTop w:val="0"/>
              <w:marBottom w:val="0"/>
              <w:divBdr>
                <w:top w:val="none" w:sz="0" w:space="0" w:color="auto"/>
                <w:left w:val="none" w:sz="0" w:space="0" w:color="auto"/>
                <w:bottom w:val="none" w:sz="0" w:space="0" w:color="auto"/>
                <w:right w:val="none" w:sz="0" w:space="0" w:color="auto"/>
              </w:divBdr>
              <w:divsChild>
                <w:div w:id="257835479">
                  <w:marLeft w:val="0"/>
                  <w:marRight w:val="0"/>
                  <w:marTop w:val="0"/>
                  <w:marBottom w:val="0"/>
                  <w:divBdr>
                    <w:top w:val="none" w:sz="0" w:space="0" w:color="auto"/>
                    <w:left w:val="none" w:sz="0" w:space="0" w:color="auto"/>
                    <w:bottom w:val="none" w:sz="0" w:space="0" w:color="auto"/>
                    <w:right w:val="none" w:sz="0" w:space="0" w:color="auto"/>
                  </w:divBdr>
                  <w:divsChild>
                    <w:div w:id="399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4066">
      <w:bodyDiv w:val="1"/>
      <w:marLeft w:val="0"/>
      <w:marRight w:val="0"/>
      <w:marTop w:val="0"/>
      <w:marBottom w:val="0"/>
      <w:divBdr>
        <w:top w:val="none" w:sz="0" w:space="0" w:color="auto"/>
        <w:left w:val="none" w:sz="0" w:space="0" w:color="auto"/>
        <w:bottom w:val="none" w:sz="0" w:space="0" w:color="auto"/>
        <w:right w:val="none" w:sz="0" w:space="0" w:color="auto"/>
      </w:divBdr>
      <w:divsChild>
        <w:div w:id="2074497391">
          <w:marLeft w:val="0"/>
          <w:marRight w:val="0"/>
          <w:marTop w:val="0"/>
          <w:marBottom w:val="0"/>
          <w:divBdr>
            <w:top w:val="none" w:sz="0" w:space="0" w:color="auto"/>
            <w:left w:val="none" w:sz="0" w:space="0" w:color="auto"/>
            <w:bottom w:val="none" w:sz="0" w:space="0" w:color="auto"/>
            <w:right w:val="none" w:sz="0" w:space="0" w:color="auto"/>
          </w:divBdr>
          <w:divsChild>
            <w:div w:id="1383869576">
              <w:marLeft w:val="0"/>
              <w:marRight w:val="0"/>
              <w:marTop w:val="0"/>
              <w:marBottom w:val="0"/>
              <w:divBdr>
                <w:top w:val="none" w:sz="0" w:space="0" w:color="auto"/>
                <w:left w:val="none" w:sz="0" w:space="0" w:color="auto"/>
                <w:bottom w:val="none" w:sz="0" w:space="0" w:color="auto"/>
                <w:right w:val="none" w:sz="0" w:space="0" w:color="auto"/>
              </w:divBdr>
              <w:divsChild>
                <w:div w:id="742803296">
                  <w:marLeft w:val="0"/>
                  <w:marRight w:val="0"/>
                  <w:marTop w:val="0"/>
                  <w:marBottom w:val="0"/>
                  <w:divBdr>
                    <w:top w:val="none" w:sz="0" w:space="0" w:color="auto"/>
                    <w:left w:val="none" w:sz="0" w:space="0" w:color="auto"/>
                    <w:bottom w:val="none" w:sz="0" w:space="0" w:color="auto"/>
                    <w:right w:val="none" w:sz="0" w:space="0" w:color="auto"/>
                  </w:divBdr>
                  <w:divsChild>
                    <w:div w:id="1822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6474">
      <w:bodyDiv w:val="1"/>
      <w:marLeft w:val="0"/>
      <w:marRight w:val="0"/>
      <w:marTop w:val="0"/>
      <w:marBottom w:val="0"/>
      <w:divBdr>
        <w:top w:val="none" w:sz="0" w:space="0" w:color="auto"/>
        <w:left w:val="none" w:sz="0" w:space="0" w:color="auto"/>
        <w:bottom w:val="none" w:sz="0" w:space="0" w:color="auto"/>
        <w:right w:val="none" w:sz="0" w:space="0" w:color="auto"/>
      </w:divBdr>
    </w:div>
    <w:div w:id="581180502">
      <w:bodyDiv w:val="1"/>
      <w:marLeft w:val="0"/>
      <w:marRight w:val="0"/>
      <w:marTop w:val="0"/>
      <w:marBottom w:val="0"/>
      <w:divBdr>
        <w:top w:val="none" w:sz="0" w:space="0" w:color="auto"/>
        <w:left w:val="none" w:sz="0" w:space="0" w:color="auto"/>
        <w:bottom w:val="none" w:sz="0" w:space="0" w:color="auto"/>
        <w:right w:val="none" w:sz="0" w:space="0" w:color="auto"/>
      </w:divBdr>
    </w:div>
    <w:div w:id="621497808">
      <w:bodyDiv w:val="1"/>
      <w:marLeft w:val="0"/>
      <w:marRight w:val="0"/>
      <w:marTop w:val="0"/>
      <w:marBottom w:val="0"/>
      <w:divBdr>
        <w:top w:val="none" w:sz="0" w:space="0" w:color="auto"/>
        <w:left w:val="none" w:sz="0" w:space="0" w:color="auto"/>
        <w:bottom w:val="none" w:sz="0" w:space="0" w:color="auto"/>
        <w:right w:val="none" w:sz="0" w:space="0" w:color="auto"/>
      </w:divBdr>
      <w:divsChild>
        <w:div w:id="2003966428">
          <w:marLeft w:val="0"/>
          <w:marRight w:val="0"/>
          <w:marTop w:val="0"/>
          <w:marBottom w:val="0"/>
          <w:divBdr>
            <w:top w:val="none" w:sz="0" w:space="0" w:color="auto"/>
            <w:left w:val="none" w:sz="0" w:space="0" w:color="auto"/>
            <w:bottom w:val="none" w:sz="0" w:space="0" w:color="auto"/>
            <w:right w:val="none" w:sz="0" w:space="0" w:color="auto"/>
          </w:divBdr>
          <w:divsChild>
            <w:div w:id="1418400622">
              <w:marLeft w:val="0"/>
              <w:marRight w:val="0"/>
              <w:marTop w:val="0"/>
              <w:marBottom w:val="0"/>
              <w:divBdr>
                <w:top w:val="none" w:sz="0" w:space="0" w:color="auto"/>
                <w:left w:val="none" w:sz="0" w:space="0" w:color="auto"/>
                <w:bottom w:val="none" w:sz="0" w:space="0" w:color="auto"/>
                <w:right w:val="none" w:sz="0" w:space="0" w:color="auto"/>
              </w:divBdr>
              <w:divsChild>
                <w:div w:id="1615484185">
                  <w:marLeft w:val="0"/>
                  <w:marRight w:val="0"/>
                  <w:marTop w:val="0"/>
                  <w:marBottom w:val="0"/>
                  <w:divBdr>
                    <w:top w:val="none" w:sz="0" w:space="0" w:color="auto"/>
                    <w:left w:val="none" w:sz="0" w:space="0" w:color="auto"/>
                    <w:bottom w:val="none" w:sz="0" w:space="0" w:color="auto"/>
                    <w:right w:val="none" w:sz="0" w:space="0" w:color="auto"/>
                  </w:divBdr>
                  <w:divsChild>
                    <w:div w:id="701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2165">
      <w:bodyDiv w:val="1"/>
      <w:marLeft w:val="0"/>
      <w:marRight w:val="0"/>
      <w:marTop w:val="0"/>
      <w:marBottom w:val="0"/>
      <w:divBdr>
        <w:top w:val="none" w:sz="0" w:space="0" w:color="auto"/>
        <w:left w:val="none" w:sz="0" w:space="0" w:color="auto"/>
        <w:bottom w:val="none" w:sz="0" w:space="0" w:color="auto"/>
        <w:right w:val="none" w:sz="0" w:space="0" w:color="auto"/>
      </w:divBdr>
    </w:div>
    <w:div w:id="680201640">
      <w:bodyDiv w:val="1"/>
      <w:marLeft w:val="0"/>
      <w:marRight w:val="0"/>
      <w:marTop w:val="0"/>
      <w:marBottom w:val="0"/>
      <w:divBdr>
        <w:top w:val="none" w:sz="0" w:space="0" w:color="auto"/>
        <w:left w:val="none" w:sz="0" w:space="0" w:color="auto"/>
        <w:bottom w:val="none" w:sz="0" w:space="0" w:color="auto"/>
        <w:right w:val="none" w:sz="0" w:space="0" w:color="auto"/>
      </w:divBdr>
    </w:div>
    <w:div w:id="712969784">
      <w:bodyDiv w:val="1"/>
      <w:marLeft w:val="0"/>
      <w:marRight w:val="0"/>
      <w:marTop w:val="0"/>
      <w:marBottom w:val="0"/>
      <w:divBdr>
        <w:top w:val="none" w:sz="0" w:space="0" w:color="auto"/>
        <w:left w:val="none" w:sz="0" w:space="0" w:color="auto"/>
        <w:bottom w:val="none" w:sz="0" w:space="0" w:color="auto"/>
        <w:right w:val="none" w:sz="0" w:space="0" w:color="auto"/>
      </w:divBdr>
    </w:div>
    <w:div w:id="824199573">
      <w:bodyDiv w:val="1"/>
      <w:marLeft w:val="0"/>
      <w:marRight w:val="0"/>
      <w:marTop w:val="0"/>
      <w:marBottom w:val="0"/>
      <w:divBdr>
        <w:top w:val="none" w:sz="0" w:space="0" w:color="auto"/>
        <w:left w:val="none" w:sz="0" w:space="0" w:color="auto"/>
        <w:bottom w:val="none" w:sz="0" w:space="0" w:color="auto"/>
        <w:right w:val="none" w:sz="0" w:space="0" w:color="auto"/>
      </w:divBdr>
    </w:div>
    <w:div w:id="895894822">
      <w:bodyDiv w:val="1"/>
      <w:marLeft w:val="0"/>
      <w:marRight w:val="0"/>
      <w:marTop w:val="0"/>
      <w:marBottom w:val="0"/>
      <w:divBdr>
        <w:top w:val="none" w:sz="0" w:space="0" w:color="auto"/>
        <w:left w:val="none" w:sz="0" w:space="0" w:color="auto"/>
        <w:bottom w:val="none" w:sz="0" w:space="0" w:color="auto"/>
        <w:right w:val="none" w:sz="0" w:space="0" w:color="auto"/>
      </w:divBdr>
    </w:div>
    <w:div w:id="898176773">
      <w:bodyDiv w:val="1"/>
      <w:marLeft w:val="0"/>
      <w:marRight w:val="0"/>
      <w:marTop w:val="0"/>
      <w:marBottom w:val="0"/>
      <w:divBdr>
        <w:top w:val="none" w:sz="0" w:space="0" w:color="auto"/>
        <w:left w:val="none" w:sz="0" w:space="0" w:color="auto"/>
        <w:bottom w:val="none" w:sz="0" w:space="0" w:color="auto"/>
        <w:right w:val="none" w:sz="0" w:space="0" w:color="auto"/>
      </w:divBdr>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40649109">
      <w:bodyDiv w:val="1"/>
      <w:marLeft w:val="0"/>
      <w:marRight w:val="0"/>
      <w:marTop w:val="0"/>
      <w:marBottom w:val="0"/>
      <w:divBdr>
        <w:top w:val="none" w:sz="0" w:space="0" w:color="auto"/>
        <w:left w:val="none" w:sz="0" w:space="0" w:color="auto"/>
        <w:bottom w:val="none" w:sz="0" w:space="0" w:color="auto"/>
        <w:right w:val="none" w:sz="0" w:space="0" w:color="auto"/>
      </w:divBdr>
    </w:div>
    <w:div w:id="941230441">
      <w:bodyDiv w:val="1"/>
      <w:marLeft w:val="0"/>
      <w:marRight w:val="0"/>
      <w:marTop w:val="0"/>
      <w:marBottom w:val="0"/>
      <w:divBdr>
        <w:top w:val="none" w:sz="0" w:space="0" w:color="auto"/>
        <w:left w:val="none" w:sz="0" w:space="0" w:color="auto"/>
        <w:bottom w:val="none" w:sz="0" w:space="0" w:color="auto"/>
        <w:right w:val="none" w:sz="0" w:space="0" w:color="auto"/>
      </w:divBdr>
    </w:div>
    <w:div w:id="972908296">
      <w:bodyDiv w:val="1"/>
      <w:marLeft w:val="0"/>
      <w:marRight w:val="0"/>
      <w:marTop w:val="0"/>
      <w:marBottom w:val="0"/>
      <w:divBdr>
        <w:top w:val="none" w:sz="0" w:space="0" w:color="auto"/>
        <w:left w:val="none" w:sz="0" w:space="0" w:color="auto"/>
        <w:bottom w:val="none" w:sz="0" w:space="0" w:color="auto"/>
        <w:right w:val="none" w:sz="0" w:space="0" w:color="auto"/>
      </w:divBdr>
    </w:div>
    <w:div w:id="976373906">
      <w:bodyDiv w:val="1"/>
      <w:marLeft w:val="0"/>
      <w:marRight w:val="0"/>
      <w:marTop w:val="0"/>
      <w:marBottom w:val="0"/>
      <w:divBdr>
        <w:top w:val="none" w:sz="0" w:space="0" w:color="auto"/>
        <w:left w:val="none" w:sz="0" w:space="0" w:color="auto"/>
        <w:bottom w:val="none" w:sz="0" w:space="0" w:color="auto"/>
        <w:right w:val="none" w:sz="0" w:space="0" w:color="auto"/>
      </w:divBdr>
    </w:div>
    <w:div w:id="1083068236">
      <w:bodyDiv w:val="1"/>
      <w:marLeft w:val="0"/>
      <w:marRight w:val="0"/>
      <w:marTop w:val="0"/>
      <w:marBottom w:val="0"/>
      <w:divBdr>
        <w:top w:val="none" w:sz="0" w:space="0" w:color="auto"/>
        <w:left w:val="none" w:sz="0" w:space="0" w:color="auto"/>
        <w:bottom w:val="none" w:sz="0" w:space="0" w:color="auto"/>
        <w:right w:val="none" w:sz="0" w:space="0" w:color="auto"/>
      </w:divBdr>
    </w:div>
    <w:div w:id="1143041263">
      <w:bodyDiv w:val="1"/>
      <w:marLeft w:val="0"/>
      <w:marRight w:val="0"/>
      <w:marTop w:val="0"/>
      <w:marBottom w:val="0"/>
      <w:divBdr>
        <w:top w:val="none" w:sz="0" w:space="0" w:color="auto"/>
        <w:left w:val="none" w:sz="0" w:space="0" w:color="auto"/>
        <w:bottom w:val="none" w:sz="0" w:space="0" w:color="auto"/>
        <w:right w:val="none" w:sz="0" w:space="0" w:color="auto"/>
      </w:divBdr>
    </w:div>
    <w:div w:id="1159884667">
      <w:bodyDiv w:val="1"/>
      <w:marLeft w:val="0"/>
      <w:marRight w:val="0"/>
      <w:marTop w:val="0"/>
      <w:marBottom w:val="0"/>
      <w:divBdr>
        <w:top w:val="none" w:sz="0" w:space="0" w:color="auto"/>
        <w:left w:val="none" w:sz="0" w:space="0" w:color="auto"/>
        <w:bottom w:val="none" w:sz="0" w:space="0" w:color="auto"/>
        <w:right w:val="none" w:sz="0" w:space="0" w:color="auto"/>
      </w:divBdr>
    </w:div>
    <w:div w:id="1192844080">
      <w:bodyDiv w:val="1"/>
      <w:marLeft w:val="0"/>
      <w:marRight w:val="0"/>
      <w:marTop w:val="0"/>
      <w:marBottom w:val="0"/>
      <w:divBdr>
        <w:top w:val="none" w:sz="0" w:space="0" w:color="auto"/>
        <w:left w:val="none" w:sz="0" w:space="0" w:color="auto"/>
        <w:bottom w:val="none" w:sz="0" w:space="0" w:color="auto"/>
        <w:right w:val="none" w:sz="0" w:space="0" w:color="auto"/>
      </w:divBdr>
    </w:div>
    <w:div w:id="1258099573">
      <w:bodyDiv w:val="1"/>
      <w:marLeft w:val="0"/>
      <w:marRight w:val="0"/>
      <w:marTop w:val="0"/>
      <w:marBottom w:val="0"/>
      <w:divBdr>
        <w:top w:val="none" w:sz="0" w:space="0" w:color="auto"/>
        <w:left w:val="none" w:sz="0" w:space="0" w:color="auto"/>
        <w:bottom w:val="none" w:sz="0" w:space="0" w:color="auto"/>
        <w:right w:val="none" w:sz="0" w:space="0" w:color="auto"/>
      </w:divBdr>
      <w:divsChild>
        <w:div w:id="1505509713">
          <w:marLeft w:val="0"/>
          <w:marRight w:val="0"/>
          <w:marTop w:val="0"/>
          <w:marBottom w:val="0"/>
          <w:divBdr>
            <w:top w:val="none" w:sz="0" w:space="0" w:color="auto"/>
            <w:left w:val="none" w:sz="0" w:space="0" w:color="auto"/>
            <w:bottom w:val="none" w:sz="0" w:space="0" w:color="auto"/>
            <w:right w:val="none" w:sz="0" w:space="0" w:color="auto"/>
          </w:divBdr>
          <w:divsChild>
            <w:div w:id="2010718826">
              <w:marLeft w:val="0"/>
              <w:marRight w:val="0"/>
              <w:marTop w:val="0"/>
              <w:marBottom w:val="0"/>
              <w:divBdr>
                <w:top w:val="none" w:sz="0" w:space="0" w:color="auto"/>
                <w:left w:val="none" w:sz="0" w:space="0" w:color="auto"/>
                <w:bottom w:val="none" w:sz="0" w:space="0" w:color="auto"/>
                <w:right w:val="none" w:sz="0" w:space="0" w:color="auto"/>
              </w:divBdr>
              <w:divsChild>
                <w:div w:id="1432119340">
                  <w:marLeft w:val="0"/>
                  <w:marRight w:val="0"/>
                  <w:marTop w:val="0"/>
                  <w:marBottom w:val="0"/>
                  <w:divBdr>
                    <w:top w:val="none" w:sz="0" w:space="0" w:color="auto"/>
                    <w:left w:val="none" w:sz="0" w:space="0" w:color="auto"/>
                    <w:bottom w:val="none" w:sz="0" w:space="0" w:color="auto"/>
                    <w:right w:val="none" w:sz="0" w:space="0" w:color="auto"/>
                  </w:divBdr>
                  <w:divsChild>
                    <w:div w:id="1885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1322">
      <w:bodyDiv w:val="1"/>
      <w:marLeft w:val="0"/>
      <w:marRight w:val="0"/>
      <w:marTop w:val="0"/>
      <w:marBottom w:val="0"/>
      <w:divBdr>
        <w:top w:val="none" w:sz="0" w:space="0" w:color="auto"/>
        <w:left w:val="none" w:sz="0" w:space="0" w:color="auto"/>
        <w:bottom w:val="none" w:sz="0" w:space="0" w:color="auto"/>
        <w:right w:val="none" w:sz="0" w:space="0" w:color="auto"/>
      </w:divBdr>
      <w:divsChild>
        <w:div w:id="1878855676">
          <w:marLeft w:val="0"/>
          <w:marRight w:val="0"/>
          <w:marTop w:val="0"/>
          <w:marBottom w:val="0"/>
          <w:divBdr>
            <w:top w:val="none" w:sz="0" w:space="0" w:color="auto"/>
            <w:left w:val="none" w:sz="0" w:space="0" w:color="auto"/>
            <w:bottom w:val="none" w:sz="0" w:space="0" w:color="auto"/>
            <w:right w:val="none" w:sz="0" w:space="0" w:color="auto"/>
          </w:divBdr>
          <w:divsChild>
            <w:div w:id="1086413863">
              <w:marLeft w:val="0"/>
              <w:marRight w:val="0"/>
              <w:marTop w:val="0"/>
              <w:marBottom w:val="0"/>
              <w:divBdr>
                <w:top w:val="none" w:sz="0" w:space="0" w:color="auto"/>
                <w:left w:val="none" w:sz="0" w:space="0" w:color="auto"/>
                <w:bottom w:val="none" w:sz="0" w:space="0" w:color="auto"/>
                <w:right w:val="none" w:sz="0" w:space="0" w:color="auto"/>
              </w:divBdr>
              <w:divsChild>
                <w:div w:id="837235470">
                  <w:marLeft w:val="0"/>
                  <w:marRight w:val="0"/>
                  <w:marTop w:val="0"/>
                  <w:marBottom w:val="0"/>
                  <w:divBdr>
                    <w:top w:val="none" w:sz="0" w:space="0" w:color="auto"/>
                    <w:left w:val="none" w:sz="0" w:space="0" w:color="auto"/>
                    <w:bottom w:val="none" w:sz="0" w:space="0" w:color="auto"/>
                    <w:right w:val="none" w:sz="0" w:space="0" w:color="auto"/>
                  </w:divBdr>
                  <w:divsChild>
                    <w:div w:id="18930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537">
      <w:bodyDiv w:val="1"/>
      <w:marLeft w:val="0"/>
      <w:marRight w:val="0"/>
      <w:marTop w:val="0"/>
      <w:marBottom w:val="0"/>
      <w:divBdr>
        <w:top w:val="none" w:sz="0" w:space="0" w:color="auto"/>
        <w:left w:val="none" w:sz="0" w:space="0" w:color="auto"/>
        <w:bottom w:val="none" w:sz="0" w:space="0" w:color="auto"/>
        <w:right w:val="none" w:sz="0" w:space="0" w:color="auto"/>
      </w:divBdr>
    </w:div>
    <w:div w:id="1415056641">
      <w:bodyDiv w:val="1"/>
      <w:marLeft w:val="0"/>
      <w:marRight w:val="0"/>
      <w:marTop w:val="0"/>
      <w:marBottom w:val="0"/>
      <w:divBdr>
        <w:top w:val="none" w:sz="0" w:space="0" w:color="auto"/>
        <w:left w:val="none" w:sz="0" w:space="0" w:color="auto"/>
        <w:bottom w:val="none" w:sz="0" w:space="0" w:color="auto"/>
        <w:right w:val="none" w:sz="0" w:space="0" w:color="auto"/>
      </w:divBdr>
    </w:div>
    <w:div w:id="1427311809">
      <w:bodyDiv w:val="1"/>
      <w:marLeft w:val="0"/>
      <w:marRight w:val="0"/>
      <w:marTop w:val="0"/>
      <w:marBottom w:val="0"/>
      <w:divBdr>
        <w:top w:val="none" w:sz="0" w:space="0" w:color="auto"/>
        <w:left w:val="none" w:sz="0" w:space="0" w:color="auto"/>
        <w:bottom w:val="none" w:sz="0" w:space="0" w:color="auto"/>
        <w:right w:val="none" w:sz="0" w:space="0" w:color="auto"/>
      </w:divBdr>
      <w:divsChild>
        <w:div w:id="1338772987">
          <w:marLeft w:val="0"/>
          <w:marRight w:val="0"/>
          <w:marTop w:val="0"/>
          <w:marBottom w:val="0"/>
          <w:divBdr>
            <w:top w:val="none" w:sz="0" w:space="0" w:color="auto"/>
            <w:left w:val="none" w:sz="0" w:space="0" w:color="auto"/>
            <w:bottom w:val="none" w:sz="0" w:space="0" w:color="auto"/>
            <w:right w:val="none" w:sz="0" w:space="0" w:color="auto"/>
          </w:divBdr>
          <w:divsChild>
            <w:div w:id="260842277">
              <w:marLeft w:val="0"/>
              <w:marRight w:val="0"/>
              <w:marTop w:val="0"/>
              <w:marBottom w:val="0"/>
              <w:divBdr>
                <w:top w:val="none" w:sz="0" w:space="0" w:color="auto"/>
                <w:left w:val="none" w:sz="0" w:space="0" w:color="auto"/>
                <w:bottom w:val="none" w:sz="0" w:space="0" w:color="auto"/>
                <w:right w:val="none" w:sz="0" w:space="0" w:color="auto"/>
              </w:divBdr>
              <w:divsChild>
                <w:div w:id="367877574">
                  <w:marLeft w:val="0"/>
                  <w:marRight w:val="0"/>
                  <w:marTop w:val="0"/>
                  <w:marBottom w:val="0"/>
                  <w:divBdr>
                    <w:top w:val="none" w:sz="0" w:space="0" w:color="auto"/>
                    <w:left w:val="none" w:sz="0" w:space="0" w:color="auto"/>
                    <w:bottom w:val="none" w:sz="0" w:space="0" w:color="auto"/>
                    <w:right w:val="none" w:sz="0" w:space="0" w:color="auto"/>
                  </w:divBdr>
                  <w:divsChild>
                    <w:div w:id="5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7867">
      <w:bodyDiv w:val="1"/>
      <w:marLeft w:val="0"/>
      <w:marRight w:val="0"/>
      <w:marTop w:val="0"/>
      <w:marBottom w:val="0"/>
      <w:divBdr>
        <w:top w:val="none" w:sz="0" w:space="0" w:color="auto"/>
        <w:left w:val="none" w:sz="0" w:space="0" w:color="auto"/>
        <w:bottom w:val="none" w:sz="0" w:space="0" w:color="auto"/>
        <w:right w:val="none" w:sz="0" w:space="0" w:color="auto"/>
      </w:divBdr>
    </w:div>
    <w:div w:id="1497040305">
      <w:bodyDiv w:val="1"/>
      <w:marLeft w:val="0"/>
      <w:marRight w:val="0"/>
      <w:marTop w:val="0"/>
      <w:marBottom w:val="0"/>
      <w:divBdr>
        <w:top w:val="none" w:sz="0" w:space="0" w:color="auto"/>
        <w:left w:val="none" w:sz="0" w:space="0" w:color="auto"/>
        <w:bottom w:val="none" w:sz="0" w:space="0" w:color="auto"/>
        <w:right w:val="none" w:sz="0" w:space="0" w:color="auto"/>
      </w:divBdr>
    </w:div>
    <w:div w:id="1514799644">
      <w:bodyDiv w:val="1"/>
      <w:marLeft w:val="0"/>
      <w:marRight w:val="0"/>
      <w:marTop w:val="0"/>
      <w:marBottom w:val="0"/>
      <w:divBdr>
        <w:top w:val="none" w:sz="0" w:space="0" w:color="auto"/>
        <w:left w:val="none" w:sz="0" w:space="0" w:color="auto"/>
        <w:bottom w:val="none" w:sz="0" w:space="0" w:color="auto"/>
        <w:right w:val="none" w:sz="0" w:space="0" w:color="auto"/>
      </w:divBdr>
    </w:div>
    <w:div w:id="1542089530">
      <w:bodyDiv w:val="1"/>
      <w:marLeft w:val="0"/>
      <w:marRight w:val="0"/>
      <w:marTop w:val="0"/>
      <w:marBottom w:val="0"/>
      <w:divBdr>
        <w:top w:val="none" w:sz="0" w:space="0" w:color="auto"/>
        <w:left w:val="none" w:sz="0" w:space="0" w:color="auto"/>
        <w:bottom w:val="none" w:sz="0" w:space="0" w:color="auto"/>
        <w:right w:val="none" w:sz="0" w:space="0" w:color="auto"/>
      </w:divBdr>
    </w:div>
    <w:div w:id="1582331332">
      <w:bodyDiv w:val="1"/>
      <w:marLeft w:val="0"/>
      <w:marRight w:val="0"/>
      <w:marTop w:val="0"/>
      <w:marBottom w:val="0"/>
      <w:divBdr>
        <w:top w:val="none" w:sz="0" w:space="0" w:color="auto"/>
        <w:left w:val="none" w:sz="0" w:space="0" w:color="auto"/>
        <w:bottom w:val="none" w:sz="0" w:space="0" w:color="auto"/>
        <w:right w:val="none" w:sz="0" w:space="0" w:color="auto"/>
      </w:divBdr>
      <w:divsChild>
        <w:div w:id="1538271961">
          <w:marLeft w:val="0"/>
          <w:marRight w:val="0"/>
          <w:marTop w:val="0"/>
          <w:marBottom w:val="0"/>
          <w:divBdr>
            <w:top w:val="none" w:sz="0" w:space="0" w:color="auto"/>
            <w:left w:val="none" w:sz="0" w:space="0" w:color="auto"/>
            <w:bottom w:val="none" w:sz="0" w:space="0" w:color="auto"/>
            <w:right w:val="none" w:sz="0" w:space="0" w:color="auto"/>
          </w:divBdr>
          <w:divsChild>
            <w:div w:id="1545944287">
              <w:marLeft w:val="0"/>
              <w:marRight w:val="0"/>
              <w:marTop w:val="0"/>
              <w:marBottom w:val="0"/>
              <w:divBdr>
                <w:top w:val="none" w:sz="0" w:space="0" w:color="auto"/>
                <w:left w:val="none" w:sz="0" w:space="0" w:color="auto"/>
                <w:bottom w:val="none" w:sz="0" w:space="0" w:color="auto"/>
                <w:right w:val="none" w:sz="0" w:space="0" w:color="auto"/>
              </w:divBdr>
              <w:divsChild>
                <w:div w:id="1272205410">
                  <w:marLeft w:val="0"/>
                  <w:marRight w:val="0"/>
                  <w:marTop w:val="0"/>
                  <w:marBottom w:val="0"/>
                  <w:divBdr>
                    <w:top w:val="none" w:sz="0" w:space="0" w:color="auto"/>
                    <w:left w:val="none" w:sz="0" w:space="0" w:color="auto"/>
                    <w:bottom w:val="none" w:sz="0" w:space="0" w:color="auto"/>
                    <w:right w:val="none" w:sz="0" w:space="0" w:color="auto"/>
                  </w:divBdr>
                  <w:divsChild>
                    <w:div w:id="12317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59890">
      <w:bodyDiv w:val="1"/>
      <w:marLeft w:val="0"/>
      <w:marRight w:val="0"/>
      <w:marTop w:val="0"/>
      <w:marBottom w:val="0"/>
      <w:divBdr>
        <w:top w:val="none" w:sz="0" w:space="0" w:color="auto"/>
        <w:left w:val="none" w:sz="0" w:space="0" w:color="auto"/>
        <w:bottom w:val="none" w:sz="0" w:space="0" w:color="auto"/>
        <w:right w:val="none" w:sz="0" w:space="0" w:color="auto"/>
      </w:divBdr>
      <w:divsChild>
        <w:div w:id="1832795626">
          <w:marLeft w:val="0"/>
          <w:marRight w:val="0"/>
          <w:marTop w:val="0"/>
          <w:marBottom w:val="0"/>
          <w:divBdr>
            <w:top w:val="none" w:sz="0" w:space="0" w:color="auto"/>
            <w:left w:val="none" w:sz="0" w:space="0" w:color="auto"/>
            <w:bottom w:val="none" w:sz="0" w:space="0" w:color="auto"/>
            <w:right w:val="none" w:sz="0" w:space="0" w:color="auto"/>
          </w:divBdr>
          <w:divsChild>
            <w:div w:id="499467021">
              <w:marLeft w:val="0"/>
              <w:marRight w:val="0"/>
              <w:marTop w:val="0"/>
              <w:marBottom w:val="0"/>
              <w:divBdr>
                <w:top w:val="none" w:sz="0" w:space="0" w:color="auto"/>
                <w:left w:val="none" w:sz="0" w:space="0" w:color="auto"/>
                <w:bottom w:val="none" w:sz="0" w:space="0" w:color="auto"/>
                <w:right w:val="none" w:sz="0" w:space="0" w:color="auto"/>
              </w:divBdr>
              <w:divsChild>
                <w:div w:id="800153314">
                  <w:marLeft w:val="0"/>
                  <w:marRight w:val="0"/>
                  <w:marTop w:val="0"/>
                  <w:marBottom w:val="0"/>
                  <w:divBdr>
                    <w:top w:val="none" w:sz="0" w:space="0" w:color="auto"/>
                    <w:left w:val="none" w:sz="0" w:space="0" w:color="auto"/>
                    <w:bottom w:val="none" w:sz="0" w:space="0" w:color="auto"/>
                    <w:right w:val="none" w:sz="0" w:space="0" w:color="auto"/>
                  </w:divBdr>
                  <w:divsChild>
                    <w:div w:id="1285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6004">
      <w:bodyDiv w:val="1"/>
      <w:marLeft w:val="0"/>
      <w:marRight w:val="0"/>
      <w:marTop w:val="0"/>
      <w:marBottom w:val="0"/>
      <w:divBdr>
        <w:top w:val="none" w:sz="0" w:space="0" w:color="auto"/>
        <w:left w:val="none" w:sz="0" w:space="0" w:color="auto"/>
        <w:bottom w:val="none" w:sz="0" w:space="0" w:color="auto"/>
        <w:right w:val="none" w:sz="0" w:space="0" w:color="auto"/>
      </w:divBdr>
    </w:div>
    <w:div w:id="1764061863">
      <w:bodyDiv w:val="1"/>
      <w:marLeft w:val="0"/>
      <w:marRight w:val="0"/>
      <w:marTop w:val="0"/>
      <w:marBottom w:val="0"/>
      <w:divBdr>
        <w:top w:val="none" w:sz="0" w:space="0" w:color="auto"/>
        <w:left w:val="none" w:sz="0" w:space="0" w:color="auto"/>
        <w:bottom w:val="none" w:sz="0" w:space="0" w:color="auto"/>
        <w:right w:val="none" w:sz="0" w:space="0" w:color="auto"/>
      </w:divBdr>
    </w:div>
    <w:div w:id="1775711670">
      <w:bodyDiv w:val="1"/>
      <w:marLeft w:val="0"/>
      <w:marRight w:val="0"/>
      <w:marTop w:val="0"/>
      <w:marBottom w:val="0"/>
      <w:divBdr>
        <w:top w:val="none" w:sz="0" w:space="0" w:color="auto"/>
        <w:left w:val="none" w:sz="0" w:space="0" w:color="auto"/>
        <w:bottom w:val="none" w:sz="0" w:space="0" w:color="auto"/>
        <w:right w:val="none" w:sz="0" w:space="0" w:color="auto"/>
      </w:divBdr>
    </w:div>
    <w:div w:id="1814564827">
      <w:bodyDiv w:val="1"/>
      <w:marLeft w:val="0"/>
      <w:marRight w:val="0"/>
      <w:marTop w:val="0"/>
      <w:marBottom w:val="0"/>
      <w:divBdr>
        <w:top w:val="none" w:sz="0" w:space="0" w:color="auto"/>
        <w:left w:val="none" w:sz="0" w:space="0" w:color="auto"/>
        <w:bottom w:val="none" w:sz="0" w:space="0" w:color="auto"/>
        <w:right w:val="none" w:sz="0" w:space="0" w:color="auto"/>
      </w:divBdr>
      <w:divsChild>
        <w:div w:id="2000695231">
          <w:marLeft w:val="274"/>
          <w:marRight w:val="0"/>
          <w:marTop w:val="0"/>
          <w:marBottom w:val="0"/>
          <w:divBdr>
            <w:top w:val="none" w:sz="0" w:space="0" w:color="auto"/>
            <w:left w:val="none" w:sz="0" w:space="0" w:color="auto"/>
            <w:bottom w:val="none" w:sz="0" w:space="0" w:color="auto"/>
            <w:right w:val="none" w:sz="0" w:space="0" w:color="auto"/>
          </w:divBdr>
        </w:div>
        <w:div w:id="1983072894">
          <w:marLeft w:val="274"/>
          <w:marRight w:val="0"/>
          <w:marTop w:val="0"/>
          <w:marBottom w:val="0"/>
          <w:divBdr>
            <w:top w:val="none" w:sz="0" w:space="0" w:color="auto"/>
            <w:left w:val="none" w:sz="0" w:space="0" w:color="auto"/>
            <w:bottom w:val="none" w:sz="0" w:space="0" w:color="auto"/>
            <w:right w:val="none" w:sz="0" w:space="0" w:color="auto"/>
          </w:divBdr>
        </w:div>
      </w:divsChild>
    </w:div>
    <w:div w:id="1822230182">
      <w:bodyDiv w:val="1"/>
      <w:marLeft w:val="0"/>
      <w:marRight w:val="0"/>
      <w:marTop w:val="0"/>
      <w:marBottom w:val="0"/>
      <w:divBdr>
        <w:top w:val="none" w:sz="0" w:space="0" w:color="auto"/>
        <w:left w:val="none" w:sz="0" w:space="0" w:color="auto"/>
        <w:bottom w:val="none" w:sz="0" w:space="0" w:color="auto"/>
        <w:right w:val="none" w:sz="0" w:space="0" w:color="auto"/>
      </w:divBdr>
    </w:div>
    <w:div w:id="1837764735">
      <w:bodyDiv w:val="1"/>
      <w:marLeft w:val="0"/>
      <w:marRight w:val="0"/>
      <w:marTop w:val="0"/>
      <w:marBottom w:val="0"/>
      <w:divBdr>
        <w:top w:val="none" w:sz="0" w:space="0" w:color="auto"/>
        <w:left w:val="none" w:sz="0" w:space="0" w:color="auto"/>
        <w:bottom w:val="none" w:sz="0" w:space="0" w:color="auto"/>
        <w:right w:val="none" w:sz="0" w:space="0" w:color="auto"/>
      </w:divBdr>
      <w:divsChild>
        <w:div w:id="1382096893">
          <w:marLeft w:val="274"/>
          <w:marRight w:val="0"/>
          <w:marTop w:val="120"/>
          <w:marBottom w:val="0"/>
          <w:divBdr>
            <w:top w:val="none" w:sz="0" w:space="0" w:color="auto"/>
            <w:left w:val="none" w:sz="0" w:space="0" w:color="auto"/>
            <w:bottom w:val="none" w:sz="0" w:space="0" w:color="auto"/>
            <w:right w:val="none" w:sz="0" w:space="0" w:color="auto"/>
          </w:divBdr>
        </w:div>
        <w:div w:id="1953855802">
          <w:marLeft w:val="274"/>
          <w:marRight w:val="0"/>
          <w:marTop w:val="120"/>
          <w:marBottom w:val="0"/>
          <w:divBdr>
            <w:top w:val="none" w:sz="0" w:space="0" w:color="auto"/>
            <w:left w:val="none" w:sz="0" w:space="0" w:color="auto"/>
            <w:bottom w:val="none" w:sz="0" w:space="0" w:color="auto"/>
            <w:right w:val="none" w:sz="0" w:space="0" w:color="auto"/>
          </w:divBdr>
        </w:div>
        <w:div w:id="1374960160">
          <w:marLeft w:val="274"/>
          <w:marRight w:val="0"/>
          <w:marTop w:val="120"/>
          <w:marBottom w:val="0"/>
          <w:divBdr>
            <w:top w:val="none" w:sz="0" w:space="0" w:color="auto"/>
            <w:left w:val="none" w:sz="0" w:space="0" w:color="auto"/>
            <w:bottom w:val="none" w:sz="0" w:space="0" w:color="auto"/>
            <w:right w:val="none" w:sz="0" w:space="0" w:color="auto"/>
          </w:divBdr>
        </w:div>
        <w:div w:id="1520196630">
          <w:marLeft w:val="274"/>
          <w:marRight w:val="0"/>
          <w:marTop w:val="120"/>
          <w:marBottom w:val="0"/>
          <w:divBdr>
            <w:top w:val="none" w:sz="0" w:space="0" w:color="auto"/>
            <w:left w:val="none" w:sz="0" w:space="0" w:color="auto"/>
            <w:bottom w:val="none" w:sz="0" w:space="0" w:color="auto"/>
            <w:right w:val="none" w:sz="0" w:space="0" w:color="auto"/>
          </w:divBdr>
        </w:div>
      </w:divsChild>
    </w:div>
    <w:div w:id="1851413758">
      <w:bodyDiv w:val="1"/>
      <w:marLeft w:val="0"/>
      <w:marRight w:val="0"/>
      <w:marTop w:val="0"/>
      <w:marBottom w:val="0"/>
      <w:divBdr>
        <w:top w:val="none" w:sz="0" w:space="0" w:color="auto"/>
        <w:left w:val="none" w:sz="0" w:space="0" w:color="auto"/>
        <w:bottom w:val="none" w:sz="0" w:space="0" w:color="auto"/>
        <w:right w:val="none" w:sz="0" w:space="0" w:color="auto"/>
      </w:divBdr>
    </w:div>
    <w:div w:id="1952785267">
      <w:bodyDiv w:val="1"/>
      <w:marLeft w:val="0"/>
      <w:marRight w:val="0"/>
      <w:marTop w:val="0"/>
      <w:marBottom w:val="0"/>
      <w:divBdr>
        <w:top w:val="none" w:sz="0" w:space="0" w:color="auto"/>
        <w:left w:val="none" w:sz="0" w:space="0" w:color="auto"/>
        <w:bottom w:val="none" w:sz="0" w:space="0" w:color="auto"/>
        <w:right w:val="none" w:sz="0" w:space="0" w:color="auto"/>
      </w:divBdr>
    </w:div>
    <w:div w:id="1987123165">
      <w:bodyDiv w:val="1"/>
      <w:marLeft w:val="0"/>
      <w:marRight w:val="0"/>
      <w:marTop w:val="0"/>
      <w:marBottom w:val="0"/>
      <w:divBdr>
        <w:top w:val="none" w:sz="0" w:space="0" w:color="auto"/>
        <w:left w:val="none" w:sz="0" w:space="0" w:color="auto"/>
        <w:bottom w:val="none" w:sz="0" w:space="0" w:color="auto"/>
        <w:right w:val="none" w:sz="0" w:space="0" w:color="auto"/>
      </w:divBdr>
    </w:div>
    <w:div w:id="2027170880">
      <w:bodyDiv w:val="1"/>
      <w:marLeft w:val="0"/>
      <w:marRight w:val="0"/>
      <w:marTop w:val="0"/>
      <w:marBottom w:val="0"/>
      <w:divBdr>
        <w:top w:val="none" w:sz="0" w:space="0" w:color="auto"/>
        <w:left w:val="none" w:sz="0" w:space="0" w:color="auto"/>
        <w:bottom w:val="none" w:sz="0" w:space="0" w:color="auto"/>
        <w:right w:val="none" w:sz="0" w:space="0" w:color="auto"/>
      </w:divBdr>
    </w:div>
    <w:div w:id="2028173926">
      <w:bodyDiv w:val="1"/>
      <w:marLeft w:val="0"/>
      <w:marRight w:val="0"/>
      <w:marTop w:val="0"/>
      <w:marBottom w:val="0"/>
      <w:divBdr>
        <w:top w:val="none" w:sz="0" w:space="0" w:color="auto"/>
        <w:left w:val="none" w:sz="0" w:space="0" w:color="auto"/>
        <w:bottom w:val="none" w:sz="0" w:space="0" w:color="auto"/>
        <w:right w:val="none" w:sz="0" w:space="0" w:color="auto"/>
      </w:divBdr>
    </w:div>
    <w:div w:id="2035422047">
      <w:bodyDiv w:val="1"/>
      <w:marLeft w:val="0"/>
      <w:marRight w:val="0"/>
      <w:marTop w:val="0"/>
      <w:marBottom w:val="0"/>
      <w:divBdr>
        <w:top w:val="none" w:sz="0" w:space="0" w:color="auto"/>
        <w:left w:val="none" w:sz="0" w:space="0" w:color="auto"/>
        <w:bottom w:val="none" w:sz="0" w:space="0" w:color="auto"/>
        <w:right w:val="none" w:sz="0" w:space="0" w:color="auto"/>
      </w:divBdr>
      <w:divsChild>
        <w:div w:id="1567229225">
          <w:marLeft w:val="0"/>
          <w:marRight w:val="0"/>
          <w:marTop w:val="0"/>
          <w:marBottom w:val="0"/>
          <w:divBdr>
            <w:top w:val="none" w:sz="0" w:space="0" w:color="auto"/>
            <w:left w:val="none" w:sz="0" w:space="0" w:color="auto"/>
            <w:bottom w:val="none" w:sz="0" w:space="0" w:color="auto"/>
            <w:right w:val="none" w:sz="0" w:space="0" w:color="auto"/>
          </w:divBdr>
          <w:divsChild>
            <w:div w:id="575748302">
              <w:marLeft w:val="0"/>
              <w:marRight w:val="0"/>
              <w:marTop w:val="0"/>
              <w:marBottom w:val="0"/>
              <w:divBdr>
                <w:top w:val="none" w:sz="0" w:space="0" w:color="auto"/>
                <w:left w:val="none" w:sz="0" w:space="0" w:color="auto"/>
                <w:bottom w:val="none" w:sz="0" w:space="0" w:color="auto"/>
                <w:right w:val="none" w:sz="0" w:space="0" w:color="auto"/>
              </w:divBdr>
              <w:divsChild>
                <w:div w:id="1180122414">
                  <w:marLeft w:val="0"/>
                  <w:marRight w:val="0"/>
                  <w:marTop w:val="0"/>
                  <w:marBottom w:val="0"/>
                  <w:divBdr>
                    <w:top w:val="none" w:sz="0" w:space="0" w:color="auto"/>
                    <w:left w:val="none" w:sz="0" w:space="0" w:color="auto"/>
                    <w:bottom w:val="none" w:sz="0" w:space="0" w:color="auto"/>
                    <w:right w:val="none" w:sz="0" w:space="0" w:color="auto"/>
                  </w:divBdr>
                  <w:divsChild>
                    <w:div w:id="1968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a.lidke@efl.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2851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Nawrocki</dc:creator>
  <cp:lastModifiedBy>Maja Lidke</cp:lastModifiedBy>
  <cp:revision>4</cp:revision>
  <cp:lastPrinted>2019-11-22T10:17:00Z</cp:lastPrinted>
  <dcterms:created xsi:type="dcterms:W3CDTF">2022-03-28T10:42:00Z</dcterms:created>
  <dcterms:modified xsi:type="dcterms:W3CDTF">2022-04-12T05:55:00Z</dcterms:modified>
</cp:coreProperties>
</file>