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D5E1" w14:textId="77777777" w:rsidR="00DF5434" w:rsidRPr="00106699" w:rsidRDefault="00DF5434" w:rsidP="00D533F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287ABF5" w14:textId="77777777" w:rsidR="00A303C3" w:rsidRPr="00106699" w:rsidRDefault="00A303C3" w:rsidP="0089512D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6967E41D" w14:textId="1F2029D4" w:rsidR="009045D1" w:rsidRPr="00106699" w:rsidRDefault="009045D1" w:rsidP="0089512D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106699">
        <w:rPr>
          <w:rFonts w:ascii="Arial" w:hAnsi="Arial" w:cs="Arial"/>
          <w:sz w:val="20"/>
          <w:szCs w:val="20"/>
        </w:rPr>
        <w:t>materiał prasowy</w:t>
      </w:r>
      <w:r w:rsidR="00715F87" w:rsidRPr="00106699">
        <w:rPr>
          <w:rFonts w:ascii="Arial" w:hAnsi="Arial" w:cs="Arial"/>
          <w:sz w:val="20"/>
          <w:szCs w:val="20"/>
        </w:rPr>
        <w:t>,</w:t>
      </w:r>
      <w:r w:rsidRPr="00106699">
        <w:rPr>
          <w:rFonts w:ascii="Arial" w:hAnsi="Arial" w:cs="Arial"/>
          <w:sz w:val="20"/>
          <w:szCs w:val="20"/>
        </w:rPr>
        <w:t xml:space="preserve"> </w:t>
      </w:r>
      <w:r w:rsidR="004E2BFB" w:rsidRPr="00106699">
        <w:rPr>
          <w:rFonts w:ascii="Arial" w:hAnsi="Arial" w:cs="Arial"/>
          <w:sz w:val="20"/>
          <w:szCs w:val="20"/>
        </w:rPr>
        <w:t>21</w:t>
      </w:r>
      <w:r w:rsidR="00A303C3" w:rsidRPr="00106699">
        <w:rPr>
          <w:rFonts w:ascii="Arial" w:hAnsi="Arial" w:cs="Arial"/>
          <w:sz w:val="20"/>
          <w:szCs w:val="20"/>
        </w:rPr>
        <w:t>.</w:t>
      </w:r>
      <w:r w:rsidR="00530BCB" w:rsidRPr="00106699">
        <w:rPr>
          <w:rFonts w:ascii="Arial" w:hAnsi="Arial" w:cs="Arial"/>
          <w:sz w:val="20"/>
          <w:szCs w:val="20"/>
        </w:rPr>
        <w:t>10</w:t>
      </w:r>
      <w:r w:rsidR="00A303C3" w:rsidRPr="00106699">
        <w:rPr>
          <w:rFonts w:ascii="Arial" w:hAnsi="Arial" w:cs="Arial"/>
          <w:sz w:val="20"/>
          <w:szCs w:val="20"/>
        </w:rPr>
        <w:t>.</w:t>
      </w:r>
      <w:r w:rsidRPr="00106699">
        <w:rPr>
          <w:rFonts w:ascii="Arial" w:hAnsi="Arial" w:cs="Arial"/>
          <w:sz w:val="20"/>
          <w:szCs w:val="20"/>
        </w:rPr>
        <w:t>202</w:t>
      </w:r>
      <w:r w:rsidR="00AA326A" w:rsidRPr="00106699">
        <w:rPr>
          <w:rFonts w:ascii="Arial" w:hAnsi="Arial" w:cs="Arial"/>
          <w:sz w:val="20"/>
          <w:szCs w:val="20"/>
        </w:rPr>
        <w:t xml:space="preserve">2 </w:t>
      </w:r>
      <w:r w:rsidRPr="00106699">
        <w:rPr>
          <w:rFonts w:ascii="Arial" w:hAnsi="Arial" w:cs="Arial"/>
          <w:sz w:val="20"/>
          <w:szCs w:val="20"/>
        </w:rPr>
        <w:t>r.</w:t>
      </w:r>
    </w:p>
    <w:p w14:paraId="08659556" w14:textId="3C1EBDA3" w:rsidR="00AA326A" w:rsidRPr="00106699" w:rsidRDefault="00AA326A" w:rsidP="0089512D">
      <w:pPr>
        <w:spacing w:line="276" w:lineRule="auto"/>
        <w:jc w:val="right"/>
        <w:rPr>
          <w:rFonts w:ascii="Arial" w:hAnsi="Arial" w:cs="Arial"/>
          <w:sz w:val="32"/>
          <w:szCs w:val="32"/>
        </w:rPr>
      </w:pPr>
    </w:p>
    <w:p w14:paraId="13835238" w14:textId="3D3C044D" w:rsidR="00AA326A" w:rsidRPr="00106699" w:rsidRDefault="00AA326A" w:rsidP="004F680A">
      <w:pPr>
        <w:rPr>
          <w:rFonts w:ascii="Arial" w:hAnsi="Arial" w:cs="Arial"/>
          <w:b/>
          <w:bCs/>
          <w:sz w:val="32"/>
          <w:szCs w:val="32"/>
        </w:rPr>
      </w:pPr>
      <w:r w:rsidRPr="00106699">
        <w:rPr>
          <w:rFonts w:ascii="Arial" w:hAnsi="Arial" w:cs="Arial"/>
          <w:b/>
          <w:bCs/>
          <w:sz w:val="32"/>
          <w:szCs w:val="32"/>
        </w:rPr>
        <w:t>R</w:t>
      </w:r>
      <w:r w:rsidR="004F680A" w:rsidRPr="00106699">
        <w:rPr>
          <w:rFonts w:ascii="Arial" w:hAnsi="Arial" w:cs="Arial"/>
          <w:b/>
          <w:bCs/>
          <w:sz w:val="32"/>
          <w:szCs w:val="32"/>
        </w:rPr>
        <w:t>ok z nowym systemem poboru opłat</w:t>
      </w:r>
      <w:r w:rsidRPr="00106699">
        <w:rPr>
          <w:rFonts w:ascii="Arial" w:hAnsi="Arial" w:cs="Arial"/>
          <w:b/>
          <w:bCs/>
          <w:sz w:val="32"/>
          <w:szCs w:val="32"/>
        </w:rPr>
        <w:t xml:space="preserve"> eTOLL</w:t>
      </w:r>
      <w:r w:rsidR="004F680A" w:rsidRPr="00106699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0B4D5C6" w14:textId="77777777" w:rsidR="00752F77" w:rsidRPr="00106699" w:rsidRDefault="00752F77" w:rsidP="00D533F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9EC044F" w14:textId="1BB420D8" w:rsidR="00C81EEE" w:rsidRPr="00106699" w:rsidRDefault="00377453" w:rsidP="00AA326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06699">
        <w:rPr>
          <w:rFonts w:ascii="Arial" w:hAnsi="Arial" w:cs="Arial"/>
          <w:b/>
          <w:bCs/>
          <w:sz w:val="20"/>
          <w:szCs w:val="20"/>
        </w:rPr>
        <w:t>Mija właśnie rok</w:t>
      </w:r>
      <w:r w:rsidR="00AA326A" w:rsidRPr="00106699">
        <w:rPr>
          <w:rFonts w:ascii="Arial" w:hAnsi="Arial" w:cs="Arial"/>
          <w:b/>
          <w:bCs/>
          <w:sz w:val="20"/>
          <w:szCs w:val="20"/>
        </w:rPr>
        <w:t xml:space="preserve"> od rewolucji w poborze opłat drogowych</w:t>
      </w:r>
      <w:r w:rsidRPr="00106699">
        <w:rPr>
          <w:rFonts w:ascii="Arial" w:hAnsi="Arial" w:cs="Arial"/>
          <w:b/>
          <w:bCs/>
          <w:sz w:val="20"/>
          <w:szCs w:val="20"/>
        </w:rPr>
        <w:t xml:space="preserve"> w Polsce</w:t>
      </w:r>
      <w:r w:rsidR="00AA326A" w:rsidRPr="00106699">
        <w:rPr>
          <w:rFonts w:ascii="Arial" w:hAnsi="Arial" w:cs="Arial"/>
          <w:b/>
          <w:bCs/>
          <w:sz w:val="20"/>
          <w:szCs w:val="20"/>
        </w:rPr>
        <w:t>.  Choć oficjalnie system eTOLL został wprowadzony w czerwcu 2021 roku, to zaczął obowiązywać na dobre od początku października ubiegłego roku, zastępując całkowicie funkcjonowanie viaTOLL-u. Firmy transportowe przyzwyczaiły się już do nowego systemu opłat elektronicznych</w:t>
      </w:r>
      <w:r w:rsidR="00B15512" w:rsidRPr="00106699">
        <w:rPr>
          <w:rFonts w:ascii="Arial" w:hAnsi="Arial" w:cs="Arial"/>
          <w:b/>
          <w:bCs/>
          <w:sz w:val="20"/>
          <w:szCs w:val="20"/>
        </w:rPr>
        <w:t xml:space="preserve"> i </w:t>
      </w:r>
      <w:r w:rsidR="00AA326A" w:rsidRPr="00106699">
        <w:rPr>
          <w:rFonts w:ascii="Arial" w:hAnsi="Arial" w:cs="Arial"/>
          <w:b/>
          <w:bCs/>
          <w:sz w:val="20"/>
          <w:szCs w:val="20"/>
        </w:rPr>
        <w:t xml:space="preserve">poruszają się po nim coraz sprawniej. </w:t>
      </w:r>
      <w:r w:rsidR="00B15512" w:rsidRPr="00106699">
        <w:rPr>
          <w:rFonts w:ascii="Arial" w:hAnsi="Arial" w:cs="Arial"/>
          <w:b/>
          <w:bCs/>
          <w:sz w:val="20"/>
          <w:szCs w:val="20"/>
        </w:rPr>
        <w:t xml:space="preserve">Niemniej jednak w dalszym ciągu zdarza się im zaniedbać niektóre z </w:t>
      </w:r>
      <w:r w:rsidR="00C81EEE" w:rsidRPr="00106699">
        <w:rPr>
          <w:rFonts w:ascii="Arial" w:hAnsi="Arial" w:cs="Arial"/>
          <w:b/>
          <w:bCs/>
          <w:sz w:val="20"/>
          <w:szCs w:val="20"/>
        </w:rPr>
        <w:t>obowiązków</w:t>
      </w:r>
      <w:r w:rsidR="004F680A" w:rsidRPr="00106699">
        <w:rPr>
          <w:rFonts w:ascii="Arial" w:hAnsi="Arial" w:cs="Arial"/>
          <w:b/>
          <w:bCs/>
          <w:sz w:val="20"/>
          <w:szCs w:val="20"/>
        </w:rPr>
        <w:t xml:space="preserve"> dotyczących nowego systemu poboru opłat</w:t>
      </w:r>
      <w:r w:rsidR="00C81EEE" w:rsidRPr="00106699">
        <w:rPr>
          <w:rFonts w:ascii="Arial" w:hAnsi="Arial" w:cs="Arial"/>
          <w:b/>
          <w:bCs/>
          <w:sz w:val="20"/>
          <w:szCs w:val="20"/>
        </w:rPr>
        <w:t>.</w:t>
      </w:r>
      <w:r w:rsidR="00E801B1" w:rsidRPr="00106699">
        <w:rPr>
          <w:rFonts w:ascii="Arial" w:hAnsi="Arial" w:cs="Arial"/>
          <w:b/>
          <w:bCs/>
          <w:sz w:val="20"/>
          <w:szCs w:val="20"/>
        </w:rPr>
        <w:t xml:space="preserve"> </w:t>
      </w:r>
      <w:r w:rsidR="004E2BFB" w:rsidRPr="00106699">
        <w:rPr>
          <w:rFonts w:ascii="Arial" w:hAnsi="Arial" w:cs="Arial"/>
          <w:b/>
          <w:bCs/>
          <w:sz w:val="20"/>
          <w:szCs w:val="20"/>
        </w:rPr>
        <w:t xml:space="preserve">W przeciągu roku GITD odnotowało ponad 60 tys. naruszeń w obszarze eTOLLu dotyczących pojazdów ciężkich. </w:t>
      </w:r>
      <w:r w:rsidR="00C81EEE" w:rsidRPr="00106699">
        <w:rPr>
          <w:rFonts w:ascii="Arial" w:hAnsi="Arial" w:cs="Arial"/>
          <w:b/>
          <w:bCs/>
          <w:sz w:val="20"/>
          <w:szCs w:val="20"/>
        </w:rPr>
        <w:t xml:space="preserve">O czym najczęściej zapominają </w:t>
      </w:r>
      <w:r w:rsidR="004F680A" w:rsidRPr="00106699">
        <w:rPr>
          <w:rFonts w:ascii="Arial" w:hAnsi="Arial" w:cs="Arial"/>
          <w:b/>
          <w:bCs/>
          <w:sz w:val="20"/>
          <w:szCs w:val="20"/>
        </w:rPr>
        <w:t>przewoźnicy</w:t>
      </w:r>
      <w:r w:rsidR="00C81EEE" w:rsidRPr="00106699">
        <w:rPr>
          <w:rFonts w:ascii="Arial" w:hAnsi="Arial" w:cs="Arial"/>
          <w:b/>
          <w:bCs/>
          <w:sz w:val="20"/>
          <w:szCs w:val="20"/>
        </w:rPr>
        <w:t xml:space="preserve"> w natłoku spraw? Między innymi o kluczowej kwestii, czyli dokonaniu opłaty za przejazd. </w:t>
      </w:r>
      <w:r w:rsidR="004F680A" w:rsidRPr="00106699">
        <w:rPr>
          <w:rFonts w:ascii="Arial" w:hAnsi="Arial" w:cs="Arial"/>
          <w:b/>
          <w:bCs/>
          <w:sz w:val="20"/>
          <w:szCs w:val="20"/>
        </w:rPr>
        <w:t>Jakie są inne błędy popełnianie przez przedsiębiorców i co może zrobić firma transportowa w sytuacji, gdy już została naliczona kara za przejazd po płatnym odcinku drogi? Między innymi na te pytania odpowiadają eksperci Grupy Inelo.</w:t>
      </w:r>
    </w:p>
    <w:p w14:paraId="2BFCEF80" w14:textId="51C4113B" w:rsidR="00AA326A" w:rsidRPr="00106699" w:rsidRDefault="00AA326A" w:rsidP="00AA326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D8D5C15" w14:textId="5CDAECC8" w:rsidR="00530BCB" w:rsidRPr="00106699" w:rsidRDefault="00530BCB" w:rsidP="00AA326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06699">
        <w:rPr>
          <w:rFonts w:ascii="Arial" w:hAnsi="Arial" w:cs="Arial"/>
          <w:b/>
          <w:bCs/>
          <w:sz w:val="20"/>
          <w:szCs w:val="20"/>
        </w:rPr>
        <w:t xml:space="preserve">OBU, ZSL </w:t>
      </w:r>
      <w:r w:rsidR="00772A13" w:rsidRPr="00106699">
        <w:rPr>
          <w:rFonts w:ascii="Arial" w:hAnsi="Arial" w:cs="Arial"/>
          <w:b/>
          <w:bCs/>
          <w:sz w:val="20"/>
          <w:szCs w:val="20"/>
        </w:rPr>
        <w:t xml:space="preserve">i </w:t>
      </w:r>
      <w:r w:rsidRPr="00106699">
        <w:rPr>
          <w:rFonts w:ascii="Arial" w:hAnsi="Arial" w:cs="Arial"/>
          <w:b/>
          <w:bCs/>
          <w:sz w:val="20"/>
          <w:szCs w:val="20"/>
        </w:rPr>
        <w:t xml:space="preserve">aplikacja – </w:t>
      </w:r>
      <w:r w:rsidR="00772A13" w:rsidRPr="00106699">
        <w:rPr>
          <w:rFonts w:ascii="Arial" w:hAnsi="Arial" w:cs="Arial"/>
          <w:b/>
          <w:bCs/>
          <w:sz w:val="20"/>
          <w:szCs w:val="20"/>
        </w:rPr>
        <w:t>w</w:t>
      </w:r>
      <w:r w:rsidRPr="00106699">
        <w:rPr>
          <w:rFonts w:ascii="Arial" w:hAnsi="Arial" w:cs="Arial"/>
          <w:b/>
          <w:bCs/>
          <w:sz w:val="20"/>
          <w:szCs w:val="20"/>
        </w:rPr>
        <w:t xml:space="preserve"> jaki sposób łączy się pojazd z eTOLLem?</w:t>
      </w:r>
    </w:p>
    <w:p w14:paraId="528FA3F3" w14:textId="6B916FF3" w:rsidR="00BA4C7A" w:rsidRPr="00106699" w:rsidRDefault="00BA4C7A" w:rsidP="00AA326A">
      <w:pPr>
        <w:jc w:val="both"/>
        <w:rPr>
          <w:rFonts w:ascii="Arial" w:hAnsi="Arial" w:cs="Arial"/>
          <w:sz w:val="20"/>
          <w:szCs w:val="20"/>
        </w:rPr>
      </w:pPr>
    </w:p>
    <w:p w14:paraId="500BF41A" w14:textId="0AAE21F0" w:rsidR="00BA4C7A" w:rsidRPr="00106699" w:rsidRDefault="00772A13" w:rsidP="00F735F9">
      <w:pPr>
        <w:jc w:val="both"/>
        <w:rPr>
          <w:rFonts w:ascii="Arial" w:eastAsia="Times New Roman" w:hAnsi="Arial" w:cs="Arial"/>
          <w:sz w:val="20"/>
          <w:szCs w:val="20"/>
        </w:rPr>
      </w:pPr>
      <w:r w:rsidRPr="00106699">
        <w:rPr>
          <w:rFonts w:ascii="Arial" w:eastAsia="Times New Roman" w:hAnsi="Arial" w:cs="Arial"/>
          <w:sz w:val="20"/>
          <w:szCs w:val="20"/>
        </w:rPr>
        <w:t>Głównym</w:t>
      </w:r>
      <w:r w:rsidR="00BA4C7A" w:rsidRPr="00106699">
        <w:rPr>
          <w:rFonts w:ascii="Arial" w:eastAsia="Times New Roman" w:hAnsi="Arial" w:cs="Arial"/>
          <w:sz w:val="20"/>
          <w:szCs w:val="20"/>
        </w:rPr>
        <w:t xml:space="preserve"> elementem systemu jest tzw. identyfikator biznesowy. Jest to klucz, który należy powiązać z pojazdem zarejestrowanym w systemie na koncie użytkownika. Podobnie jak urządzenia OBU i ZSL, również aplikacja zainstalowana w telefonie ma swój unikatowy numer.</w:t>
      </w:r>
      <w:r w:rsidR="00321404" w:rsidRPr="00106699">
        <w:rPr>
          <w:rFonts w:ascii="Arial" w:eastAsia="Times New Roman" w:hAnsi="Arial" w:cs="Arial"/>
          <w:sz w:val="20"/>
          <w:szCs w:val="20"/>
        </w:rPr>
        <w:t xml:space="preserve"> </w:t>
      </w:r>
      <w:r w:rsidR="00BA4C7A" w:rsidRPr="00106699">
        <w:rPr>
          <w:rFonts w:ascii="Arial" w:eastAsia="Times New Roman" w:hAnsi="Arial" w:cs="Arial"/>
          <w:sz w:val="20"/>
          <w:szCs w:val="20"/>
        </w:rPr>
        <w:t>W IKK (Internetowym Koncie Klienta) należy dokonać powiązania pojazdu do aplikacji oraz wyboru urządzenia monitorującego: aplikacja, OBU lub ZSL.</w:t>
      </w:r>
      <w:r w:rsidR="00F735F9" w:rsidRPr="00106699">
        <w:rPr>
          <w:rFonts w:ascii="Arial" w:eastAsia="Times New Roman" w:hAnsi="Arial" w:cs="Arial"/>
          <w:sz w:val="20"/>
          <w:szCs w:val="20"/>
        </w:rPr>
        <w:t xml:space="preserve"> </w:t>
      </w:r>
      <w:r w:rsidR="00BA4C7A" w:rsidRPr="00106699">
        <w:rPr>
          <w:rFonts w:ascii="Arial" w:eastAsia="Times New Roman" w:hAnsi="Arial" w:cs="Arial"/>
          <w:sz w:val="20"/>
          <w:szCs w:val="20"/>
        </w:rPr>
        <w:t>Aplikacja umożliwia doładowanie i monitorowanie stanu konta rozliczeniowego w trybie przedpłaty</w:t>
      </w:r>
      <w:r w:rsidR="00F735F9" w:rsidRPr="00106699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580B2D7" w14:textId="77777777" w:rsidR="00BA4C7A" w:rsidRPr="00106699" w:rsidRDefault="00BA4C7A" w:rsidP="00AA326A">
      <w:pPr>
        <w:jc w:val="both"/>
        <w:rPr>
          <w:rFonts w:ascii="Arial" w:hAnsi="Arial" w:cs="Arial"/>
          <w:sz w:val="20"/>
          <w:szCs w:val="20"/>
        </w:rPr>
      </w:pPr>
    </w:p>
    <w:p w14:paraId="018547E6" w14:textId="1B069E71" w:rsidR="002D5B04" w:rsidRPr="00106699" w:rsidRDefault="002D5B04" w:rsidP="00AA326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06699">
        <w:rPr>
          <w:rFonts w:ascii="Arial" w:hAnsi="Arial" w:cs="Arial"/>
          <w:b/>
          <w:bCs/>
          <w:sz w:val="20"/>
          <w:szCs w:val="20"/>
        </w:rPr>
        <w:t>Kto kontroluje prawidłowości związane z eTOLLem?</w:t>
      </w:r>
    </w:p>
    <w:p w14:paraId="72C813BF" w14:textId="5684179A" w:rsidR="00BA4C7A" w:rsidRPr="00106699" w:rsidRDefault="00BA4C7A" w:rsidP="00AA326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048007E" w14:textId="33675ECF" w:rsidR="00F735F9" w:rsidRPr="00106699" w:rsidRDefault="005A26F4" w:rsidP="00F735F9">
      <w:pPr>
        <w:jc w:val="both"/>
        <w:rPr>
          <w:rFonts w:ascii="Arial" w:eastAsia="Times New Roman" w:hAnsi="Arial" w:cs="Arial"/>
          <w:sz w:val="20"/>
          <w:szCs w:val="20"/>
        </w:rPr>
      </w:pPr>
      <w:r w:rsidRPr="00106699">
        <w:rPr>
          <w:rFonts w:ascii="Arial" w:eastAsia="Times New Roman" w:hAnsi="Arial" w:cs="Arial"/>
          <w:sz w:val="20"/>
          <w:szCs w:val="20"/>
        </w:rPr>
        <w:t xml:space="preserve"> - </w:t>
      </w:r>
      <w:r w:rsidR="00BA4C7A" w:rsidRPr="00106699">
        <w:rPr>
          <w:rFonts w:ascii="Arial" w:eastAsia="Times New Roman" w:hAnsi="Arial" w:cs="Arial"/>
          <w:i/>
          <w:iCs/>
          <w:sz w:val="20"/>
          <w:szCs w:val="20"/>
        </w:rPr>
        <w:t>Kontrola prawidłowości uiszczenia opłaty elektronicznej w systemie e-TOLL jest realizowana przez Głównego Inspektora Transportu Drogowego oraz funkcjonariuszy Służby Celno-Skarbowej.</w:t>
      </w:r>
      <w:r w:rsidR="00F735F9" w:rsidRPr="00106699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BA4C7A" w:rsidRPr="00106699">
        <w:rPr>
          <w:rFonts w:ascii="Arial" w:eastAsia="Times New Roman" w:hAnsi="Arial" w:cs="Arial"/>
          <w:i/>
          <w:iCs/>
          <w:sz w:val="20"/>
          <w:szCs w:val="20"/>
        </w:rPr>
        <w:t>Organ posługuje się systemem identyfikującym występowanie naruszeń lub jednostkami terenowymi.</w:t>
      </w:r>
      <w:r w:rsidR="008A1B38" w:rsidRPr="00106699">
        <w:rPr>
          <w:rFonts w:ascii="Arial" w:hAnsi="Arial" w:cs="Arial"/>
          <w:sz w:val="20"/>
          <w:szCs w:val="20"/>
        </w:rPr>
        <w:t xml:space="preserve"> </w:t>
      </w:r>
      <w:r w:rsidR="008A1B38" w:rsidRPr="00106699">
        <w:rPr>
          <w:rFonts w:ascii="Arial" w:eastAsia="Times New Roman" w:hAnsi="Arial" w:cs="Arial"/>
          <w:i/>
          <w:iCs/>
          <w:sz w:val="20"/>
          <w:szCs w:val="20"/>
        </w:rPr>
        <w:t xml:space="preserve">Niezależnie od okoliczności, w jakich doszło do zidentyfikowania incydentu, przedsiębiorca może otrzymać zawiadomienie o wszczęciu postępowaniu z Warszawy lub z jednej z jednostek terenowych, jeżeli stwierdzenie naruszenia nastąpiło w następstwie kontroli drogowej </w:t>
      </w:r>
      <w:r w:rsidR="00BA4C7A" w:rsidRPr="00106699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106699">
        <w:rPr>
          <w:rFonts w:ascii="Arial" w:eastAsia="Times New Roman" w:hAnsi="Arial" w:cs="Arial"/>
          <w:sz w:val="20"/>
          <w:szCs w:val="20"/>
        </w:rPr>
        <w:t xml:space="preserve">– </w:t>
      </w:r>
      <w:r w:rsidRPr="00106699">
        <w:rPr>
          <w:rFonts w:ascii="Arial" w:eastAsia="Times New Roman" w:hAnsi="Arial" w:cs="Arial"/>
          <w:b/>
          <w:bCs/>
          <w:sz w:val="20"/>
          <w:szCs w:val="20"/>
        </w:rPr>
        <w:t>mówi Arkadiusz Góra, Grupa Inelo.</w:t>
      </w:r>
      <w:r w:rsidRPr="0010669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C2EC51E" w14:textId="18C5A67C" w:rsidR="00F735F9" w:rsidRPr="00106699" w:rsidRDefault="00F735F9" w:rsidP="00BA4C7A">
      <w:pPr>
        <w:rPr>
          <w:rFonts w:ascii="Arial" w:eastAsia="Times New Roman" w:hAnsi="Arial" w:cs="Arial"/>
          <w:sz w:val="20"/>
          <w:szCs w:val="20"/>
        </w:rPr>
      </w:pPr>
    </w:p>
    <w:p w14:paraId="7A43BB52" w14:textId="36BBAA26" w:rsidR="0047228D" w:rsidRPr="00106699" w:rsidRDefault="0047228D" w:rsidP="0047228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06699">
        <w:rPr>
          <w:rFonts w:ascii="Arial" w:hAnsi="Arial" w:cs="Arial"/>
          <w:b/>
          <w:bCs/>
          <w:sz w:val="20"/>
          <w:szCs w:val="20"/>
        </w:rPr>
        <w:t>eTOLL – najczęściej spotykane błędy</w:t>
      </w:r>
    </w:p>
    <w:p w14:paraId="3B1BC716" w14:textId="77777777" w:rsidR="0047228D" w:rsidRPr="00106699" w:rsidRDefault="0047228D" w:rsidP="0047228D">
      <w:pPr>
        <w:jc w:val="both"/>
        <w:rPr>
          <w:rFonts w:ascii="Arial" w:hAnsi="Arial" w:cs="Arial"/>
          <w:sz w:val="20"/>
          <w:szCs w:val="20"/>
        </w:rPr>
      </w:pPr>
    </w:p>
    <w:p w14:paraId="4BDB86D1" w14:textId="77777777" w:rsidR="0047228D" w:rsidRPr="00106699" w:rsidRDefault="0047228D" w:rsidP="0047228D">
      <w:pPr>
        <w:jc w:val="both"/>
        <w:rPr>
          <w:rFonts w:ascii="Arial" w:hAnsi="Arial" w:cs="Arial"/>
          <w:sz w:val="20"/>
          <w:szCs w:val="20"/>
        </w:rPr>
      </w:pPr>
      <w:r w:rsidRPr="00106699">
        <w:rPr>
          <w:rFonts w:ascii="Arial" w:hAnsi="Arial" w:cs="Arial"/>
          <w:sz w:val="20"/>
          <w:szCs w:val="20"/>
        </w:rPr>
        <w:t xml:space="preserve">Przewoźnicy dokonują opłat poprzez Internetowe Konto Klienta. Rejestrując się na stronie, firmy transportowe mają do wyboru dwie metody płatności. Pierwsza z nich opiera się na wystawianiu im noty obciążeniowej za przejazdy w terminie do 7 dni po zakończeniu okresu rozliczeniowego, a druga polega na pobieraniu opłat ze zgromadzonych środków na koncie. </w:t>
      </w:r>
    </w:p>
    <w:p w14:paraId="7190A056" w14:textId="77777777" w:rsidR="0047228D" w:rsidRPr="00106699" w:rsidRDefault="0047228D" w:rsidP="00BA4C7A">
      <w:pPr>
        <w:rPr>
          <w:rFonts w:ascii="Arial" w:eastAsia="Times New Roman" w:hAnsi="Arial" w:cs="Arial"/>
          <w:sz w:val="20"/>
          <w:szCs w:val="20"/>
        </w:rPr>
      </w:pPr>
    </w:p>
    <w:p w14:paraId="4131F312" w14:textId="3BDE88E6" w:rsidR="008A1B38" w:rsidRPr="00106699" w:rsidRDefault="00F735F9" w:rsidP="0047228D">
      <w:pPr>
        <w:jc w:val="both"/>
        <w:rPr>
          <w:rFonts w:ascii="Arial" w:eastAsia="Times New Roman" w:hAnsi="Arial" w:cs="Arial"/>
          <w:sz w:val="20"/>
          <w:szCs w:val="20"/>
        </w:rPr>
      </w:pPr>
      <w:r w:rsidRPr="00106699">
        <w:rPr>
          <w:rFonts w:ascii="Arial" w:eastAsia="Times New Roman" w:hAnsi="Arial" w:cs="Arial"/>
          <w:sz w:val="20"/>
          <w:szCs w:val="20"/>
        </w:rPr>
        <w:t xml:space="preserve">- </w:t>
      </w:r>
      <w:r w:rsidR="00BA4C7A" w:rsidRPr="00106699">
        <w:rPr>
          <w:rFonts w:ascii="Arial" w:eastAsia="Times New Roman" w:hAnsi="Arial" w:cs="Arial"/>
          <w:i/>
          <w:iCs/>
          <w:sz w:val="20"/>
          <w:szCs w:val="20"/>
        </w:rPr>
        <w:t>Wśród najczęściej stwierdzanych naruszeń znajdują się</w:t>
      </w:r>
      <w:r w:rsidRPr="00106699">
        <w:rPr>
          <w:rFonts w:ascii="Arial" w:eastAsia="Times New Roman" w:hAnsi="Arial" w:cs="Arial"/>
          <w:i/>
          <w:iCs/>
          <w:sz w:val="20"/>
          <w:szCs w:val="20"/>
        </w:rPr>
        <w:t xml:space="preserve"> nieuiszczenie opłaty, uiszczenie opłaty w kwocie niższej niż wymagana lub też brak rejestracji pojazdu w systemie. </w:t>
      </w:r>
      <w:r w:rsidR="0047228D" w:rsidRPr="00106699">
        <w:rPr>
          <w:rFonts w:ascii="Arial" w:eastAsia="Times New Roman" w:hAnsi="Arial" w:cs="Arial"/>
          <w:i/>
          <w:iCs/>
          <w:sz w:val="20"/>
          <w:szCs w:val="20"/>
        </w:rPr>
        <w:t>W przypadków dwóch pierwszych – powód może być prozaiczny, a mianowicie brak lub niewystarczająca ilość środków na koncie w przypadku umowy w trybie przedpłaconym</w:t>
      </w:r>
      <w:r w:rsidR="008A1B38" w:rsidRPr="00106699">
        <w:rPr>
          <w:rFonts w:ascii="Arial" w:eastAsia="Times New Roman" w:hAnsi="Arial" w:cs="Arial"/>
          <w:i/>
          <w:iCs/>
          <w:sz w:val="20"/>
          <w:szCs w:val="20"/>
        </w:rPr>
        <w:t xml:space="preserve"> Kolejne przyczyny potencjalnych problemów wynikają z nieznajomości procedur w przypadku awarii urządzenia lub zbyt późnego doładowania konta. </w:t>
      </w:r>
      <w:r w:rsidR="0047228D" w:rsidRPr="00106699">
        <w:rPr>
          <w:rFonts w:ascii="Arial" w:eastAsia="Times New Roman" w:hAnsi="Arial" w:cs="Arial"/>
          <w:i/>
          <w:iCs/>
          <w:sz w:val="20"/>
          <w:szCs w:val="20"/>
        </w:rPr>
        <w:t>Takie przeoczenie może skutkować nałożeniem kary na przewoźnika</w:t>
      </w:r>
      <w:r w:rsidR="0047228D" w:rsidRPr="00106699">
        <w:rPr>
          <w:rFonts w:ascii="Arial" w:eastAsia="Times New Roman" w:hAnsi="Arial" w:cs="Arial"/>
          <w:sz w:val="20"/>
          <w:szCs w:val="20"/>
        </w:rPr>
        <w:t xml:space="preserve"> </w:t>
      </w:r>
      <w:r w:rsidR="0047228D" w:rsidRPr="00106699">
        <w:rPr>
          <w:rFonts w:ascii="Arial" w:eastAsia="Times New Roman" w:hAnsi="Arial" w:cs="Arial"/>
          <w:b/>
          <w:bCs/>
          <w:sz w:val="20"/>
          <w:szCs w:val="20"/>
        </w:rPr>
        <w:t xml:space="preserve">– komentuje Arkadiusz Góra, Grupa Inelo i dodaje, że </w:t>
      </w:r>
      <w:r w:rsidR="0047228D" w:rsidRPr="00106699">
        <w:rPr>
          <w:rFonts w:ascii="Arial" w:eastAsia="Times New Roman" w:hAnsi="Arial" w:cs="Arial"/>
          <w:sz w:val="20"/>
          <w:szCs w:val="20"/>
        </w:rPr>
        <w:t xml:space="preserve">w </w:t>
      </w:r>
      <w:r w:rsidR="00BA4C7A" w:rsidRPr="00106699">
        <w:rPr>
          <w:rFonts w:ascii="Arial" w:eastAsia="Times New Roman" w:hAnsi="Arial" w:cs="Arial"/>
          <w:sz w:val="20"/>
          <w:szCs w:val="20"/>
        </w:rPr>
        <w:t>każdym przypadku warto na bieżąco weryfikować sprawność urządzeń, stan konta (w przypadku konta przedpłaconego).</w:t>
      </w:r>
      <w:r w:rsidR="008A1B38" w:rsidRPr="00106699">
        <w:rPr>
          <w:rFonts w:ascii="Arial" w:eastAsia="Times New Roman" w:hAnsi="Arial" w:cs="Arial"/>
          <w:sz w:val="20"/>
          <w:szCs w:val="20"/>
        </w:rPr>
        <w:t xml:space="preserve"> Należy uczulać kierowców, aby bez zbędnej zwłoki zgłaszali wszelkie problemy dotyczące procesu uiszczania opłat, co pozwoli na szybką reakcję ze strony przewoźnik.</w:t>
      </w:r>
    </w:p>
    <w:p w14:paraId="79A89D0F" w14:textId="549E540A" w:rsidR="00190FC6" w:rsidRPr="00106699" w:rsidRDefault="00190FC6" w:rsidP="00BA4C7A">
      <w:pPr>
        <w:ind w:left="705"/>
        <w:rPr>
          <w:rFonts w:ascii="Arial" w:eastAsia="Times New Roman" w:hAnsi="Arial" w:cs="Arial"/>
          <w:sz w:val="20"/>
          <w:szCs w:val="20"/>
        </w:rPr>
      </w:pPr>
    </w:p>
    <w:p w14:paraId="40D0130B" w14:textId="1B0A55F3" w:rsidR="005A26F4" w:rsidRPr="00106699" w:rsidRDefault="005A26F4" w:rsidP="005A26F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06699">
        <w:rPr>
          <w:rFonts w:ascii="Arial" w:hAnsi="Arial" w:cs="Arial"/>
          <w:b/>
          <w:bCs/>
          <w:sz w:val="20"/>
          <w:szCs w:val="20"/>
        </w:rPr>
        <w:t xml:space="preserve">Z kolei Marta Staniszewska z Grupy Inelo zwróciła uwagę na dodatkowe aspekty związane z brakiem dopełnienia niezbędnych formalności. </w:t>
      </w:r>
    </w:p>
    <w:p w14:paraId="097755D4" w14:textId="77777777" w:rsidR="005A26F4" w:rsidRPr="00106699" w:rsidRDefault="005A26F4" w:rsidP="005A26F4">
      <w:pPr>
        <w:jc w:val="both"/>
        <w:rPr>
          <w:rFonts w:ascii="Arial" w:hAnsi="Arial" w:cs="Arial"/>
          <w:sz w:val="20"/>
          <w:szCs w:val="20"/>
        </w:rPr>
      </w:pPr>
    </w:p>
    <w:p w14:paraId="42246EC5" w14:textId="12EF38BB" w:rsidR="005A26F4" w:rsidRPr="00106699" w:rsidRDefault="005A26F4" w:rsidP="005A26F4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106699">
        <w:rPr>
          <w:rFonts w:ascii="Arial" w:hAnsi="Arial" w:cs="Arial"/>
          <w:sz w:val="20"/>
          <w:szCs w:val="20"/>
        </w:rPr>
        <w:t xml:space="preserve">- </w:t>
      </w:r>
      <w:r w:rsidRPr="00106699">
        <w:rPr>
          <w:rFonts w:ascii="Arial" w:hAnsi="Arial" w:cs="Arial"/>
          <w:i/>
          <w:iCs/>
          <w:sz w:val="20"/>
          <w:szCs w:val="20"/>
        </w:rPr>
        <w:t xml:space="preserve">Nie wystarczy jedynie zarejestrować urządzenia OBU lub ZSL na stronie. Trzeba je jeszcze aktywować, aby wszystko działało prawidłowo. Bardzo często zdarzają się sytuację, w których niestety ten drugi krok </w:t>
      </w:r>
      <w:r w:rsidRPr="00106699">
        <w:rPr>
          <w:rFonts w:ascii="Arial" w:hAnsi="Arial" w:cs="Arial"/>
          <w:i/>
          <w:iCs/>
          <w:sz w:val="20"/>
          <w:szCs w:val="20"/>
        </w:rPr>
        <w:lastRenderedPageBreak/>
        <w:t>gdzieś umyka w obliczu innych obowiązków. Podobnie jest z dopisaniem nowego urządzenia do poboru opłat w systemie eTOLL, zmianą dostawcy usług czy dodaniem nowego pojazdu. Istotną rolą jest edukacja kierowców w przypadku, gdy urządzenia pokładowe działa nieprawidłowo. Choć urządzenia te są zazwyczaj wyposażone w alerty, to są one czasami ignorowane, a kierowca ma obowiązek zjechać z płatnej drogi lub zatrzymać się na najbliższym parkingu, jeśli urządzenie nie nadaje lokalizacji powyżej 15 minut.</w:t>
      </w:r>
    </w:p>
    <w:p w14:paraId="7A5F62ED" w14:textId="77777777" w:rsidR="00BA4C7A" w:rsidRPr="00106699" w:rsidRDefault="00BA4C7A" w:rsidP="00AA326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0951507" w14:textId="5C93B615" w:rsidR="002D5B04" w:rsidRPr="00106699" w:rsidRDefault="002D5B04" w:rsidP="00AA326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06699">
        <w:rPr>
          <w:rFonts w:ascii="Arial" w:hAnsi="Arial" w:cs="Arial"/>
          <w:b/>
          <w:bCs/>
          <w:sz w:val="20"/>
          <w:szCs w:val="20"/>
        </w:rPr>
        <w:t xml:space="preserve">Nowy system poboru opłat eTOLL – rodzaje </w:t>
      </w:r>
      <w:r w:rsidR="00190FC6" w:rsidRPr="00106699">
        <w:rPr>
          <w:rFonts w:ascii="Arial" w:hAnsi="Arial" w:cs="Arial"/>
          <w:b/>
          <w:bCs/>
          <w:sz w:val="20"/>
          <w:szCs w:val="20"/>
        </w:rPr>
        <w:t xml:space="preserve">i wysokość </w:t>
      </w:r>
      <w:r w:rsidRPr="00106699">
        <w:rPr>
          <w:rFonts w:ascii="Arial" w:hAnsi="Arial" w:cs="Arial"/>
          <w:b/>
          <w:bCs/>
          <w:sz w:val="20"/>
          <w:szCs w:val="20"/>
        </w:rPr>
        <w:t>kar</w:t>
      </w:r>
    </w:p>
    <w:p w14:paraId="4B523B61" w14:textId="2CBCE017" w:rsidR="00BA4C7A" w:rsidRPr="00106699" w:rsidRDefault="00BA4C7A" w:rsidP="00AA326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B899C22" w14:textId="6336B6FF" w:rsidR="00BA4C7A" w:rsidRPr="00106699" w:rsidRDefault="00BA4C7A" w:rsidP="005A26F4">
      <w:pPr>
        <w:jc w:val="both"/>
        <w:rPr>
          <w:rFonts w:ascii="Arial" w:eastAsia="Times New Roman" w:hAnsi="Arial" w:cs="Arial"/>
          <w:sz w:val="20"/>
          <w:szCs w:val="20"/>
        </w:rPr>
      </w:pPr>
      <w:r w:rsidRPr="00106699">
        <w:rPr>
          <w:rFonts w:ascii="Arial" w:eastAsia="Times New Roman" w:hAnsi="Arial" w:cs="Arial"/>
          <w:sz w:val="20"/>
          <w:szCs w:val="20"/>
        </w:rPr>
        <w:t>W</w:t>
      </w:r>
      <w:r w:rsidR="005A26F4" w:rsidRPr="00106699">
        <w:rPr>
          <w:rFonts w:ascii="Arial" w:eastAsia="Times New Roman" w:hAnsi="Arial" w:cs="Arial"/>
          <w:sz w:val="20"/>
          <w:szCs w:val="20"/>
        </w:rPr>
        <w:t xml:space="preserve"> </w:t>
      </w:r>
      <w:r w:rsidRPr="00106699">
        <w:rPr>
          <w:rFonts w:ascii="Arial" w:eastAsia="Times New Roman" w:hAnsi="Arial" w:cs="Arial"/>
          <w:sz w:val="20"/>
          <w:szCs w:val="20"/>
        </w:rPr>
        <w:t>obecnym stanie prawnym za naruszenie związane z uiszczaniem opłat grożą kary administracyjne w przedziale 250 – 1500 zł. Najwyższa kwota przewidziana jest za nieuiszczenie opłaty, brak rejestracji pojazdu w systemie lub wprowadzenie do rejestru danych niezgodnych ze stanem faktycznym. W przypadku naruszenia obowiązku uiszczenia opłaty przyjmuje się, że kara jest nakładana nie za każdy incydent, ale za każdy dzień, w którym doszło do naruszenia. Szczegółowy wykaz oraz wysokość kar zostały określone w art. 13k ustawy z dnia 21 marca 1985 r. o drogach publicznych.</w:t>
      </w:r>
    </w:p>
    <w:p w14:paraId="64EDA2C0" w14:textId="77777777" w:rsidR="00BA4C7A" w:rsidRPr="00106699" w:rsidRDefault="00BA4C7A" w:rsidP="00AA326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C0C3318" w14:textId="2B09F7CF" w:rsidR="002D5B04" w:rsidRPr="00106699" w:rsidRDefault="002D5B04" w:rsidP="00AA326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06699">
        <w:rPr>
          <w:rFonts w:ascii="Arial" w:hAnsi="Arial" w:cs="Arial"/>
          <w:b/>
          <w:bCs/>
          <w:sz w:val="20"/>
          <w:szCs w:val="20"/>
        </w:rPr>
        <w:t>W transporcie lepiej zapobiegać niż leczyć</w:t>
      </w:r>
    </w:p>
    <w:p w14:paraId="38747E3E" w14:textId="681BD348" w:rsidR="00BA4C7A" w:rsidRPr="00106699" w:rsidRDefault="00BA4C7A" w:rsidP="00AA326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F71D292" w14:textId="41094FAB" w:rsidR="00BA4C7A" w:rsidRPr="00106699" w:rsidRDefault="005A26F4" w:rsidP="005A26F4">
      <w:pPr>
        <w:jc w:val="both"/>
        <w:rPr>
          <w:rFonts w:ascii="Arial" w:eastAsia="Times New Roman" w:hAnsi="Arial" w:cs="Arial"/>
          <w:sz w:val="20"/>
          <w:szCs w:val="20"/>
        </w:rPr>
      </w:pPr>
      <w:r w:rsidRPr="00106699">
        <w:rPr>
          <w:rFonts w:ascii="Arial" w:eastAsia="Times New Roman" w:hAnsi="Arial" w:cs="Arial"/>
          <w:sz w:val="20"/>
          <w:szCs w:val="20"/>
        </w:rPr>
        <w:t xml:space="preserve">Warto zaznaczyć, </w:t>
      </w:r>
      <w:r w:rsidR="00BA4C7A" w:rsidRPr="00106699">
        <w:rPr>
          <w:rFonts w:ascii="Arial" w:eastAsia="Times New Roman" w:hAnsi="Arial" w:cs="Arial"/>
          <w:sz w:val="20"/>
          <w:szCs w:val="20"/>
        </w:rPr>
        <w:t>że najbardziej istotnym elementem całego procesu jest zapobieganie. Właściwy nadzór ze strony przewoźnika oraz czujność i prawidłowa reakcja kierowcy pozwolą uniknąć problemów.</w:t>
      </w:r>
    </w:p>
    <w:p w14:paraId="12C1BE7D" w14:textId="77777777" w:rsidR="00BA4C7A" w:rsidRPr="00106699" w:rsidRDefault="00BA4C7A" w:rsidP="00BA4C7A">
      <w:pPr>
        <w:rPr>
          <w:rFonts w:ascii="Arial" w:eastAsia="Times New Roman" w:hAnsi="Arial" w:cs="Arial"/>
          <w:sz w:val="20"/>
          <w:szCs w:val="20"/>
        </w:rPr>
      </w:pPr>
    </w:p>
    <w:p w14:paraId="3CA7F8F7" w14:textId="69DB799F" w:rsidR="00BA4C7A" w:rsidRPr="00106699" w:rsidRDefault="005A26F4" w:rsidP="005A26F4">
      <w:pPr>
        <w:jc w:val="both"/>
        <w:rPr>
          <w:rFonts w:ascii="Arial" w:eastAsia="Times New Roman" w:hAnsi="Arial" w:cs="Arial"/>
          <w:sz w:val="20"/>
          <w:szCs w:val="20"/>
        </w:rPr>
      </w:pPr>
      <w:r w:rsidRPr="00106699">
        <w:rPr>
          <w:rFonts w:ascii="Arial" w:eastAsia="Times New Roman" w:hAnsi="Arial" w:cs="Arial"/>
          <w:sz w:val="20"/>
          <w:szCs w:val="20"/>
        </w:rPr>
        <w:t xml:space="preserve">- </w:t>
      </w:r>
      <w:r w:rsidR="00BA4C7A" w:rsidRPr="00106699">
        <w:rPr>
          <w:rFonts w:ascii="Arial" w:eastAsia="Times New Roman" w:hAnsi="Arial" w:cs="Arial"/>
          <w:i/>
          <w:iCs/>
          <w:sz w:val="20"/>
          <w:szCs w:val="20"/>
        </w:rPr>
        <w:t>Jeśli ta strategia nie zadziała, a powodów takiego obrotu spraw może być wiele, pozostaje procedura reklamacji, która stanowić będzie podwaliny do podjęcia kroków w przypadku ewentualnego wszczęcia postępowania. Z podejmowaniem odpowiednich działań nie należy zwlekać, informacje o wszelkich nieprawidłowościach powinny</w:t>
      </w:r>
      <w:r w:rsidR="008A1B38" w:rsidRPr="00106699">
        <w:rPr>
          <w:rFonts w:ascii="Arial" w:eastAsia="Times New Roman" w:hAnsi="Arial" w:cs="Arial"/>
          <w:i/>
          <w:iCs/>
          <w:sz w:val="20"/>
          <w:szCs w:val="20"/>
        </w:rPr>
        <w:t xml:space="preserve"> być przekazywane przez kierowcę natychmiast</w:t>
      </w:r>
      <w:r w:rsidR="004E5E1E">
        <w:rPr>
          <w:rFonts w:ascii="Arial" w:eastAsia="Times New Roman" w:hAnsi="Arial" w:cs="Arial"/>
          <w:i/>
          <w:iCs/>
          <w:sz w:val="20"/>
          <w:szCs w:val="20"/>
        </w:rPr>
        <w:t>,</w:t>
      </w:r>
      <w:r w:rsidR="008A1B38" w:rsidRPr="00106699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BA4C7A" w:rsidRPr="00106699">
        <w:rPr>
          <w:rFonts w:ascii="Arial" w:eastAsia="Times New Roman" w:hAnsi="Arial" w:cs="Arial"/>
          <w:i/>
          <w:iCs/>
          <w:sz w:val="20"/>
          <w:szCs w:val="20"/>
        </w:rPr>
        <w:t>przewóz powinien zostać wstrzymany do czasu uregulowania płatności za dalszy odcinek drogi. Reklamację należy zgłaszać jak najszybciej, przy czym najlepiej korzystać z kanałów komunikacji zapewniających możliwość archiwizacji, np. poczta elektroniczna.</w:t>
      </w:r>
      <w:r w:rsidR="00C92F7F" w:rsidRPr="00106699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C92F7F" w:rsidRPr="00106699">
        <w:rPr>
          <w:rFonts w:ascii="Arial" w:eastAsia="Times New Roman" w:hAnsi="Arial" w:cs="Arial"/>
          <w:b/>
          <w:bCs/>
          <w:sz w:val="20"/>
          <w:szCs w:val="20"/>
        </w:rPr>
        <w:t>– mówi Arkadiusz Góra.</w:t>
      </w:r>
    </w:p>
    <w:p w14:paraId="08F503C8" w14:textId="77777777" w:rsidR="00BA4C7A" w:rsidRPr="00106699" w:rsidRDefault="00BA4C7A" w:rsidP="00BA4C7A">
      <w:pPr>
        <w:rPr>
          <w:rFonts w:ascii="Arial" w:eastAsia="Times New Roman" w:hAnsi="Arial" w:cs="Arial"/>
          <w:sz w:val="20"/>
          <w:szCs w:val="20"/>
        </w:rPr>
      </w:pPr>
    </w:p>
    <w:p w14:paraId="1306F1FA" w14:textId="01E9E4B6" w:rsidR="00BA4C7A" w:rsidRPr="00106699" w:rsidRDefault="00C92F7F" w:rsidP="00C92F7F">
      <w:pPr>
        <w:jc w:val="both"/>
        <w:rPr>
          <w:rFonts w:ascii="Arial" w:eastAsia="Times New Roman" w:hAnsi="Arial" w:cs="Arial"/>
          <w:sz w:val="20"/>
          <w:szCs w:val="20"/>
        </w:rPr>
      </w:pPr>
      <w:r w:rsidRPr="00106699">
        <w:rPr>
          <w:rFonts w:ascii="Arial" w:eastAsia="Times New Roman" w:hAnsi="Arial" w:cs="Arial"/>
          <w:sz w:val="20"/>
          <w:szCs w:val="20"/>
        </w:rPr>
        <w:t xml:space="preserve">Okres </w:t>
      </w:r>
      <w:r w:rsidR="00BA4C7A" w:rsidRPr="00106699">
        <w:rPr>
          <w:rFonts w:ascii="Arial" w:eastAsia="Times New Roman" w:hAnsi="Arial" w:cs="Arial"/>
          <w:sz w:val="20"/>
          <w:szCs w:val="20"/>
        </w:rPr>
        <w:t>przedawnienia w przypadku naruszeni</w:t>
      </w:r>
      <w:r w:rsidRPr="00106699">
        <w:rPr>
          <w:rFonts w:ascii="Arial" w:eastAsia="Times New Roman" w:hAnsi="Arial" w:cs="Arial"/>
          <w:sz w:val="20"/>
          <w:szCs w:val="20"/>
        </w:rPr>
        <w:t>a</w:t>
      </w:r>
      <w:r w:rsidR="00BA4C7A" w:rsidRPr="00106699">
        <w:rPr>
          <w:rFonts w:ascii="Arial" w:eastAsia="Times New Roman" w:hAnsi="Arial" w:cs="Arial"/>
          <w:sz w:val="20"/>
          <w:szCs w:val="20"/>
        </w:rPr>
        <w:t xml:space="preserve"> obowiązku u</w:t>
      </w:r>
      <w:r w:rsidR="00715F52" w:rsidRPr="00106699">
        <w:rPr>
          <w:rFonts w:ascii="Arial" w:eastAsia="Times New Roman" w:hAnsi="Arial" w:cs="Arial"/>
          <w:sz w:val="20"/>
          <w:szCs w:val="20"/>
        </w:rPr>
        <w:t>regulowania</w:t>
      </w:r>
      <w:r w:rsidR="00BA4C7A" w:rsidRPr="00106699">
        <w:rPr>
          <w:rFonts w:ascii="Arial" w:eastAsia="Times New Roman" w:hAnsi="Arial" w:cs="Arial"/>
          <w:sz w:val="20"/>
          <w:szCs w:val="20"/>
        </w:rPr>
        <w:t xml:space="preserve"> opłaty wynosi 9 miesięcy. Oznacza to, że właściwy organ ma prawo wszcząć postępowanie w </w:t>
      </w:r>
      <w:r w:rsidRPr="00106699">
        <w:rPr>
          <w:rFonts w:ascii="Arial" w:eastAsia="Times New Roman" w:hAnsi="Arial" w:cs="Arial"/>
          <w:sz w:val="20"/>
          <w:szCs w:val="20"/>
        </w:rPr>
        <w:t xml:space="preserve">danym terminie </w:t>
      </w:r>
      <w:r w:rsidR="00BA4C7A" w:rsidRPr="00106699">
        <w:rPr>
          <w:rFonts w:ascii="Arial" w:eastAsia="Times New Roman" w:hAnsi="Arial" w:cs="Arial"/>
          <w:sz w:val="20"/>
          <w:szCs w:val="20"/>
        </w:rPr>
        <w:t>od daty incydentu. Jeśli od dnia nieuiszczenia opłaty upłynęło więcej</w:t>
      </w:r>
      <w:r w:rsidR="00715F52" w:rsidRPr="00106699">
        <w:rPr>
          <w:rFonts w:ascii="Arial" w:eastAsia="Times New Roman" w:hAnsi="Arial" w:cs="Arial"/>
          <w:sz w:val="20"/>
          <w:szCs w:val="20"/>
        </w:rPr>
        <w:t xml:space="preserve"> czasu</w:t>
      </w:r>
      <w:r w:rsidR="00BA4C7A" w:rsidRPr="00106699">
        <w:rPr>
          <w:rFonts w:ascii="Arial" w:eastAsia="Times New Roman" w:hAnsi="Arial" w:cs="Arial"/>
          <w:sz w:val="20"/>
          <w:szCs w:val="20"/>
        </w:rPr>
        <w:t>, wówczas można przyjąć, że sprawa uległa przedawnieniu i przewoźnik nie poniesie konsekwencji finansowych.</w:t>
      </w:r>
    </w:p>
    <w:p w14:paraId="2BA00ABB" w14:textId="77777777" w:rsidR="00C92F7F" w:rsidRPr="00106699" w:rsidRDefault="00C92F7F" w:rsidP="00190FC6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FFD32C1" w14:textId="07090ABD" w:rsidR="00EE1810" w:rsidRPr="00106699" w:rsidRDefault="00190FC6" w:rsidP="00EE181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06699">
        <w:rPr>
          <w:rFonts w:ascii="Arial" w:hAnsi="Arial" w:cs="Arial"/>
          <w:b/>
          <w:bCs/>
          <w:sz w:val="20"/>
          <w:szCs w:val="20"/>
        </w:rPr>
        <w:t xml:space="preserve">eTOLL – </w:t>
      </w:r>
      <w:r w:rsidR="00EE1810" w:rsidRPr="00106699">
        <w:rPr>
          <w:rFonts w:ascii="Arial" w:hAnsi="Arial" w:cs="Arial"/>
          <w:b/>
          <w:bCs/>
          <w:sz w:val="20"/>
          <w:szCs w:val="20"/>
        </w:rPr>
        <w:t>co, jeśli postępowanie ruszyło?</w:t>
      </w:r>
    </w:p>
    <w:p w14:paraId="67EBADED" w14:textId="77777777" w:rsidR="00190FC6" w:rsidRPr="00106699" w:rsidRDefault="00190FC6" w:rsidP="00190FC6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E856B4B" w14:textId="45172D80" w:rsidR="00BA4C7A" w:rsidRPr="00106699" w:rsidRDefault="00190FC6" w:rsidP="00AA326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06699">
        <w:rPr>
          <w:rFonts w:ascii="Arial" w:hAnsi="Arial" w:cs="Arial"/>
          <w:sz w:val="20"/>
          <w:szCs w:val="20"/>
        </w:rPr>
        <w:t>Zadaniem</w:t>
      </w:r>
      <w:r w:rsidRPr="00106699">
        <w:rPr>
          <w:rFonts w:ascii="Arial" w:hAnsi="Arial" w:cs="Arial"/>
          <w:b/>
          <w:bCs/>
          <w:sz w:val="20"/>
          <w:szCs w:val="20"/>
        </w:rPr>
        <w:t xml:space="preserve"> </w:t>
      </w:r>
      <w:r w:rsidRPr="00106699">
        <w:rPr>
          <w:rFonts w:ascii="Arial" w:hAnsi="Arial" w:cs="Arial"/>
          <w:sz w:val="20"/>
          <w:szCs w:val="20"/>
        </w:rPr>
        <w:t>Głównego Inspektoratu Transportu Drogowego oraz funkcjonariuszy Służby Celno-Skarbowej jest kontrola tego, czy wszystkie opłaty naliczane są prawidłowo. Bazują oni na systemie identyfikującym występowanie danych naruszeń lub kontroli drogowej. W Polsce do opłaty zobowiązane są wszystkie samochody osobowe, pojazdy ciężarowe o dopuszczalnej masie całkowitej powyżej 3,5 tony, a także autobusy. W tym ostatnim przypadku nie ma znaczenia ich dopuszczalna masa całkowita. Płatności pobiera się za przejazd po drogach szybkiego ruchu, autostradach oraz wybranych drogach krajowych, a lista pełnych odcinków płatnych jest dostępna na oficjalnej stronie systemu eTOLL</w:t>
      </w:r>
      <w:r w:rsidR="00EE1810" w:rsidRPr="00106699">
        <w:rPr>
          <w:rFonts w:ascii="Arial" w:hAnsi="Arial" w:cs="Arial"/>
          <w:sz w:val="20"/>
          <w:szCs w:val="20"/>
        </w:rPr>
        <w:t>.</w:t>
      </w:r>
    </w:p>
    <w:p w14:paraId="07322FBE" w14:textId="2B5E2F51" w:rsidR="002D5B04" w:rsidRPr="00106699" w:rsidRDefault="002D5B04" w:rsidP="00AA326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2324FAC" w14:textId="1D62FA6B" w:rsidR="00F10EE3" w:rsidRPr="00106699" w:rsidRDefault="00EE1810" w:rsidP="00EE1810">
      <w:pPr>
        <w:jc w:val="both"/>
        <w:rPr>
          <w:rFonts w:ascii="Arial" w:eastAsia="Times New Roman" w:hAnsi="Arial" w:cs="Arial"/>
          <w:sz w:val="20"/>
          <w:szCs w:val="20"/>
        </w:rPr>
      </w:pPr>
      <w:r w:rsidRPr="00106699">
        <w:rPr>
          <w:rFonts w:ascii="Arial" w:eastAsia="Times New Roman" w:hAnsi="Arial" w:cs="Arial"/>
          <w:sz w:val="20"/>
          <w:szCs w:val="20"/>
        </w:rPr>
        <w:t xml:space="preserve">- </w:t>
      </w:r>
      <w:r w:rsidR="00F10EE3" w:rsidRPr="00106699">
        <w:rPr>
          <w:rFonts w:ascii="Arial" w:eastAsia="Times New Roman" w:hAnsi="Arial" w:cs="Arial"/>
          <w:i/>
          <w:iCs/>
          <w:sz w:val="20"/>
          <w:szCs w:val="20"/>
        </w:rPr>
        <w:t>W przypadku otrzymania zawiadomienia o wszczęciu postępowania w sprawie naruszenia obowiązku uiszczenia opłaty strona ma prawo do</w:t>
      </w:r>
      <w:r w:rsidR="000C554B" w:rsidRPr="00106699">
        <w:rPr>
          <w:rFonts w:ascii="Arial" w:eastAsia="Times New Roman" w:hAnsi="Arial" w:cs="Arial"/>
          <w:i/>
          <w:iCs/>
          <w:sz w:val="20"/>
          <w:szCs w:val="20"/>
        </w:rPr>
        <w:t xml:space="preserve"> złożenia </w:t>
      </w:r>
      <w:r w:rsidR="00F10EE3" w:rsidRPr="00106699">
        <w:rPr>
          <w:rFonts w:ascii="Arial" w:eastAsia="Times New Roman" w:hAnsi="Arial" w:cs="Arial"/>
          <w:i/>
          <w:iCs/>
          <w:sz w:val="20"/>
          <w:szCs w:val="20"/>
        </w:rPr>
        <w:t>wyjaśnień. Jest to etap, podczas którego warto wskazać na powód wystąpienia incydentu oraz wskazać czy podjęto wszelkie niezbędne kroki w celu dochowania obowiązków oraz czy przeprowadzono procedurę reklamacyjną, jeśli naruszenia obowiązku uiszczenia opłaty nastąpiło z przyczyn nie leżących po stronie użytkownika systemu.</w:t>
      </w:r>
      <w:r w:rsidRPr="00106699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F10EE3" w:rsidRPr="00106699">
        <w:rPr>
          <w:rFonts w:ascii="Arial" w:eastAsia="Times New Roman" w:hAnsi="Arial" w:cs="Arial"/>
          <w:i/>
          <w:iCs/>
          <w:sz w:val="20"/>
          <w:szCs w:val="20"/>
        </w:rPr>
        <w:t>Postępowanie administracyjne zakończy się wydaniem przez organ decyzji, od której nie przysługuje prawo do odwołania.</w:t>
      </w:r>
      <w:r w:rsidR="0064725F" w:rsidRPr="00106699">
        <w:rPr>
          <w:rFonts w:ascii="Arial" w:eastAsia="Times New Roman" w:hAnsi="Arial" w:cs="Arial"/>
          <w:i/>
          <w:iCs/>
          <w:sz w:val="20"/>
          <w:szCs w:val="20"/>
        </w:rPr>
        <w:t xml:space="preserve"> Strona może jednak wnieść o ponowne rozpatrzenie sprawy. </w:t>
      </w:r>
      <w:r w:rsidR="00F10EE3" w:rsidRPr="00106699">
        <w:rPr>
          <w:rFonts w:ascii="Arial" w:eastAsia="Times New Roman" w:hAnsi="Arial" w:cs="Arial"/>
          <w:i/>
          <w:iCs/>
          <w:sz w:val="20"/>
          <w:szCs w:val="20"/>
        </w:rPr>
        <w:t>W zawitym terminie 14 dni od otrzymania decyzji administracyjnej w I instancji należy złożyć umotywowany wniosek oraz dołączyć ewentualnie dokumentację, jeśli nie została przedstawiona na etapie postępowania wyjaśniającego</w:t>
      </w:r>
      <w:r w:rsidRPr="00106699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106699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– </w:t>
      </w:r>
      <w:r w:rsidRPr="00106699">
        <w:rPr>
          <w:rFonts w:ascii="Arial" w:eastAsia="Times New Roman" w:hAnsi="Arial" w:cs="Arial"/>
          <w:b/>
          <w:bCs/>
          <w:sz w:val="20"/>
          <w:szCs w:val="20"/>
        </w:rPr>
        <w:t>Arkadiusz Góra.</w:t>
      </w:r>
    </w:p>
    <w:p w14:paraId="635ED485" w14:textId="77777777" w:rsidR="00CA429A" w:rsidRDefault="00CA429A" w:rsidP="00EE181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2F272731" w14:textId="45771D0C" w:rsidR="00F10EE3" w:rsidRDefault="00F10EE3" w:rsidP="00EE1810">
      <w:pPr>
        <w:jc w:val="both"/>
        <w:rPr>
          <w:rFonts w:ascii="Arial" w:eastAsia="Times New Roman" w:hAnsi="Arial" w:cs="Arial"/>
          <w:sz w:val="20"/>
          <w:szCs w:val="20"/>
        </w:rPr>
      </w:pPr>
      <w:r w:rsidRPr="00106699">
        <w:rPr>
          <w:rFonts w:ascii="Arial" w:eastAsia="Times New Roman" w:hAnsi="Arial" w:cs="Arial"/>
          <w:sz w:val="20"/>
          <w:szCs w:val="20"/>
        </w:rPr>
        <w:t>Ważny jest czynny udział w każdym etapie postępowania oraz wykazanie, że błąd związany z płatnością nie był zawiniony przez przewoźnika lub kierowcę. Trudno liczyć na wyrozumiałość organu prowadzącego postępowanie, jeśli na koncie zabrakło środków lub urządzenie uległo uszkodzeniu, a kierowca nadal kontynuował jazdę bez podjęcia właściwych działań, określonych przepisami.</w:t>
      </w:r>
    </w:p>
    <w:p w14:paraId="05A23DAA" w14:textId="3C24503D" w:rsidR="00E26CFD" w:rsidRDefault="00E26CFD" w:rsidP="00EE181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82717D0" w14:textId="77777777" w:rsidR="00E26CFD" w:rsidRPr="00106699" w:rsidRDefault="00E26CFD" w:rsidP="00EE181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EBCCD4D" w14:textId="77777777" w:rsidR="002D5B04" w:rsidRPr="00106699" w:rsidRDefault="002D5B04" w:rsidP="00AA326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3042391" w14:textId="77777777" w:rsidR="00A37EA8" w:rsidRDefault="00A37EA8" w:rsidP="00E26CFD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EC976BA" w14:textId="512A68D2" w:rsidR="00E26CFD" w:rsidRDefault="00E26CFD" w:rsidP="00E26CFD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A4CCC">
        <w:rPr>
          <w:rFonts w:ascii="Arial" w:hAnsi="Arial" w:cs="Arial"/>
          <w:b/>
          <w:bCs/>
          <w:sz w:val="20"/>
          <w:szCs w:val="20"/>
        </w:rPr>
        <w:t>Więcej informacji:</w:t>
      </w:r>
    </w:p>
    <w:p w14:paraId="41DCBA8D" w14:textId="77777777" w:rsidR="00E26CFD" w:rsidRPr="00ED6564" w:rsidRDefault="00E26CFD" w:rsidP="00E26CFD">
      <w:pPr>
        <w:rPr>
          <w:rFonts w:ascii="Arial" w:hAnsi="Arial" w:cs="Arial"/>
          <w:color w:val="222222"/>
          <w:sz w:val="20"/>
          <w:szCs w:val="20"/>
          <w:lang w:eastAsia="ar-SA"/>
        </w:rPr>
      </w:pPr>
    </w:p>
    <w:p w14:paraId="4BED8C2A" w14:textId="77777777" w:rsidR="00E26CFD" w:rsidRPr="00ED6564" w:rsidRDefault="00E26CFD" w:rsidP="00E26CFD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6564">
        <w:rPr>
          <w:rFonts w:ascii="Arial" w:hAnsi="Arial" w:cs="Arial"/>
          <w:sz w:val="20"/>
          <w:szCs w:val="20"/>
        </w:rPr>
        <w:t>Paulina Kunicka</w:t>
      </w:r>
    </w:p>
    <w:p w14:paraId="7326F209" w14:textId="77777777" w:rsidR="00E26CFD" w:rsidRPr="00ED6564" w:rsidRDefault="00E26CFD" w:rsidP="00E26CFD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hyperlink r:id="rId8" w:history="1">
        <w:r w:rsidRPr="00ED6564">
          <w:rPr>
            <w:rStyle w:val="Hipercze"/>
            <w:rFonts w:ascii="Arial" w:hAnsi="Arial" w:cs="Arial"/>
            <w:sz w:val="20"/>
            <w:szCs w:val="20"/>
          </w:rPr>
          <w:t>p.kunicka@lightscape.pl</w:t>
        </w:r>
      </w:hyperlink>
    </w:p>
    <w:p w14:paraId="382027C0" w14:textId="77777777" w:rsidR="00E26CFD" w:rsidRPr="00ED6564" w:rsidRDefault="00E26CFD" w:rsidP="00E26CFD">
      <w:pPr>
        <w:rPr>
          <w:rFonts w:ascii="Arial" w:eastAsiaTheme="minorEastAsia" w:hAnsi="Arial" w:cs="Arial"/>
          <w:noProof/>
          <w:sz w:val="20"/>
          <w:szCs w:val="20"/>
        </w:rPr>
      </w:pPr>
      <w:r w:rsidRPr="00ED6564">
        <w:rPr>
          <w:rFonts w:ascii="Arial" w:eastAsiaTheme="minorEastAsia" w:hAnsi="Arial" w:cs="Arial"/>
          <w:noProof/>
          <w:color w:val="000000"/>
          <w:sz w:val="20"/>
          <w:szCs w:val="20"/>
        </w:rPr>
        <w:t>537 127 714</w:t>
      </w:r>
    </w:p>
    <w:p w14:paraId="44A1BA8E" w14:textId="77777777" w:rsidR="00E26CFD" w:rsidRPr="00ED6564" w:rsidRDefault="00E26CFD" w:rsidP="00E26CFD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B7EB035" w14:textId="77777777" w:rsidR="00E26CFD" w:rsidRPr="00ED6564" w:rsidRDefault="00E26CFD" w:rsidP="00E26CFD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6564">
        <w:rPr>
          <w:rFonts w:ascii="Arial" w:hAnsi="Arial" w:cs="Arial"/>
          <w:sz w:val="20"/>
          <w:szCs w:val="20"/>
        </w:rPr>
        <w:t>Karolina Góral</w:t>
      </w:r>
    </w:p>
    <w:p w14:paraId="163A93D5" w14:textId="77777777" w:rsidR="00E26CFD" w:rsidRPr="00ED6564" w:rsidRDefault="00E26CFD" w:rsidP="00E26CFD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hyperlink r:id="rId9" w:history="1">
        <w:r w:rsidRPr="00ED6564">
          <w:rPr>
            <w:rStyle w:val="Hipercze"/>
            <w:rFonts w:ascii="Arial" w:hAnsi="Arial" w:cs="Arial"/>
            <w:sz w:val="20"/>
            <w:szCs w:val="20"/>
          </w:rPr>
          <w:t>k.goral@lightscape.pl</w:t>
        </w:r>
      </w:hyperlink>
    </w:p>
    <w:p w14:paraId="60461D28" w14:textId="73C68CBF" w:rsidR="00E26CFD" w:rsidRPr="00ED6564" w:rsidRDefault="00E26CFD" w:rsidP="00E26CFD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6564">
        <w:rPr>
          <w:rFonts w:ascii="Arial" w:hAnsi="Arial" w:cs="Arial"/>
          <w:sz w:val="20"/>
          <w:szCs w:val="20"/>
        </w:rPr>
        <w:t>532 186</w:t>
      </w:r>
      <w:r>
        <w:rPr>
          <w:rFonts w:ascii="Arial" w:hAnsi="Arial" w:cs="Arial"/>
          <w:sz w:val="20"/>
          <w:szCs w:val="20"/>
        </w:rPr>
        <w:t> </w:t>
      </w:r>
      <w:r w:rsidRPr="00ED6564">
        <w:rPr>
          <w:rFonts w:ascii="Arial" w:hAnsi="Arial" w:cs="Arial"/>
          <w:sz w:val="20"/>
          <w:szCs w:val="20"/>
        </w:rPr>
        <w:t>748</w:t>
      </w:r>
    </w:p>
    <w:p w14:paraId="4DAB78BB" w14:textId="70376980" w:rsidR="003C6011" w:rsidRPr="00106699" w:rsidRDefault="003C6011" w:rsidP="00AD0B4E">
      <w:pPr>
        <w:widowControl/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  <w:kern w:val="0"/>
          <w:sz w:val="20"/>
          <w:szCs w:val="20"/>
          <w:lang w:eastAsia="pl-PL" w:bidi="ar-SA"/>
        </w:rPr>
      </w:pPr>
    </w:p>
    <w:sectPr w:rsidR="003C6011" w:rsidRPr="00106699" w:rsidSect="00315411">
      <w:headerReference w:type="default" r:id="rId10"/>
      <w:footerReference w:type="default" r:id="rId11"/>
      <w:pgSz w:w="11906" w:h="16838"/>
      <w:pgMar w:top="1417" w:right="1133" w:bottom="1417" w:left="1417" w:header="885" w:footer="23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DB1B5" w14:textId="77777777" w:rsidR="005A3083" w:rsidRDefault="005A3083">
      <w:r>
        <w:separator/>
      </w:r>
    </w:p>
  </w:endnote>
  <w:endnote w:type="continuationSeparator" w:id="0">
    <w:p w14:paraId="43B459F6" w14:textId="77777777" w:rsidR="005A3083" w:rsidRDefault="005A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D7BA" w14:textId="79008376" w:rsidR="00DD045B" w:rsidRPr="00D026C1" w:rsidRDefault="00D97B77" w:rsidP="00067A35">
    <w:pPr>
      <w:pStyle w:val="Brakstyluakapitowego"/>
      <w:tabs>
        <w:tab w:val="decimal" w:pos="8893"/>
      </w:tabs>
      <w:jc w:val="center"/>
      <w:rPr>
        <w:rFonts w:ascii="Arial" w:eastAsia="Minion Pro" w:hAnsi="Arial" w:cs="Minion Pro"/>
        <w:b/>
        <w:bCs/>
        <w:color w:val="1F4E79"/>
        <w:sz w:val="18"/>
        <w:szCs w:val="18"/>
      </w:rPr>
    </w:pP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3A0B659" wp14:editId="2E22681A">
          <wp:simplePos x="0" y="0"/>
          <wp:positionH relativeFrom="margin">
            <wp:posOffset>-1152525</wp:posOffset>
          </wp:positionH>
          <wp:positionV relativeFrom="margin">
            <wp:posOffset>8891905</wp:posOffset>
          </wp:positionV>
          <wp:extent cx="7814945" cy="11049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4945" cy="11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45D1">
      <w:rPr>
        <w:rFonts w:ascii="Arial" w:eastAsia="Minion Pro" w:hAnsi="Arial" w:cs="Minion Pro"/>
        <w:b/>
        <w:bCs/>
        <w:color w:val="1F4E79"/>
        <w:sz w:val="18"/>
        <w:szCs w:val="18"/>
      </w:rPr>
      <w:t>INELO</w:t>
    </w:r>
    <w:r w:rsidR="00474E49" w:rsidRPr="00D026C1">
      <w:rPr>
        <w:rFonts w:ascii="Arial" w:eastAsia="Minion Pro" w:hAnsi="Arial" w:cs="Minion Pro"/>
        <w:b/>
        <w:bCs/>
        <w:color w:val="1F4E79"/>
        <w:sz w:val="18"/>
        <w:szCs w:val="18"/>
      </w:rPr>
      <w:t xml:space="preserve"> </w:t>
    </w:r>
    <w:r w:rsidR="00DD045B" w:rsidRPr="00D026C1">
      <w:rPr>
        <w:rFonts w:ascii="Arial" w:eastAsia="Minion Pro" w:hAnsi="Arial" w:cs="Minion Pro"/>
        <w:b/>
        <w:bCs/>
        <w:color w:val="1F4E79"/>
        <w:sz w:val="18"/>
        <w:szCs w:val="18"/>
      </w:rPr>
      <w:t xml:space="preserve">Polska </w:t>
    </w:r>
    <w:r w:rsidR="006E2B2F" w:rsidRPr="00D026C1">
      <w:rPr>
        <w:rFonts w:ascii="Arial" w:eastAsia="Minion Pro" w:hAnsi="Arial" w:cs="Minion Pro"/>
        <w:b/>
        <w:bCs/>
        <w:color w:val="1F4E79"/>
        <w:sz w:val="18"/>
        <w:szCs w:val="18"/>
      </w:rPr>
      <w:t>s</w:t>
    </w:r>
    <w:r w:rsidR="00474E49" w:rsidRPr="00D026C1">
      <w:rPr>
        <w:rFonts w:ascii="Arial" w:eastAsia="Minion Pro" w:hAnsi="Arial" w:cs="Minion Pro"/>
        <w:b/>
        <w:bCs/>
        <w:color w:val="1F4E79"/>
        <w:sz w:val="18"/>
        <w:szCs w:val="18"/>
      </w:rPr>
      <w:t>półka z ogran</w:t>
    </w:r>
    <w:r w:rsidR="003607D8" w:rsidRPr="00D026C1">
      <w:rPr>
        <w:rFonts w:ascii="Arial" w:eastAsia="Minion Pro" w:hAnsi="Arial" w:cs="Minion Pro"/>
        <w:b/>
        <w:bCs/>
        <w:color w:val="1F4E79"/>
        <w:sz w:val="18"/>
        <w:szCs w:val="18"/>
      </w:rPr>
      <w:t>iczoną odpowiedzialnością</w:t>
    </w:r>
  </w:p>
  <w:p w14:paraId="5EFCC9C5" w14:textId="58F551F6" w:rsidR="00067A35" w:rsidRPr="00D026C1" w:rsidRDefault="00D97B77" w:rsidP="00067A35">
    <w:pPr>
      <w:pStyle w:val="Brakstyluakapitowego"/>
      <w:tabs>
        <w:tab w:val="decimal" w:pos="8893"/>
      </w:tabs>
      <w:jc w:val="center"/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</w:pPr>
    <w:r w:rsidRPr="00D026C1">
      <w:rPr>
        <w:noProof/>
        <w:color w:val="1F4E79"/>
        <w:sz w:val="16"/>
        <w:szCs w:val="16"/>
        <w:lang w:eastAsia="pl-PL" w:bidi="ar-SA"/>
      </w:rPr>
      <w:drawing>
        <wp:anchor distT="0" distB="0" distL="114300" distR="114300" simplePos="0" relativeHeight="251658240" behindDoc="0" locked="0" layoutInCell="1" allowOverlap="1" wp14:anchorId="178029E9" wp14:editId="068FE29D">
          <wp:simplePos x="0" y="0"/>
          <wp:positionH relativeFrom="margin">
            <wp:posOffset>-572135</wp:posOffset>
          </wp:positionH>
          <wp:positionV relativeFrom="margin">
            <wp:posOffset>9958705</wp:posOffset>
          </wp:positionV>
          <wp:extent cx="7666990" cy="107950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990" cy="10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6C1">
      <w:rPr>
        <w:noProof/>
        <w:color w:val="1F4E79"/>
        <w:sz w:val="16"/>
        <w:szCs w:val="16"/>
        <w:lang w:eastAsia="pl-PL" w:bidi="ar-SA"/>
      </w:rPr>
      <w:drawing>
        <wp:anchor distT="0" distB="0" distL="114300" distR="114300" simplePos="0" relativeHeight="251657216" behindDoc="0" locked="0" layoutInCell="1" allowOverlap="1" wp14:anchorId="2AD47E40" wp14:editId="73AB5A7E">
          <wp:simplePos x="0" y="0"/>
          <wp:positionH relativeFrom="margin">
            <wp:posOffset>-724535</wp:posOffset>
          </wp:positionH>
          <wp:positionV relativeFrom="margin">
            <wp:posOffset>9806305</wp:posOffset>
          </wp:positionV>
          <wp:extent cx="7666990" cy="107950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990" cy="10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E49" w:rsidRPr="00D026C1">
      <w:rPr>
        <w:rFonts w:ascii="Arial" w:eastAsia="Minion Pro" w:hAnsi="Arial" w:cs="Minion Pro"/>
        <w:b/>
        <w:bCs/>
        <w:color w:val="1F4E79"/>
        <w:sz w:val="16"/>
        <w:szCs w:val="16"/>
      </w:rPr>
      <w:t>ul. Karpacka 24/U2b, 43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</w:rPr>
      <w:t>–</w:t>
    </w:r>
    <w:r w:rsidR="00474E49" w:rsidRPr="00D026C1">
      <w:rPr>
        <w:rFonts w:ascii="Arial" w:eastAsia="Minion Pro" w:hAnsi="Arial" w:cs="Minion Pro"/>
        <w:b/>
        <w:bCs/>
        <w:color w:val="1F4E79"/>
        <w:sz w:val="16"/>
        <w:szCs w:val="16"/>
      </w:rPr>
      <w:t>300 Bielsko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</w:rPr>
      <w:t>–</w:t>
    </w:r>
    <w:r w:rsidR="00474E49" w:rsidRPr="00D026C1">
      <w:rPr>
        <w:rFonts w:ascii="Arial" w:eastAsia="Minion Pro" w:hAnsi="Arial" w:cs="Minion Pro"/>
        <w:b/>
        <w:bCs/>
        <w:color w:val="1F4E79"/>
        <w:sz w:val="16"/>
        <w:szCs w:val="16"/>
      </w:rPr>
      <w:t xml:space="preserve">Biała </w:t>
    </w:r>
    <w:r w:rsidR="00315411" w:rsidRPr="00D026C1">
      <w:rPr>
        <w:rFonts w:ascii="Arial" w:eastAsia="Minion Pro" w:hAnsi="Arial" w:cs="Minion Pro"/>
        <w:b/>
        <w:bCs/>
        <w:color w:val="1F4E79"/>
        <w:sz w:val="16"/>
        <w:szCs w:val="16"/>
      </w:rPr>
      <w:t>• REGON: 356687662 • NIP: 551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</w:rPr>
      <w:t>–</w:t>
    </w:r>
    <w:r w:rsidR="00315411" w:rsidRPr="00D026C1">
      <w:rPr>
        <w:rFonts w:ascii="Arial" w:eastAsia="Minion Pro" w:hAnsi="Arial" w:cs="Minion Pro"/>
        <w:b/>
        <w:bCs/>
        <w:color w:val="1F4E79"/>
        <w:sz w:val="16"/>
        <w:szCs w:val="16"/>
      </w:rPr>
      <w:t>23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</w:rPr>
      <w:t>–</w:t>
    </w:r>
    <w:r w:rsidR="00315411" w:rsidRPr="00D026C1">
      <w:rPr>
        <w:rFonts w:ascii="Arial" w:eastAsia="Minion Pro" w:hAnsi="Arial" w:cs="Minion Pro"/>
        <w:b/>
        <w:bCs/>
        <w:color w:val="1F4E79"/>
        <w:sz w:val="16"/>
        <w:szCs w:val="16"/>
      </w:rPr>
      <w:t>33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</w:rPr>
      <w:t>–</w:t>
    </w:r>
    <w:r w:rsidR="00315411" w:rsidRPr="00D026C1">
      <w:rPr>
        <w:rFonts w:ascii="Arial" w:eastAsia="Minion Pro" w:hAnsi="Arial" w:cs="Minion Pro"/>
        <w:b/>
        <w:bCs/>
        <w:color w:val="1F4E79"/>
        <w:sz w:val="16"/>
        <w:szCs w:val="16"/>
      </w:rPr>
      <w:t xml:space="preserve">463 </w:t>
    </w:r>
    <w:r w:rsidR="00474E49" w:rsidRPr="00D026C1">
      <w:rPr>
        <w:rFonts w:ascii="Arial" w:eastAsia="Minion Pro" w:hAnsi="Arial" w:cs="Minion Pro"/>
        <w:b/>
        <w:bCs/>
        <w:color w:val="1F4E79"/>
        <w:sz w:val="16"/>
        <w:szCs w:val="16"/>
      </w:rPr>
      <w:t xml:space="preserve">• tel. </w:t>
    </w:r>
    <w:r w:rsidR="00474E49"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 xml:space="preserve">+48 33 496 58 71, </w:t>
    </w:r>
  </w:p>
  <w:p w14:paraId="22D5642F" w14:textId="77777777" w:rsidR="00474E49" w:rsidRPr="00D026C1" w:rsidRDefault="00474E49" w:rsidP="00067A35">
    <w:pPr>
      <w:pStyle w:val="Brakstyluakapitowego"/>
      <w:tabs>
        <w:tab w:val="decimal" w:pos="8893"/>
      </w:tabs>
      <w:jc w:val="center"/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</w:pPr>
    <w:r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fax. +48 33 496 58 71 wew. 111 • e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–</w:t>
    </w:r>
    <w:r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mail: biuro@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INELO</w:t>
    </w:r>
    <w:r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.pl • www.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INELO</w:t>
    </w:r>
    <w:r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.pl • www.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GBOX</w:t>
    </w:r>
    <w:r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28616" w14:textId="77777777" w:rsidR="005A3083" w:rsidRDefault="005A3083">
      <w:r>
        <w:rPr>
          <w:color w:val="000000"/>
        </w:rPr>
        <w:separator/>
      </w:r>
    </w:p>
  </w:footnote>
  <w:footnote w:type="continuationSeparator" w:id="0">
    <w:p w14:paraId="152C9D12" w14:textId="77777777" w:rsidR="005A3083" w:rsidRDefault="005A3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880C" w14:textId="52A497BC" w:rsidR="0029326A" w:rsidRDefault="00D97B77" w:rsidP="0008375F">
    <w:pPr>
      <w:pStyle w:val="Nagwek"/>
      <w:tabs>
        <w:tab w:val="left" w:pos="2580"/>
      </w:tabs>
    </w:pPr>
    <w:r>
      <w:rPr>
        <w:noProof/>
        <w:lang w:eastAsia="pl-PL" w:bidi="ar-SA"/>
      </w:rPr>
      <w:drawing>
        <wp:anchor distT="0" distB="0" distL="114300" distR="114300" simplePos="0" relativeHeight="251656192" behindDoc="0" locked="0" layoutInCell="1" allowOverlap="1" wp14:anchorId="529C812C" wp14:editId="215EF332">
          <wp:simplePos x="0" y="0"/>
          <wp:positionH relativeFrom="margin">
            <wp:posOffset>2172335</wp:posOffset>
          </wp:positionH>
          <wp:positionV relativeFrom="margin">
            <wp:posOffset>-583565</wp:posOffset>
          </wp:positionV>
          <wp:extent cx="3336290" cy="256540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629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5914593D" wp14:editId="41DCABFF">
          <wp:simplePos x="0" y="0"/>
          <wp:positionH relativeFrom="margin">
            <wp:posOffset>-1064895</wp:posOffset>
          </wp:positionH>
          <wp:positionV relativeFrom="margin">
            <wp:posOffset>-987425</wp:posOffset>
          </wp:positionV>
          <wp:extent cx="7752080" cy="90678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08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5168" behindDoc="0" locked="0" layoutInCell="1" allowOverlap="1" wp14:anchorId="7CB05458" wp14:editId="220CA25F">
          <wp:simplePos x="0" y="0"/>
          <wp:positionH relativeFrom="margin">
            <wp:posOffset>-387350</wp:posOffset>
          </wp:positionH>
          <wp:positionV relativeFrom="margin">
            <wp:posOffset>-800100</wp:posOffset>
          </wp:positionV>
          <wp:extent cx="868680" cy="67056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8E6"/>
    <w:multiLevelType w:val="hybridMultilevel"/>
    <w:tmpl w:val="7646D0A0"/>
    <w:lvl w:ilvl="0" w:tplc="5000A83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0C2122"/>
    <w:multiLevelType w:val="multilevel"/>
    <w:tmpl w:val="854AF4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78379A"/>
    <w:multiLevelType w:val="hybridMultilevel"/>
    <w:tmpl w:val="89DAF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E6BA8"/>
    <w:multiLevelType w:val="hybridMultilevel"/>
    <w:tmpl w:val="D20A4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A2E64"/>
    <w:multiLevelType w:val="multilevel"/>
    <w:tmpl w:val="F1F28C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150A8B"/>
    <w:multiLevelType w:val="multilevel"/>
    <w:tmpl w:val="3620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ED075D"/>
    <w:multiLevelType w:val="multilevel"/>
    <w:tmpl w:val="5586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D92BF0"/>
    <w:multiLevelType w:val="multilevel"/>
    <w:tmpl w:val="96C8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2E636D"/>
    <w:multiLevelType w:val="multilevel"/>
    <w:tmpl w:val="0AF0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8618BA"/>
    <w:multiLevelType w:val="multilevel"/>
    <w:tmpl w:val="88409B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0A472F"/>
    <w:multiLevelType w:val="multilevel"/>
    <w:tmpl w:val="51660C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5EB5A9A"/>
    <w:multiLevelType w:val="multilevel"/>
    <w:tmpl w:val="3846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8B1F60"/>
    <w:multiLevelType w:val="hybridMultilevel"/>
    <w:tmpl w:val="6938FA56"/>
    <w:lvl w:ilvl="0" w:tplc="28B4DE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E22AAF"/>
    <w:multiLevelType w:val="hybridMultilevel"/>
    <w:tmpl w:val="799E11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FD5A09"/>
    <w:multiLevelType w:val="hybridMultilevel"/>
    <w:tmpl w:val="93C46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E5585"/>
    <w:multiLevelType w:val="multilevel"/>
    <w:tmpl w:val="1878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8D56F9"/>
    <w:multiLevelType w:val="multilevel"/>
    <w:tmpl w:val="CEA402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B676472"/>
    <w:multiLevelType w:val="multilevel"/>
    <w:tmpl w:val="4A503E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FC381E"/>
    <w:multiLevelType w:val="multilevel"/>
    <w:tmpl w:val="0A12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540A52"/>
    <w:multiLevelType w:val="multilevel"/>
    <w:tmpl w:val="4436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CA315B"/>
    <w:multiLevelType w:val="multilevel"/>
    <w:tmpl w:val="5984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0284D9A"/>
    <w:multiLevelType w:val="multilevel"/>
    <w:tmpl w:val="BE9A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13933CC"/>
    <w:multiLevelType w:val="multilevel"/>
    <w:tmpl w:val="8C16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5E161C5"/>
    <w:multiLevelType w:val="multilevel"/>
    <w:tmpl w:val="212E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8E21A7E"/>
    <w:multiLevelType w:val="multilevel"/>
    <w:tmpl w:val="F85E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9205F9E"/>
    <w:multiLevelType w:val="multilevel"/>
    <w:tmpl w:val="D4821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FF551A"/>
    <w:multiLevelType w:val="hybridMultilevel"/>
    <w:tmpl w:val="2C40DB3A"/>
    <w:lvl w:ilvl="0" w:tplc="4342B5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B0F5B"/>
    <w:multiLevelType w:val="multilevel"/>
    <w:tmpl w:val="8ABE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2D930CF"/>
    <w:multiLevelType w:val="multilevel"/>
    <w:tmpl w:val="7950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45561380">
    <w:abstractNumId w:val="2"/>
  </w:num>
  <w:num w:numId="2" w16cid:durableId="1169322747">
    <w:abstractNumId w:val="3"/>
  </w:num>
  <w:num w:numId="3" w16cid:durableId="1189173134">
    <w:abstractNumId w:val="13"/>
  </w:num>
  <w:num w:numId="4" w16cid:durableId="297877016">
    <w:abstractNumId w:val="26"/>
  </w:num>
  <w:num w:numId="5" w16cid:durableId="857891504">
    <w:abstractNumId w:val="14"/>
  </w:num>
  <w:num w:numId="6" w16cid:durableId="1708990112">
    <w:abstractNumId w:val="16"/>
  </w:num>
  <w:num w:numId="7" w16cid:durableId="1456025223">
    <w:abstractNumId w:val="1"/>
  </w:num>
  <w:num w:numId="8" w16cid:durableId="2102869065">
    <w:abstractNumId w:val="10"/>
  </w:num>
  <w:num w:numId="9" w16cid:durableId="974024767">
    <w:abstractNumId w:val="9"/>
  </w:num>
  <w:num w:numId="10" w16cid:durableId="1990087979">
    <w:abstractNumId w:val="7"/>
  </w:num>
  <w:num w:numId="11" w16cid:durableId="71392266">
    <w:abstractNumId w:val="19"/>
  </w:num>
  <w:num w:numId="12" w16cid:durableId="1631672407">
    <w:abstractNumId w:val="23"/>
  </w:num>
  <w:num w:numId="13" w16cid:durableId="963459247">
    <w:abstractNumId w:val="22"/>
  </w:num>
  <w:num w:numId="14" w16cid:durableId="1117137625">
    <w:abstractNumId w:val="27"/>
  </w:num>
  <w:num w:numId="15" w16cid:durableId="1856843038">
    <w:abstractNumId w:val="20"/>
  </w:num>
  <w:num w:numId="16" w16cid:durableId="1755976132">
    <w:abstractNumId w:val="24"/>
  </w:num>
  <w:num w:numId="17" w16cid:durableId="686640614">
    <w:abstractNumId w:val="6"/>
  </w:num>
  <w:num w:numId="18" w16cid:durableId="1993102412">
    <w:abstractNumId w:val="15"/>
  </w:num>
  <w:num w:numId="19" w16cid:durableId="162282425">
    <w:abstractNumId w:val="21"/>
  </w:num>
  <w:num w:numId="20" w16cid:durableId="1143304944">
    <w:abstractNumId w:val="28"/>
  </w:num>
  <w:num w:numId="21" w16cid:durableId="1158421590">
    <w:abstractNumId w:val="18"/>
  </w:num>
  <w:num w:numId="22" w16cid:durableId="1642154797">
    <w:abstractNumId w:val="5"/>
  </w:num>
  <w:num w:numId="23" w16cid:durableId="1469477021">
    <w:abstractNumId w:val="25"/>
  </w:num>
  <w:num w:numId="24" w16cid:durableId="1539463958">
    <w:abstractNumId w:val="8"/>
  </w:num>
  <w:num w:numId="25" w16cid:durableId="1750692951">
    <w:abstractNumId w:val="4"/>
  </w:num>
  <w:num w:numId="26" w16cid:durableId="2042121118">
    <w:abstractNumId w:val="11"/>
  </w:num>
  <w:num w:numId="27" w16cid:durableId="897012098">
    <w:abstractNumId w:val="17"/>
  </w:num>
  <w:num w:numId="28" w16cid:durableId="2132553518">
    <w:abstractNumId w:val="0"/>
  </w:num>
  <w:num w:numId="29" w16cid:durableId="9183224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E2"/>
    <w:rsid w:val="00000299"/>
    <w:rsid w:val="00013F82"/>
    <w:rsid w:val="00026D7C"/>
    <w:rsid w:val="00027D50"/>
    <w:rsid w:val="00053772"/>
    <w:rsid w:val="0005535C"/>
    <w:rsid w:val="00067A35"/>
    <w:rsid w:val="00073A93"/>
    <w:rsid w:val="00074FFF"/>
    <w:rsid w:val="00083414"/>
    <w:rsid w:val="0008375F"/>
    <w:rsid w:val="0008550B"/>
    <w:rsid w:val="00086A45"/>
    <w:rsid w:val="000919D0"/>
    <w:rsid w:val="00093E1E"/>
    <w:rsid w:val="000A78DB"/>
    <w:rsid w:val="000C554B"/>
    <w:rsid w:val="000C7E32"/>
    <w:rsid w:val="000E0718"/>
    <w:rsid w:val="000E230A"/>
    <w:rsid w:val="000E7686"/>
    <w:rsid w:val="000F56A8"/>
    <w:rsid w:val="0010461F"/>
    <w:rsid w:val="00106699"/>
    <w:rsid w:val="00106AB4"/>
    <w:rsid w:val="001070F3"/>
    <w:rsid w:val="001071CA"/>
    <w:rsid w:val="00111799"/>
    <w:rsid w:val="001126A1"/>
    <w:rsid w:val="00114605"/>
    <w:rsid w:val="00122DB1"/>
    <w:rsid w:val="001305D1"/>
    <w:rsid w:val="00132C81"/>
    <w:rsid w:val="001447E3"/>
    <w:rsid w:val="00161448"/>
    <w:rsid w:val="001737C3"/>
    <w:rsid w:val="0017514D"/>
    <w:rsid w:val="00184A79"/>
    <w:rsid w:val="00190FC6"/>
    <w:rsid w:val="001A37E9"/>
    <w:rsid w:val="001A6266"/>
    <w:rsid w:val="001B22D2"/>
    <w:rsid w:val="001B3FD7"/>
    <w:rsid w:val="001B4C81"/>
    <w:rsid w:val="001C16C5"/>
    <w:rsid w:val="001C5272"/>
    <w:rsid w:val="001D194A"/>
    <w:rsid w:val="001D503A"/>
    <w:rsid w:val="001F0CDB"/>
    <w:rsid w:val="001F3F17"/>
    <w:rsid w:val="00200B62"/>
    <w:rsid w:val="00203395"/>
    <w:rsid w:val="0020476F"/>
    <w:rsid w:val="00222EEF"/>
    <w:rsid w:val="002305CB"/>
    <w:rsid w:val="002317CF"/>
    <w:rsid w:val="002359F3"/>
    <w:rsid w:val="00240E42"/>
    <w:rsid w:val="0024574D"/>
    <w:rsid w:val="00245E12"/>
    <w:rsid w:val="00246BD1"/>
    <w:rsid w:val="002471EE"/>
    <w:rsid w:val="002831D9"/>
    <w:rsid w:val="0029028A"/>
    <w:rsid w:val="0029326A"/>
    <w:rsid w:val="002A11F9"/>
    <w:rsid w:val="002A1E5E"/>
    <w:rsid w:val="002A4928"/>
    <w:rsid w:val="002A512F"/>
    <w:rsid w:val="002A548A"/>
    <w:rsid w:val="002A6E6D"/>
    <w:rsid w:val="002B022E"/>
    <w:rsid w:val="002B539A"/>
    <w:rsid w:val="002C15AC"/>
    <w:rsid w:val="002C52F9"/>
    <w:rsid w:val="002D3316"/>
    <w:rsid w:val="002D3722"/>
    <w:rsid w:val="002D5B04"/>
    <w:rsid w:val="002E3635"/>
    <w:rsid w:val="002E4B7C"/>
    <w:rsid w:val="00306AC9"/>
    <w:rsid w:val="00315411"/>
    <w:rsid w:val="00321404"/>
    <w:rsid w:val="003334E2"/>
    <w:rsid w:val="003338E3"/>
    <w:rsid w:val="003359C6"/>
    <w:rsid w:val="0033619F"/>
    <w:rsid w:val="00353F7D"/>
    <w:rsid w:val="00360355"/>
    <w:rsid w:val="003607D8"/>
    <w:rsid w:val="00363D21"/>
    <w:rsid w:val="00366C3D"/>
    <w:rsid w:val="00367B9A"/>
    <w:rsid w:val="003767F3"/>
    <w:rsid w:val="00377453"/>
    <w:rsid w:val="00380BC5"/>
    <w:rsid w:val="00382BC9"/>
    <w:rsid w:val="003C6011"/>
    <w:rsid w:val="003D0303"/>
    <w:rsid w:val="003D57B4"/>
    <w:rsid w:val="003F4EA2"/>
    <w:rsid w:val="0041481D"/>
    <w:rsid w:val="00414EF9"/>
    <w:rsid w:val="00424CF7"/>
    <w:rsid w:val="00427659"/>
    <w:rsid w:val="00455B90"/>
    <w:rsid w:val="00460344"/>
    <w:rsid w:val="00462FC4"/>
    <w:rsid w:val="00465682"/>
    <w:rsid w:val="00467BA3"/>
    <w:rsid w:val="00472063"/>
    <w:rsid w:val="0047228D"/>
    <w:rsid w:val="00474E49"/>
    <w:rsid w:val="004777D5"/>
    <w:rsid w:val="00483E99"/>
    <w:rsid w:val="004A004A"/>
    <w:rsid w:val="004A5F20"/>
    <w:rsid w:val="004B4A1A"/>
    <w:rsid w:val="004C0B07"/>
    <w:rsid w:val="004C2980"/>
    <w:rsid w:val="004D2437"/>
    <w:rsid w:val="004D3716"/>
    <w:rsid w:val="004E2BFB"/>
    <w:rsid w:val="004E5E1E"/>
    <w:rsid w:val="004F347E"/>
    <w:rsid w:val="004F34B7"/>
    <w:rsid w:val="004F53FC"/>
    <w:rsid w:val="004F680A"/>
    <w:rsid w:val="004F774D"/>
    <w:rsid w:val="00501BEC"/>
    <w:rsid w:val="00501EAC"/>
    <w:rsid w:val="00506494"/>
    <w:rsid w:val="00513142"/>
    <w:rsid w:val="005141D7"/>
    <w:rsid w:val="00515DA8"/>
    <w:rsid w:val="005203AF"/>
    <w:rsid w:val="00522152"/>
    <w:rsid w:val="00525EE5"/>
    <w:rsid w:val="00527A5F"/>
    <w:rsid w:val="00530BCB"/>
    <w:rsid w:val="0053311D"/>
    <w:rsid w:val="00540A1B"/>
    <w:rsid w:val="00541914"/>
    <w:rsid w:val="005459D0"/>
    <w:rsid w:val="005570C8"/>
    <w:rsid w:val="00561353"/>
    <w:rsid w:val="00572E2F"/>
    <w:rsid w:val="00573B02"/>
    <w:rsid w:val="0058483C"/>
    <w:rsid w:val="00591595"/>
    <w:rsid w:val="005977A5"/>
    <w:rsid w:val="00597DCE"/>
    <w:rsid w:val="005A0599"/>
    <w:rsid w:val="005A26F4"/>
    <w:rsid w:val="005A3083"/>
    <w:rsid w:val="005B792A"/>
    <w:rsid w:val="005C001D"/>
    <w:rsid w:val="005C2555"/>
    <w:rsid w:val="005C7983"/>
    <w:rsid w:val="005F0880"/>
    <w:rsid w:val="00602012"/>
    <w:rsid w:val="006248F6"/>
    <w:rsid w:val="0064725F"/>
    <w:rsid w:val="00650B56"/>
    <w:rsid w:val="00656100"/>
    <w:rsid w:val="0067652A"/>
    <w:rsid w:val="00676640"/>
    <w:rsid w:val="00683FD6"/>
    <w:rsid w:val="00685FEF"/>
    <w:rsid w:val="00687FA2"/>
    <w:rsid w:val="0069254A"/>
    <w:rsid w:val="006B3183"/>
    <w:rsid w:val="006D6CCB"/>
    <w:rsid w:val="006D6D9F"/>
    <w:rsid w:val="006E2844"/>
    <w:rsid w:val="006E2B2F"/>
    <w:rsid w:val="006E3A4D"/>
    <w:rsid w:val="00701D66"/>
    <w:rsid w:val="00702606"/>
    <w:rsid w:val="00702B2F"/>
    <w:rsid w:val="00707362"/>
    <w:rsid w:val="00715F52"/>
    <w:rsid w:val="00715F87"/>
    <w:rsid w:val="00720798"/>
    <w:rsid w:val="00730E36"/>
    <w:rsid w:val="00741D33"/>
    <w:rsid w:val="00743AA1"/>
    <w:rsid w:val="007467C2"/>
    <w:rsid w:val="00751B0E"/>
    <w:rsid w:val="00752F77"/>
    <w:rsid w:val="00755658"/>
    <w:rsid w:val="007703DC"/>
    <w:rsid w:val="00772A13"/>
    <w:rsid w:val="0077498B"/>
    <w:rsid w:val="00783772"/>
    <w:rsid w:val="007A2CDE"/>
    <w:rsid w:val="007A4718"/>
    <w:rsid w:val="007A5A8E"/>
    <w:rsid w:val="007A6DD7"/>
    <w:rsid w:val="007C252B"/>
    <w:rsid w:val="007D3998"/>
    <w:rsid w:val="007F498E"/>
    <w:rsid w:val="007F7B58"/>
    <w:rsid w:val="0080644A"/>
    <w:rsid w:val="00806F06"/>
    <w:rsid w:val="00817D19"/>
    <w:rsid w:val="008304EC"/>
    <w:rsid w:val="00830E7F"/>
    <w:rsid w:val="00843935"/>
    <w:rsid w:val="00852989"/>
    <w:rsid w:val="00865B7F"/>
    <w:rsid w:val="00866D76"/>
    <w:rsid w:val="00876395"/>
    <w:rsid w:val="00887729"/>
    <w:rsid w:val="00893161"/>
    <w:rsid w:val="0089512D"/>
    <w:rsid w:val="00895591"/>
    <w:rsid w:val="008A1B38"/>
    <w:rsid w:val="008A2577"/>
    <w:rsid w:val="008D2EF5"/>
    <w:rsid w:val="008D3F89"/>
    <w:rsid w:val="008E24E4"/>
    <w:rsid w:val="008F5220"/>
    <w:rsid w:val="008F5253"/>
    <w:rsid w:val="009026C5"/>
    <w:rsid w:val="00904270"/>
    <w:rsid w:val="009045D1"/>
    <w:rsid w:val="00911E91"/>
    <w:rsid w:val="009241E1"/>
    <w:rsid w:val="00931491"/>
    <w:rsid w:val="009368A5"/>
    <w:rsid w:val="00936C2C"/>
    <w:rsid w:val="0094464A"/>
    <w:rsid w:val="00944F8B"/>
    <w:rsid w:val="009465AA"/>
    <w:rsid w:val="00947B17"/>
    <w:rsid w:val="00960F1E"/>
    <w:rsid w:val="00965526"/>
    <w:rsid w:val="00996027"/>
    <w:rsid w:val="00996CE4"/>
    <w:rsid w:val="009A7A1D"/>
    <w:rsid w:val="009B2029"/>
    <w:rsid w:val="009B2A1C"/>
    <w:rsid w:val="009D166F"/>
    <w:rsid w:val="009D45F6"/>
    <w:rsid w:val="009D6B13"/>
    <w:rsid w:val="009F37C4"/>
    <w:rsid w:val="00A10185"/>
    <w:rsid w:val="00A23C68"/>
    <w:rsid w:val="00A2772B"/>
    <w:rsid w:val="00A303C3"/>
    <w:rsid w:val="00A304EE"/>
    <w:rsid w:val="00A31EE9"/>
    <w:rsid w:val="00A32E6E"/>
    <w:rsid w:val="00A37EA8"/>
    <w:rsid w:val="00A46F76"/>
    <w:rsid w:val="00A5162B"/>
    <w:rsid w:val="00A520B6"/>
    <w:rsid w:val="00A56565"/>
    <w:rsid w:val="00A644A2"/>
    <w:rsid w:val="00A71656"/>
    <w:rsid w:val="00A71A39"/>
    <w:rsid w:val="00A901DB"/>
    <w:rsid w:val="00A97D26"/>
    <w:rsid w:val="00AA326A"/>
    <w:rsid w:val="00AA35E2"/>
    <w:rsid w:val="00AB2221"/>
    <w:rsid w:val="00AB2554"/>
    <w:rsid w:val="00AB2EFA"/>
    <w:rsid w:val="00AC1A93"/>
    <w:rsid w:val="00AC46A1"/>
    <w:rsid w:val="00AD0B4E"/>
    <w:rsid w:val="00AD0BAF"/>
    <w:rsid w:val="00B10134"/>
    <w:rsid w:val="00B15512"/>
    <w:rsid w:val="00B20910"/>
    <w:rsid w:val="00B21D43"/>
    <w:rsid w:val="00B23163"/>
    <w:rsid w:val="00B274D9"/>
    <w:rsid w:val="00B33073"/>
    <w:rsid w:val="00B34C92"/>
    <w:rsid w:val="00B3604C"/>
    <w:rsid w:val="00B366E3"/>
    <w:rsid w:val="00B41FFD"/>
    <w:rsid w:val="00B54470"/>
    <w:rsid w:val="00B6176E"/>
    <w:rsid w:val="00B73F38"/>
    <w:rsid w:val="00B7794E"/>
    <w:rsid w:val="00B84891"/>
    <w:rsid w:val="00B852C6"/>
    <w:rsid w:val="00B9140B"/>
    <w:rsid w:val="00B96298"/>
    <w:rsid w:val="00BA4C7A"/>
    <w:rsid w:val="00BB49F0"/>
    <w:rsid w:val="00BD0EEE"/>
    <w:rsid w:val="00BE7F5B"/>
    <w:rsid w:val="00BF0167"/>
    <w:rsid w:val="00BF39FD"/>
    <w:rsid w:val="00C02A8F"/>
    <w:rsid w:val="00C1030A"/>
    <w:rsid w:val="00C132C8"/>
    <w:rsid w:val="00C20D1D"/>
    <w:rsid w:val="00C40B04"/>
    <w:rsid w:val="00C6443B"/>
    <w:rsid w:val="00C66CFF"/>
    <w:rsid w:val="00C712F5"/>
    <w:rsid w:val="00C73A98"/>
    <w:rsid w:val="00C77EB0"/>
    <w:rsid w:val="00C81EEE"/>
    <w:rsid w:val="00C8535B"/>
    <w:rsid w:val="00C92F7F"/>
    <w:rsid w:val="00C93B83"/>
    <w:rsid w:val="00C958BF"/>
    <w:rsid w:val="00C95D5B"/>
    <w:rsid w:val="00CA429A"/>
    <w:rsid w:val="00CE0D7B"/>
    <w:rsid w:val="00CE67F9"/>
    <w:rsid w:val="00CF7481"/>
    <w:rsid w:val="00D0136B"/>
    <w:rsid w:val="00D01673"/>
    <w:rsid w:val="00D026C1"/>
    <w:rsid w:val="00D05788"/>
    <w:rsid w:val="00D10070"/>
    <w:rsid w:val="00D157BF"/>
    <w:rsid w:val="00D21EC1"/>
    <w:rsid w:val="00D2231F"/>
    <w:rsid w:val="00D32B7E"/>
    <w:rsid w:val="00D33EC7"/>
    <w:rsid w:val="00D4211D"/>
    <w:rsid w:val="00D4325E"/>
    <w:rsid w:val="00D533F9"/>
    <w:rsid w:val="00D61578"/>
    <w:rsid w:val="00D62CB4"/>
    <w:rsid w:val="00D669EE"/>
    <w:rsid w:val="00D76E4A"/>
    <w:rsid w:val="00D83172"/>
    <w:rsid w:val="00D97B77"/>
    <w:rsid w:val="00DA6049"/>
    <w:rsid w:val="00DB44F5"/>
    <w:rsid w:val="00DB62F9"/>
    <w:rsid w:val="00DB7208"/>
    <w:rsid w:val="00DC3E30"/>
    <w:rsid w:val="00DC76F9"/>
    <w:rsid w:val="00DD045B"/>
    <w:rsid w:val="00DE4D92"/>
    <w:rsid w:val="00DF5434"/>
    <w:rsid w:val="00DF7C71"/>
    <w:rsid w:val="00E125F2"/>
    <w:rsid w:val="00E13212"/>
    <w:rsid w:val="00E200E1"/>
    <w:rsid w:val="00E25F03"/>
    <w:rsid w:val="00E26CFD"/>
    <w:rsid w:val="00E3162D"/>
    <w:rsid w:val="00E50E0C"/>
    <w:rsid w:val="00E52CE8"/>
    <w:rsid w:val="00E62068"/>
    <w:rsid w:val="00E774CC"/>
    <w:rsid w:val="00E801B1"/>
    <w:rsid w:val="00E86DD6"/>
    <w:rsid w:val="00EA0873"/>
    <w:rsid w:val="00EA2FFB"/>
    <w:rsid w:val="00EA37DE"/>
    <w:rsid w:val="00EB44E6"/>
    <w:rsid w:val="00ED03A6"/>
    <w:rsid w:val="00ED5011"/>
    <w:rsid w:val="00EE08E8"/>
    <w:rsid w:val="00EE0E48"/>
    <w:rsid w:val="00EE1810"/>
    <w:rsid w:val="00EF6125"/>
    <w:rsid w:val="00F01026"/>
    <w:rsid w:val="00F04FA1"/>
    <w:rsid w:val="00F10EE3"/>
    <w:rsid w:val="00F11EA2"/>
    <w:rsid w:val="00F13D50"/>
    <w:rsid w:val="00F275D5"/>
    <w:rsid w:val="00F35466"/>
    <w:rsid w:val="00F523D7"/>
    <w:rsid w:val="00F53A5B"/>
    <w:rsid w:val="00F606E4"/>
    <w:rsid w:val="00F6110F"/>
    <w:rsid w:val="00F7165C"/>
    <w:rsid w:val="00F72902"/>
    <w:rsid w:val="00F735F9"/>
    <w:rsid w:val="00F7537F"/>
    <w:rsid w:val="00F77616"/>
    <w:rsid w:val="00F8259C"/>
    <w:rsid w:val="00F85903"/>
    <w:rsid w:val="00F86CA8"/>
    <w:rsid w:val="00F87F65"/>
    <w:rsid w:val="00FA2570"/>
    <w:rsid w:val="00FA3494"/>
    <w:rsid w:val="00FB57CA"/>
    <w:rsid w:val="00FD1040"/>
    <w:rsid w:val="00FD3985"/>
    <w:rsid w:val="00FE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E2506"/>
  <w15:chartTrackingRefBased/>
  <w15:docId w15:val="{7A63C4F6-AAB3-4E9F-AEED-8C34C52E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5D1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5591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Minion Pro" w:eastAsia="Arial Unicode MS" w:hAnsi="Minion Pro"/>
      <w:kern w:val="3"/>
      <w:sz w:val="18"/>
      <w:szCs w:val="24"/>
      <w:lang w:eastAsia="hi-IN" w:bidi="hi-IN"/>
    </w:rPr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Brakstyluakapitowego">
    <w:name w:val="[Brak stylu akapitowego]"/>
    <w:pPr>
      <w:widowControl w:val="0"/>
      <w:suppressAutoHyphens/>
      <w:autoSpaceDN w:val="0"/>
      <w:spacing w:line="288" w:lineRule="auto"/>
      <w:textAlignment w:val="baseline"/>
    </w:pPr>
    <w:rPr>
      <w:color w:val="000000"/>
      <w:kern w:val="3"/>
      <w:sz w:val="24"/>
      <w:szCs w:val="24"/>
      <w:lang w:eastAsia="hi-IN" w:bidi="hi-IN"/>
    </w:rPr>
  </w:style>
  <w:style w:type="paragraph" w:customStyle="1" w:styleId="Podstawowyakapitowy">
    <w:name w:val="[Podstawowy akapitowy]"/>
    <w:basedOn w:val="Brakstyluakapitowego"/>
  </w:style>
  <w:style w:type="paragraph" w:customStyle="1" w:styleId="BaseText">
    <w:name w:val="Base Text"/>
    <w:basedOn w:val="Podstawowyakapitowy"/>
    <w:pPr>
      <w:tabs>
        <w:tab w:val="left" w:pos="10582"/>
      </w:tabs>
      <w:ind w:right="-27"/>
      <w:jc w:val="both"/>
    </w:pPr>
  </w:style>
  <w:style w:type="paragraph" w:customStyle="1" w:styleId="H3">
    <w:name w:val="H3"/>
    <w:basedOn w:val="Brakstyluakapitowego"/>
  </w:style>
  <w:style w:type="paragraph" w:styleId="Stopka">
    <w:name w:val="footer"/>
    <w:basedOn w:val="Standard"/>
    <w:link w:val="StopkaZnak"/>
    <w:pPr>
      <w:suppressLineNumbers/>
      <w:tabs>
        <w:tab w:val="center" w:pos="4848"/>
        <w:tab w:val="right" w:pos="969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lowekwypowiedzi">
    <w:name w:val="Naglowek wypowiedzi"/>
    <w:basedOn w:val="Podstawowyakapitowy"/>
    <w:pPr>
      <w:tabs>
        <w:tab w:val="left" w:pos="11206"/>
      </w:tabs>
      <w:spacing w:after="283"/>
      <w:ind w:left="624" w:right="-28"/>
    </w:pPr>
    <w:rPr>
      <w:i/>
      <w:iCs/>
      <w:sz w:val="28"/>
      <w:szCs w:val="28"/>
    </w:rPr>
  </w:style>
  <w:style w:type="paragraph" w:customStyle="1" w:styleId="Skierowanedo">
    <w:name w:val="Skierowane do"/>
    <w:basedOn w:val="Textbody"/>
    <w:pPr>
      <w:ind w:right="369"/>
      <w:jc w:val="right"/>
    </w:pPr>
    <w:rPr>
      <w:rFonts w:ascii="Times New Roman" w:hAnsi="Times New Roman"/>
      <w:i/>
      <w:iCs/>
      <w:sz w:val="36"/>
      <w:szCs w:val="36"/>
    </w:rPr>
  </w:style>
  <w:style w:type="paragraph" w:customStyle="1" w:styleId="TekstBazowy">
    <w:name w:val="Tekst Bazowy"/>
    <w:basedOn w:val="BaseText"/>
    <w:pPr>
      <w:spacing w:after="102"/>
      <w:ind w:left="624" w:right="369"/>
    </w:pPr>
  </w:style>
  <w:style w:type="paragraph" w:customStyle="1" w:styleId="Autor">
    <w:name w:val="Autor"/>
    <w:basedOn w:val="Podstawowyakapitowy"/>
    <w:pPr>
      <w:tabs>
        <w:tab w:val="left" w:pos="10582"/>
      </w:tabs>
      <w:ind w:right="369"/>
      <w:jc w:val="right"/>
    </w:pPr>
    <w:rPr>
      <w:i/>
      <w:iCs/>
      <w:sz w:val="28"/>
      <w:szCs w:val="2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Standard"/>
    <w:rPr>
      <w:rFonts w:ascii="Tahoma" w:hAnsi="Tahoma"/>
      <w:sz w:val="16"/>
      <w:szCs w:val="1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alloonTextChar">
    <w:name w:val="Balloon Text Char"/>
    <w:rPr>
      <w:rFonts w:ascii="Tahoma" w:eastAsia="Arial Unicode MS" w:hAnsi="Tahoma" w:cs="Mangal"/>
      <w:kern w:val="3"/>
      <w:sz w:val="16"/>
      <w:szCs w:val="14"/>
      <w:lang w:eastAsia="hi-IN" w:bidi="hi-IN"/>
    </w:rPr>
  </w:style>
  <w:style w:type="paragraph" w:styleId="NormalnyWeb">
    <w:name w:val="Normal (Web)"/>
    <w:basedOn w:val="Normalny"/>
    <w:uiPriority w:val="99"/>
    <w:rsid w:val="00513142"/>
    <w:pPr>
      <w:widowControl/>
      <w:autoSpaceDN/>
      <w:spacing w:before="100" w:after="119"/>
    </w:pPr>
    <w:rPr>
      <w:rFonts w:eastAsia="Times New Roman" w:cs="Calibri"/>
      <w:kern w:val="0"/>
      <w:lang w:eastAsia="ar-SA" w:bidi="ar-SA"/>
    </w:rPr>
  </w:style>
  <w:style w:type="character" w:customStyle="1" w:styleId="StopkaZnak">
    <w:name w:val="Stopka Znak"/>
    <w:link w:val="Stopka"/>
    <w:rsid w:val="00513142"/>
    <w:rPr>
      <w:rFonts w:ascii="Minion Pro" w:eastAsia="Arial Unicode MS" w:hAnsi="Minion Pro"/>
      <w:kern w:val="3"/>
      <w:sz w:val="18"/>
      <w:szCs w:val="24"/>
      <w:lang w:eastAsia="hi-IN" w:bidi="hi-IN"/>
    </w:rPr>
  </w:style>
  <w:style w:type="character" w:customStyle="1" w:styleId="NagwekZnak">
    <w:name w:val="Nagłówek Znak"/>
    <w:link w:val="Nagwek"/>
    <w:uiPriority w:val="99"/>
    <w:rsid w:val="00513142"/>
    <w:rPr>
      <w:rFonts w:ascii="Arial" w:hAnsi="Arial"/>
      <w:kern w:val="3"/>
      <w:sz w:val="28"/>
      <w:szCs w:val="28"/>
      <w:lang w:eastAsia="hi-IN" w:bidi="hi-IN"/>
    </w:rPr>
  </w:style>
  <w:style w:type="paragraph" w:styleId="Akapitzlist">
    <w:name w:val="List Paragraph"/>
    <w:basedOn w:val="Normalny"/>
    <w:uiPriority w:val="34"/>
    <w:qFormat/>
    <w:rsid w:val="00513142"/>
    <w:pPr>
      <w:widowControl/>
      <w:autoSpaceDN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character" w:customStyle="1" w:styleId="Nagwek1Znak">
    <w:name w:val="Nagłówek 1 Znak"/>
    <w:link w:val="Nagwek1"/>
    <w:uiPriority w:val="9"/>
    <w:rsid w:val="009045D1"/>
    <w:rPr>
      <w:rFonts w:ascii="Arial" w:eastAsia="Times New Roman" w:hAnsi="Arial"/>
      <w:b/>
      <w:bCs/>
      <w:kern w:val="32"/>
      <w:sz w:val="32"/>
      <w:szCs w:val="29"/>
      <w:lang w:eastAsia="zh-CN" w:bidi="hi-IN"/>
    </w:rPr>
  </w:style>
  <w:style w:type="character" w:customStyle="1" w:styleId="Nagwek2Znak">
    <w:name w:val="Nagłówek 2 Znak"/>
    <w:link w:val="Nagwek2"/>
    <w:uiPriority w:val="9"/>
    <w:rsid w:val="00895591"/>
    <w:rPr>
      <w:rFonts w:ascii="Arial" w:eastAsia="Times New Roman" w:hAnsi="Arial"/>
      <w:b/>
      <w:bCs/>
      <w:iCs/>
      <w:kern w:val="3"/>
      <w:szCs w:val="25"/>
      <w:lang w:eastAsia="zh-CN" w:bidi="hi-IN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9045D1"/>
  </w:style>
  <w:style w:type="character" w:customStyle="1" w:styleId="Zakotwiczenieprzypisudolnego">
    <w:name w:val="Zakotwiczenie przypisu dolnego"/>
    <w:rsid w:val="009045D1"/>
    <w:rPr>
      <w:vertAlign w:val="superscript"/>
    </w:rPr>
  </w:style>
  <w:style w:type="character" w:customStyle="1" w:styleId="apple-converted-space">
    <w:name w:val="apple-converted-space"/>
    <w:qFormat/>
    <w:rsid w:val="009045D1"/>
  </w:style>
  <w:style w:type="character" w:customStyle="1" w:styleId="czeinternetowe">
    <w:name w:val="Łącze internetowe"/>
    <w:uiPriority w:val="99"/>
    <w:semiHidden/>
    <w:unhideWhenUsed/>
    <w:rsid w:val="009045D1"/>
    <w:rPr>
      <w:color w:val="0000FF"/>
      <w:u w:val="single"/>
    </w:rPr>
  </w:style>
  <w:style w:type="character" w:customStyle="1" w:styleId="Znakiprzypiswdolnych">
    <w:name w:val="Znaki przypisów dolnych"/>
    <w:qFormat/>
    <w:rsid w:val="009045D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45D1"/>
    <w:pPr>
      <w:widowControl/>
      <w:autoSpaceDN/>
      <w:textAlignment w:val="auto"/>
    </w:pPr>
    <w:rPr>
      <w:kern w:val="0"/>
      <w:sz w:val="20"/>
      <w:szCs w:val="20"/>
      <w:lang w:eastAsia="pl-PL" w:bidi="ar-SA"/>
    </w:rPr>
  </w:style>
  <w:style w:type="character" w:customStyle="1" w:styleId="TekstprzypisudolnegoZnak1">
    <w:name w:val="Tekst przypisu dolnego Znak1"/>
    <w:uiPriority w:val="99"/>
    <w:semiHidden/>
    <w:rsid w:val="009045D1"/>
    <w:rPr>
      <w:kern w:val="3"/>
      <w:szCs w:val="18"/>
      <w:lang w:eastAsia="zh-CN" w:bidi="hi-IN"/>
    </w:rPr>
  </w:style>
  <w:style w:type="character" w:styleId="Hipercze">
    <w:name w:val="Hyperlink"/>
    <w:uiPriority w:val="99"/>
    <w:unhideWhenUsed/>
    <w:rsid w:val="00715F87"/>
    <w:rPr>
      <w:color w:val="0563C1"/>
      <w:u w:val="single"/>
    </w:rPr>
  </w:style>
  <w:style w:type="character" w:styleId="Odwoanieprzypisudolnego">
    <w:name w:val="footnote reference"/>
    <w:uiPriority w:val="99"/>
    <w:semiHidden/>
    <w:unhideWhenUsed/>
    <w:rsid w:val="00715F8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DC76F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00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004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004A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0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04A"/>
    <w:rPr>
      <w:b/>
      <w:bCs/>
      <w:kern w:val="3"/>
      <w:szCs w:val="18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5A8E"/>
    <w:rPr>
      <w:color w:val="605E5C"/>
      <w:shd w:val="clear" w:color="auto" w:fill="E1DFDD"/>
    </w:rPr>
  </w:style>
  <w:style w:type="paragraph" w:customStyle="1" w:styleId="m8144326424325893001msolistparagraph">
    <w:name w:val="m_8144326424325893001msolistparagraph"/>
    <w:basedOn w:val="Normalny"/>
    <w:rsid w:val="0090427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FD3985"/>
    <w:rPr>
      <w:b/>
      <w:bCs/>
    </w:rPr>
  </w:style>
  <w:style w:type="paragraph" w:customStyle="1" w:styleId="m-6314708414262933904msolistparagraph">
    <w:name w:val="m_-6314708414262933904msolistparagraph"/>
    <w:basedOn w:val="Normalny"/>
    <w:rsid w:val="00683F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m-1107298441542801670msolistparagraph">
    <w:name w:val="m_-1107298441542801670msolistparagraph"/>
    <w:basedOn w:val="Normalny"/>
    <w:rsid w:val="00683F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683FD6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BF0167"/>
    <w:rPr>
      <w:i/>
      <w:iCs/>
    </w:rPr>
  </w:style>
  <w:style w:type="paragraph" w:styleId="Poprawka">
    <w:name w:val="Revision"/>
    <w:hidden/>
    <w:uiPriority w:val="99"/>
    <w:semiHidden/>
    <w:rsid w:val="00EA2FFB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9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4057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kunicka@lightscap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.goral@lightscape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86899-D108-4AAD-91FC-EFD8B564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1202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Links>
    <vt:vector size="12" baseType="variant">
      <vt:variant>
        <vt:i4>5636156</vt:i4>
      </vt:variant>
      <vt:variant>
        <vt:i4>0</vt:i4>
      </vt:variant>
      <vt:variant>
        <vt:i4>0</vt:i4>
      </vt:variant>
      <vt:variant>
        <vt:i4>5</vt:i4>
      </vt:variant>
      <vt:variant>
        <vt:lpwstr>mailto:m.kuzmecka@lightscape.pl</vt:lpwstr>
      </vt:variant>
      <vt:variant>
        <vt:lpwstr/>
      </vt:variant>
      <vt:variant>
        <vt:i4>786507</vt:i4>
      </vt:variant>
      <vt:variant>
        <vt:i4>0</vt:i4>
      </vt:variant>
      <vt:variant>
        <vt:i4>0</vt:i4>
      </vt:variant>
      <vt:variant>
        <vt:i4>5</vt:i4>
      </vt:variant>
      <vt:variant>
        <vt:lpwstr>https://www.pwc.pl/pl/publikacje/2019/transport-przyszlosci-perspektywy-rozwoju-transportu-drogowego-w-polsce-2020-2030.html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Karolina Góral</cp:lastModifiedBy>
  <cp:revision>11</cp:revision>
  <cp:lastPrinted>2021-09-30T07:28:00Z</cp:lastPrinted>
  <dcterms:created xsi:type="dcterms:W3CDTF">2022-10-21T06:47:00Z</dcterms:created>
  <dcterms:modified xsi:type="dcterms:W3CDTF">2022-10-21T07:09:00Z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