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right"/>
        <w:rPr>
          <w:rFonts w:ascii="Verdana" w:cs="Verdana" w:eastAsia="Verdana" w:hAnsi="Verdana"/>
          <w:b w:val="1"/>
          <w:sz w:val="20"/>
          <w:szCs w:val="20"/>
          <w:highlight w:val="white"/>
        </w:rPr>
      </w:pPr>
      <w:bookmarkStart w:colFirst="0" w:colLast="0" w:name="_heading=h.30j0zll" w:id="0"/>
      <w:bookmarkEnd w:id="0"/>
      <w:r w:rsidDel="00000000" w:rsidR="00000000" w:rsidRPr="00000000">
        <w:rPr>
          <w:rFonts w:ascii="Verdana" w:cs="Verdana" w:eastAsia="Verdana" w:hAnsi="Verdana"/>
          <w:sz w:val="20"/>
          <w:szCs w:val="20"/>
          <w:highlight w:val="white"/>
          <w:rtl w:val="0"/>
        </w:rPr>
        <w:t xml:space="preserve">Warszawa, </w:t>
      </w:r>
      <w:r w:rsidDel="00000000" w:rsidR="00000000" w:rsidRPr="00000000">
        <w:rPr>
          <w:rFonts w:ascii="Verdana" w:cs="Verdana" w:eastAsia="Verdana" w:hAnsi="Verdana"/>
          <w:sz w:val="20"/>
          <w:szCs w:val="20"/>
          <w:rtl w:val="0"/>
        </w:rPr>
        <w:t xml:space="preserve">23</w:t>
      </w:r>
      <w:r w:rsidDel="00000000" w:rsidR="00000000" w:rsidRPr="00000000">
        <w:rPr>
          <w:rFonts w:ascii="Verdana" w:cs="Verdana" w:eastAsia="Verdana" w:hAnsi="Verdana"/>
          <w:sz w:val="20"/>
          <w:szCs w:val="20"/>
          <w:highlight w:val="white"/>
          <w:rtl w:val="0"/>
        </w:rPr>
        <w:t xml:space="preserve">.11.2022 r.</w:t>
      </w:r>
      <w:r w:rsidDel="00000000" w:rsidR="00000000" w:rsidRPr="00000000">
        <w:rPr>
          <w:rtl w:val="0"/>
        </w:rPr>
      </w:r>
    </w:p>
    <w:p w:rsidR="00000000" w:rsidDel="00000000" w:rsidP="00000000" w:rsidRDefault="00000000" w:rsidRPr="00000000" w14:paraId="00000002">
      <w:pPr>
        <w:ind w:left="0" w:hanging="2"/>
        <w:jc w:val="right"/>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ind w:left="0" w:hanging="2"/>
        <w:jc w:val="center"/>
        <w:rPr>
          <w:rFonts w:ascii="Verdana" w:cs="Verdana" w:eastAsia="Verdana" w:hAnsi="Verdana"/>
          <w:b w:val="1"/>
          <w:color w:val="000000"/>
          <w:highlight w:val="white"/>
        </w:rPr>
      </w:pPr>
      <w:bookmarkStart w:colFirst="0" w:colLast="0" w:name="_heading=h.1fob9te" w:id="1"/>
      <w:bookmarkEnd w:id="1"/>
      <w:r w:rsidDel="00000000" w:rsidR="00000000" w:rsidRPr="00000000">
        <w:rPr>
          <w:rFonts w:ascii="Verdana" w:cs="Verdana" w:eastAsia="Verdana" w:hAnsi="Verdana"/>
          <w:b w:val="1"/>
          <w:color w:val="000000"/>
          <w:sz w:val="24"/>
          <w:szCs w:val="24"/>
          <w:highlight w:val="white"/>
          <w:rtl w:val="0"/>
        </w:rPr>
        <w:t xml:space="preserve">Carrefour stawia na zabawki - ponad 4000 artykułów w sklepach</w:t>
      </w:r>
      <w:r w:rsidDel="00000000" w:rsidR="00000000" w:rsidRPr="00000000">
        <w:rPr>
          <w:rtl w:val="0"/>
        </w:rPr>
        <w:t xml:space="preserve">               </w:t>
      </w:r>
      <w:r w:rsidDel="00000000" w:rsidR="00000000" w:rsidRPr="00000000">
        <w:rPr>
          <w:rFonts w:ascii="Verdana" w:cs="Verdana" w:eastAsia="Verdana" w:hAnsi="Verdana"/>
          <w:b w:val="1"/>
          <w:color w:val="000000"/>
          <w:sz w:val="24"/>
          <w:szCs w:val="24"/>
          <w:highlight w:val="white"/>
          <w:rtl w:val="0"/>
        </w:rPr>
        <w:t xml:space="preserve"> na Święta i specjalna akcja promocyjna</w:t>
      </w:r>
      <w:r w:rsidDel="00000000" w:rsidR="00000000" w:rsidRPr="00000000">
        <w:rPr>
          <w:rtl w:val="0"/>
        </w:rPr>
      </w:r>
    </w:p>
    <w:p w:rsidR="00000000" w:rsidDel="00000000" w:rsidP="00000000" w:rsidRDefault="00000000" w:rsidRPr="00000000" w14:paraId="00000004">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05">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Wielkimi krokami zbliża się okres świąteczny, warto więc już pomyśleć o prezentach dla najmłodszych. A tych najlepiej szukać w sklepach Carrefour , bo w tym roku sieć przygotowała bardzo szeroką, bo liczącą aż 4 tysiące artykułów, ofertę zabawek dla dzieci w różnym wieku. To najprawdopodobniej najszersza oferta zabawek na polskim rynku dostępna dla klientów w sklepach stacjonarnych. </w:t>
      </w:r>
      <w:r w:rsidDel="00000000" w:rsidR="00000000" w:rsidRPr="00000000">
        <w:rPr>
          <w:rFonts w:ascii="Verdana" w:cs="Verdana" w:eastAsia="Verdana" w:hAnsi="Verdana"/>
          <w:b w:val="1"/>
          <w:color w:val="000000"/>
          <w:sz w:val="20"/>
          <w:szCs w:val="20"/>
          <w:rtl w:val="0"/>
        </w:rPr>
        <w:t xml:space="preserve">Dodatkowo od czwartku 24 do soboty 26 listopada Carrefour przygotował specjalną akcję promocyjną, w ramach której za zakup zabawek można otrzymać nawet do 30% ich wartości w ramach e-bonu do wykorzystania na kolejne zakupy.</w:t>
      </w:r>
      <w:r w:rsidDel="00000000" w:rsidR="00000000" w:rsidRPr="00000000">
        <w:rPr>
          <w:rtl w:val="0"/>
        </w:rPr>
      </w:r>
    </w:p>
    <w:p w:rsidR="00000000" w:rsidDel="00000000" w:rsidP="00000000" w:rsidRDefault="00000000" w:rsidRPr="00000000" w14:paraId="00000006">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07">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 szerokiej ofercie Carrefour klienci z łatwością znajdą zabawki dopasowane do różnorodnych zainteresowań i potrzeb najmłodszych. Zabawki drewniane, interaktywne, kreatywne, pluszaki, lalki, klocki, figurki, gry, książki, puzzle, elektronika, w tym wiele produktów marek znanych dzieciom na całym świecie – to wszystko czeka na półkach sklepów Carrefour w całej Polsce. W przygotowanej przez sieć świątecznej ofercie znalazły się zabawki w różnych przedziałach cenowych, dzięki czemu w sklepach Carrefour łatwo można znaleźć zarówno mniejsze, jak i większe prezenty. </w:t>
      </w:r>
    </w:p>
    <w:p w:rsidR="00000000" w:rsidDel="00000000" w:rsidP="00000000" w:rsidRDefault="00000000" w:rsidRPr="00000000" w14:paraId="00000008">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09">
      <w:pPr>
        <w:spacing w:line="240" w:lineRule="auto"/>
        <w:ind w:left="0" w:hanging="2"/>
        <w:jc w:val="both"/>
        <w:rPr>
          <w:rFonts w:ascii="Verdana" w:cs="Verdana" w:eastAsia="Verdana" w:hAnsi="Verdana"/>
          <w:sz w:val="20"/>
          <w:szCs w:val="20"/>
        </w:rPr>
      </w:pPr>
      <w:r w:rsidDel="00000000" w:rsidR="00000000" w:rsidRPr="00000000">
        <w:rPr>
          <w:rFonts w:ascii="Verdana" w:cs="Verdana" w:eastAsia="Verdana" w:hAnsi="Verdana"/>
          <w:i w:val="1"/>
          <w:color w:val="000000"/>
          <w:sz w:val="20"/>
          <w:szCs w:val="20"/>
          <w:highlight w:val="white"/>
          <w:rtl w:val="0"/>
        </w:rPr>
        <w:t xml:space="preserve">W tym roku oferta zabawkowa Carrefour jest wyjątkowo bogata - w naszych hipermarketach oferujemy ponad 4000 artykułów, czyli samych zabawek mamy więcej niż wszystkich produktów oferują na co dzień sklepy dyskontowe. To prawdopodobnie najszersza oferta zabawek na całym polskich rynku dostępna dla klientów sklepów stacjonarnych</w:t>
      </w:r>
      <w:r w:rsidDel="00000000" w:rsidR="00000000" w:rsidRPr="00000000">
        <w:rPr>
          <w:rFonts w:ascii="Verdana" w:cs="Verdana" w:eastAsia="Verdana" w:hAnsi="Verdana"/>
          <w:color w:val="000000"/>
          <w:sz w:val="20"/>
          <w:szCs w:val="20"/>
          <w:highlight w:val="white"/>
          <w:rtl w:val="0"/>
        </w:rPr>
        <w:t xml:space="preserve"> – mówi </w:t>
      </w:r>
      <w:r w:rsidDel="00000000" w:rsidR="00000000" w:rsidRPr="00000000">
        <w:rPr>
          <w:rFonts w:ascii="Verdana" w:cs="Verdana" w:eastAsia="Verdana" w:hAnsi="Verdana"/>
          <w:sz w:val="20"/>
          <w:szCs w:val="20"/>
          <w:highlight w:val="white"/>
          <w:rtl w:val="0"/>
        </w:rPr>
        <w:t xml:space="preserve">Marek Lipka</w:t>
      </w:r>
      <w:r w:rsidDel="00000000" w:rsidR="00000000" w:rsidRPr="00000000">
        <w:rPr>
          <w:rFonts w:ascii="Verdana" w:cs="Verdana" w:eastAsia="Verdana" w:hAnsi="Verdana"/>
          <w:color w:val="000000"/>
          <w:sz w:val="20"/>
          <w:szCs w:val="20"/>
          <w:highlight w:val="white"/>
          <w:rtl w:val="0"/>
        </w:rPr>
        <w:t xml:space="preserve">, </w:t>
      </w:r>
      <w:r w:rsidDel="00000000" w:rsidR="00000000" w:rsidRPr="00000000">
        <w:rPr>
          <w:rFonts w:ascii="Verdana" w:cs="Verdana" w:eastAsia="Verdana" w:hAnsi="Verdana"/>
          <w:sz w:val="20"/>
          <w:szCs w:val="20"/>
          <w:highlight w:val="white"/>
          <w:rtl w:val="0"/>
        </w:rPr>
        <w:t xml:space="preserve">C</w:t>
      </w:r>
      <w:r w:rsidDel="00000000" w:rsidR="00000000" w:rsidRPr="00000000">
        <w:rPr>
          <w:rFonts w:ascii="Verdana" w:cs="Verdana" w:eastAsia="Verdana" w:hAnsi="Verdana"/>
          <w:color w:val="000000"/>
          <w:sz w:val="20"/>
          <w:szCs w:val="20"/>
          <w:highlight w:val="white"/>
          <w:rtl w:val="0"/>
        </w:rPr>
        <w:t xml:space="preserve">złonek Zarządu, Dyrektor Handlowy </w:t>
      </w:r>
      <w:r w:rsidDel="00000000" w:rsidR="00000000" w:rsidRPr="00000000">
        <w:rPr>
          <w:rFonts w:ascii="Verdana" w:cs="Verdana" w:eastAsia="Verdana" w:hAnsi="Verdana"/>
          <w:sz w:val="20"/>
          <w:szCs w:val="20"/>
          <w:highlight w:val="white"/>
          <w:rtl w:val="0"/>
        </w:rPr>
        <w:t xml:space="preserve">i Supply Chain</w:t>
      </w:r>
      <w:r w:rsidDel="00000000" w:rsidR="00000000" w:rsidRPr="00000000">
        <w:rPr>
          <w:rFonts w:ascii="Verdana" w:cs="Verdana" w:eastAsia="Verdana" w:hAnsi="Verdana"/>
          <w:color w:val="000000"/>
          <w:sz w:val="20"/>
          <w:szCs w:val="20"/>
          <w:highlight w:val="white"/>
          <w:rtl w:val="0"/>
        </w:rPr>
        <w:t xml:space="preserve"> Carrefour Polska. </w:t>
      </w:r>
      <w:r w:rsidDel="00000000" w:rsidR="00000000" w:rsidRPr="00000000">
        <w:rPr>
          <w:rFonts w:ascii="Verdana" w:cs="Verdana" w:eastAsia="Verdana" w:hAnsi="Verdana"/>
          <w:i w:val="1"/>
          <w:color w:val="000000"/>
          <w:sz w:val="20"/>
          <w:szCs w:val="20"/>
          <w:highlight w:val="white"/>
          <w:rtl w:val="0"/>
        </w:rPr>
        <w:t xml:space="preserve">Oferujemy zabawki w każdym segmencie cenowym i skierowane do różnych grup klientów, odpowiadając na zainteresowania dzieci w każdym wieku. Ze względu na dużą powierzchnię handlową oraz podział na specjalne strefy sezonowe i tematyczne, klienci mogą bardzo łatwo znaleźć poszukiwane przez siebie produkty lub skorzystać z naszych inspiracji. Co ciekawe, od początku listopada obserwujemy, że pomimo wysokiej inflacji oraz niestabilnej sytuacji rynkowej, produkty z kategorii zabawek cieszą się rosnącym zainteresowaniem naszych klientów. Część z nich, korzystając z naszych atrakcyjnych cen, kupiła produkty już w pierwszych tygodniach listopada, ale największego zainteresowania spodziewamy się na przełomie listopada i grudnia, a także tradycyjnie - tuż przed Świętami Bożego Narodzenia</w:t>
      </w:r>
      <w:r w:rsidDel="00000000" w:rsidR="00000000" w:rsidRPr="00000000">
        <w:rPr>
          <w:rFonts w:ascii="Verdana" w:cs="Verdana" w:eastAsia="Verdana" w:hAnsi="Verdana"/>
          <w:color w:val="000000"/>
          <w:sz w:val="20"/>
          <w:szCs w:val="20"/>
          <w:highlight w:val="white"/>
          <w:rtl w:val="0"/>
        </w:rPr>
        <w:t xml:space="preserve">  – dodaje </w:t>
      </w:r>
      <w:r w:rsidDel="00000000" w:rsidR="00000000" w:rsidRPr="00000000">
        <w:rPr>
          <w:rFonts w:ascii="Verdana" w:cs="Verdana" w:eastAsia="Verdana" w:hAnsi="Verdana"/>
          <w:sz w:val="20"/>
          <w:szCs w:val="20"/>
          <w:highlight w:val="white"/>
          <w:rtl w:val="0"/>
        </w:rPr>
        <w:t xml:space="preserve">Lipka.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Specjalna akcja promocyjna – rabat do 30%!</w:t>
      </w:r>
    </w:p>
    <w:p w:rsidR="00000000" w:rsidDel="00000000" w:rsidP="00000000" w:rsidRDefault="00000000" w:rsidRPr="00000000" w14:paraId="0000000B">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0C">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Do skorzystania z oferty Carrefour dodatkowo zachęca specjalna akcja promocyjna obowiązująca w wybranych sklepach stacjonarnych sieci. W jej ramach wszyscy klienci, którzy kupią zabawki pomiędzy 24 a 26 listopada, otrzymają rabat w wysokości do 30% w formie e-bonu na kolejne zakupy. Będzie można go wykorzystać pomiędzy 28 listopada a 7 grudnia.</w:t>
      </w:r>
    </w:p>
    <w:p w:rsidR="00000000" w:rsidDel="00000000" w:rsidP="00000000" w:rsidRDefault="00000000" w:rsidRPr="00000000" w14:paraId="0000000D">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0E">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Wysokość otrzymanego e-bonu zależy od kwoty wydanej na zabawki:</w:t>
      </w:r>
    </w:p>
    <w:p w:rsidR="00000000" w:rsidDel="00000000" w:rsidP="00000000" w:rsidRDefault="00000000" w:rsidRPr="00000000" w14:paraId="0000000F">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100,00 zł – 149,99 zł – e-bon o wartości 30 zł;</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150,00 zł – 199,99 zł – e-bon o wartości 45 zł;</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200,00 zł – 249,99 zł - e-bon o wartości 60 zł;</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250,00 zł – 299,99 zł – e-bon o wartości 75 zł;</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300,00 zł – 349,99 zł - e-bon o wartości 90 zł;</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350,00 zł – 399,99 zł - e-bon o wartości 105 zł;</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8" w:right="0" w:hanging="360"/>
        <w:jc w:val="both"/>
        <w:rPr>
          <w:rFonts w:ascii="Verdana" w:cs="Verdana" w:eastAsia="Verdana" w:hAnsi="Verdana"/>
          <w:b w:val="0"/>
          <w:i w:val="0"/>
          <w:smallCaps w:val="0"/>
          <w:strike w:val="0"/>
          <w:color w:val="000000"/>
          <w:sz w:val="20"/>
          <w:szCs w:val="20"/>
          <w:highlight w:val="white"/>
          <w:u w:val="non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400,00 zł lub więcej - e-bon o wartości 120 zł.</w:t>
      </w:r>
    </w:p>
    <w:p w:rsidR="00000000" w:rsidDel="00000000" w:rsidP="00000000" w:rsidRDefault="00000000" w:rsidRPr="00000000" w14:paraId="00000017">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18">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Promocja nie obowiązuje przy zakupie produktów w sklepie internetowym carrefour.pl, w przypadku zamówień na carrefour.pl, w ramach usługi „Zamów i odbierz” oraz z weekendowym kuponem -10% w aplikacji mobilnej „Mój Carrefour”, z 20% rabatem z świątecznego pakietu podarunkowego. Szczegółowy regulamin akcji dostępny jest na carrefour.pl. </w:t>
      </w:r>
    </w:p>
    <w:p w:rsidR="00000000" w:rsidDel="00000000" w:rsidP="00000000" w:rsidRDefault="00000000" w:rsidRPr="00000000" w14:paraId="00000019">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1A">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Ponadczasowy klasyk – drewniane zabawki</w:t>
      </w:r>
    </w:p>
    <w:p w:rsidR="00000000" w:rsidDel="00000000" w:rsidP="00000000" w:rsidRDefault="00000000" w:rsidRPr="00000000" w14:paraId="0000001B">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 świątecznej ofercie nie mogło zabraknąć drewnianych zabawek. Mają one wiele zalet – są ekologiczne i bardzo wytrzymałe, a zabawa nimi to świetny sposób na pobudzenie dziecięcej kreatywności. W Carrefour klienci mogą kupić m.in. dwa rodzaje drewnianych domków dla lalek, toaletkę z lustrem i krzesłkiem, klinikę dla zwierząt, kuchnię z akcesoriami, warsztat z akcesoriami, konika na biegunach czy tablicę na sztaludze z akcesoriami. W ofercie znalazły się także mniejsze zabawki, takie jak np. pociąg ze światłem i dźwiękiem, garaż, zestaw 50 klocków czy świetna dla maluchów kostka aktywności.</w:t>
      </w:r>
    </w:p>
    <w:p w:rsidR="00000000" w:rsidDel="00000000" w:rsidP="00000000" w:rsidRDefault="00000000" w:rsidRPr="00000000" w14:paraId="0000001D">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A może zabawki interaktywne?</w:t>
      </w:r>
    </w:p>
    <w:p w:rsidR="00000000" w:rsidDel="00000000" w:rsidP="00000000" w:rsidRDefault="00000000" w:rsidRPr="00000000" w14:paraId="0000001F">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0">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Pomysłem na prezent dla młodszych dzieci są także zabawki interaktywne, których w ofercie sieci dostępny jest szeroki wybór od znanych marek, takich jak m.in. Fisher-Price, Dumel Discovery, Clementoni i VTech. Na klientów czekają np. uczący przyjaciel robot 4 w 1, pierwszy słownik przedszkolaka, interaktywny chodzik zebra, szczeniaczek uczniaczek lub siostrzyczka szczeniaczka, interaktywne zwierzątka z serii linkimals czy magiczne zwierzątko.</w:t>
      </w:r>
    </w:p>
    <w:p w:rsidR="00000000" w:rsidDel="00000000" w:rsidP="00000000" w:rsidRDefault="00000000" w:rsidRPr="00000000" w14:paraId="00000021">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2">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Dla dzieci, które marzą o własnym zwierzątku, ciekawym pomysłem na świąteczny podarunek może być interaktywny zwierzak. W ofercie Carrefour czeka na klientów m.in. interaktywna pluszowa Kózka Zuzia od EPEE, a także wiele innych piesków, kotków, misiów w różnych rozmiarach i przedziałach cenowych. Niezawodnym prezentem są zawsze pluszowe zwierzątka oraz lalki. Wielbicieli dużych maskotek zainteresują 65-centrymetrowe zwierzaki.</w:t>
      </w:r>
    </w:p>
    <w:p w:rsidR="00000000" w:rsidDel="00000000" w:rsidP="00000000" w:rsidRDefault="00000000" w:rsidRPr="00000000" w14:paraId="00000023">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4">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Wszystkie dzieci kochają klocki</w:t>
      </w:r>
    </w:p>
    <w:p w:rsidR="00000000" w:rsidDel="00000000" w:rsidP="00000000" w:rsidRDefault="00000000" w:rsidRPr="00000000" w14:paraId="00000025">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6">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W świątecznej ofercie Carrefour nie mogło zabraknąć różnego rodzaju klocków, które są świetnym sposobem na rozwój wyobraźni i manualnych umiejętności dzieci. Dla młodszych dzieci idealne będą zabawki z serii Lego Duplo, a wśród licznych zestawów m.in. pociąg z cyferkami, wóz strażacki czy stadnina i kucyki. Starszym dzieciom wiele godzin zabawy zapewnią klocki Lego. Szeroka oferta Carrefour zapewnia zarówno mniejsze, jak i większe zestawy m.in. z bardzo popularnych serii City czy Friends. W sklepach sieci na klientów czekają także klocki Cobi, Mega Bloks i Playmobil.</w:t>
      </w:r>
    </w:p>
    <w:p w:rsidR="00000000" w:rsidDel="00000000" w:rsidP="00000000" w:rsidRDefault="00000000" w:rsidRPr="00000000" w14:paraId="00000027">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Bogactwo lalek</w:t>
      </w:r>
    </w:p>
    <w:p w:rsidR="00000000" w:rsidDel="00000000" w:rsidP="00000000" w:rsidRDefault="00000000" w:rsidRPr="00000000" w14:paraId="00000029">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A">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Carrefour przygotował także bardzo szeroką ofertę lalek. Wśród nich nie mogło zabraknąć serii Barbie, zarówno pojedynczych lalek, jak i zestawów z akcesoriami. Szczególną uwagę warto zwrócić na Barbie Tęczową Syrenkę. W ofercie sieci na klientów czekają także lalki m.in. z serii Disney Princess, Steffi, L.O.L. Surprise, a także z filmu „Kraina Lodu”. Wiele miłośniczek mają także lalki przedstawiające bohaterki bajek Enchantimals i Polly Pocket – te zabawki również dostępne są w sklepach Carrefour.</w:t>
      </w:r>
    </w:p>
    <w:p w:rsidR="00000000" w:rsidDel="00000000" w:rsidP="00000000" w:rsidRDefault="00000000" w:rsidRPr="00000000" w14:paraId="0000002B">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2C">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Dla dzieci, które lubią opiekować się lalkami ciekawym pomysłem na prezent mogą być lalki-bobasy z serii My Garden Baby lub interaktywna lalka Baby Born. Oferta Carrefour obejmuje też różnego rodzaju akcesoria, takie jak np. wózki dla lalek czy kącik opiekunki z łóżeczkiem, fotelikiem i licznymi dodatkami urozmaicającymi zabawę.</w:t>
      </w:r>
    </w:p>
    <w:p w:rsidR="00000000" w:rsidDel="00000000" w:rsidP="00000000" w:rsidRDefault="00000000" w:rsidRPr="00000000" w14:paraId="0000002D">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2E">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Serie zabawek z ulubionymi bohaterami</w:t>
      </w:r>
    </w:p>
    <w:p w:rsidR="00000000" w:rsidDel="00000000" w:rsidP="00000000" w:rsidRDefault="00000000" w:rsidRPr="00000000" w14:paraId="0000002F">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30">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Trudno spotkać kogoś, kto nie słyszał o dzielnych pieskach z Psiego Patrolu. Zabawki z bohaterami tej popularnej bajki wzbudzą duże zainteresowanie klientów. W ofercie sieci dostępne są zarówno podstawowe pojazdy z figurkami, pojazdy funkcyjne i tematyczne, a także zestawy pojazdów. Na klientów czekają także maskotki i interaktywne pluszaki z bohaterami bajki. Warto zwrócić uwagę na bazę Psiego Patrolu z wieżą widokową. Bogata oferta zabawek czeka także na fanów Świnki Peppy, Strażaka Sama oraz Tomka i Przyjaciół.</w:t>
      </w:r>
    </w:p>
    <w:p w:rsidR="00000000" w:rsidDel="00000000" w:rsidP="00000000" w:rsidRDefault="00000000" w:rsidRPr="00000000" w14:paraId="00000031">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32">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Dla młodych miłośników czterech kółek</w:t>
      </w:r>
    </w:p>
    <w:p w:rsidR="00000000" w:rsidDel="00000000" w:rsidP="00000000" w:rsidRDefault="00000000" w:rsidRPr="00000000" w14:paraId="00000033">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34">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Carrefour przygotował także bardzo szeroką ofertę dla tych, którzy poszukują dla dzieci aut i pojazdów. Interesować mogą szczególnie pojazdy z serii Hot Wheels Monster Trucks, takie jak np. zdalnie sterowany pojazd terenowy Niepowstrzymany Tiger Shark, a także zestawy – zestaw kaskaderski czy zakręcony megagaraż. W ofercie sieci są także liczne zestawy w innych kategoriach cenowych – tutaj warto zwrócić uwagę na parkingi i zdalnie sterowane auta.</w:t>
      </w:r>
    </w:p>
    <w:p w:rsidR="00000000" w:rsidDel="00000000" w:rsidP="00000000" w:rsidRDefault="00000000" w:rsidRPr="00000000" w14:paraId="00000035">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14:paraId="00000036">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Prezenty dla młodszych i dla starszych</w:t>
      </w:r>
    </w:p>
    <w:p w:rsidR="00000000" w:rsidDel="00000000" w:rsidP="00000000" w:rsidRDefault="00000000" w:rsidRPr="00000000" w14:paraId="00000037">
      <w:pPr>
        <w:spacing w:after="0" w:line="240" w:lineRule="auto"/>
        <w:ind w:left="0" w:hanging="2"/>
        <w:jc w:val="both"/>
        <w:rPr>
          <w:rFonts w:ascii="Verdana" w:cs="Verdana" w:eastAsia="Verdana" w:hAnsi="Verdana"/>
          <w:b w:val="1"/>
          <w:color w:val="000000"/>
          <w:sz w:val="20"/>
          <w:szCs w:val="20"/>
          <w:highlight w:val="white"/>
        </w:rPr>
      </w:pPr>
      <w:r w:rsidDel="00000000" w:rsidR="00000000" w:rsidRPr="00000000">
        <w:rPr>
          <w:rtl w:val="0"/>
        </w:rPr>
      </w:r>
    </w:p>
    <w:p w:rsidR="00000000" w:rsidDel="00000000" w:rsidP="00000000" w:rsidRDefault="00000000" w:rsidRPr="00000000" w14:paraId="00000038">
      <w:pPr>
        <w:spacing w:after="0" w:line="240" w:lineRule="auto"/>
        <w:ind w:left="0" w:hanging="2"/>
        <w:jc w:val="both"/>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Oferta sieci obejmuje również liczne puzzle, zestawy kreatywne, książki, a także gry, w tym takie klasyki jak Monopoly, Scrabble, Dobble, Twister czy Taboo. Warto także zwrócić na ofertę elektroniki, która obejmuje m.in. głośniki, słuchawki, smartfony, opaski sportowe czy smartwatche.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995"/>
          <w:tab w:val="left" w:pos="3329"/>
        </w:tabs>
        <w:spacing w:after="120" w:lineRule="auto"/>
        <w:ind w:left="0" w:hanging="2"/>
        <w:jc w:val="both"/>
        <w:rPr>
          <w:rFonts w:ascii="Verdana" w:cs="Verdana" w:eastAsia="Verdana" w:hAnsi="Verdana"/>
          <w:b w:val="1"/>
          <w:color w:val="595959"/>
          <w:sz w:val="16"/>
          <w:szCs w:val="16"/>
          <w:highlight w:val="white"/>
        </w:rPr>
      </w:pPr>
      <w:r w:rsidDel="00000000" w:rsidR="00000000" w:rsidRPr="00000000">
        <w:rPr>
          <w:rFonts w:ascii="Verdana" w:cs="Verdana" w:eastAsia="Verdana" w:hAnsi="Verdana"/>
          <w:b w:val="1"/>
          <w:color w:val="595959"/>
          <w:sz w:val="16"/>
          <w:szCs w:val="16"/>
          <w:highlight w:val="white"/>
          <w:rtl w:val="0"/>
        </w:rPr>
        <w:t xml:space="preserve">O Carrefour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highlight w:val="white"/>
        </w:rPr>
      </w:pPr>
      <w:r w:rsidDel="00000000" w:rsidR="00000000" w:rsidRPr="00000000">
        <w:rPr>
          <w:rFonts w:ascii="Verdana" w:cs="Verdana" w:eastAsia="Verdana" w:hAnsi="Verdana"/>
          <w:color w:val="595959"/>
          <w:sz w:val="16"/>
          <w:szCs w:val="16"/>
          <w:highlight w:val="white"/>
          <w:rtl w:val="0"/>
        </w:rPr>
        <w:t xml:space="preserve">Carrefour Polska to omnikanałowa sieć handlowa, pod szyldem której działa w Polsce blisko 950 sklepów w 6 formatach: hipermarketów, supermarketów, sklepów hurtowo-dyskontowych, osiedlowych i specjalistycznych oraz sklepu internetowego. Carrefour jest w Polsce również właścicielem sieci 20 centrów handlowych o łącznej powierzchni ponad 230 000 GLA oraz sieci ponad 40 stacji paliw. Więcej informacji o naszej działalności pod adresem serwiskorporacyjny.carrefour.pl, na Twitterze (@CarrefourPolska) oraz LinkedInie (CarrefourPolska).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highlight w:val="white"/>
        </w:rPr>
      </w:pPr>
      <w:r w:rsidDel="00000000" w:rsidR="00000000" w:rsidRPr="00000000">
        <w:rPr>
          <w:rFonts w:ascii="Verdana" w:cs="Verdana" w:eastAsia="Verdana" w:hAnsi="Verdana"/>
          <w:color w:val="595959"/>
          <w:sz w:val="16"/>
          <w:szCs w:val="16"/>
          <w:highlight w:val="white"/>
          <w:rtl w:val="0"/>
        </w:rPr>
        <w:t xml:space="preserve">Carrefour, jako jeden ze światowych liderów handlu spożywczego, jest silną multiformatową siecią, która posiada ponad 13 000 sklepów w ponad 30 krajach. W 2021 r. Carrefour wygenerował sprzedaż w wysokości 81,2 miliarda euro. Grupa liczy ponad 320 000 pracowników, którzy pracują wspólnie, aby Carrefour został światowym liderem transformacji żywieniowej, oferując wszystkim klientom produkty spożywcze wysokiej jakości, ogólnie dostępne i w atrakcyjnej cenie.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ffffff" w:val="clear"/>
        <w:spacing w:after="120" w:lineRule="auto"/>
        <w:ind w:left="0" w:hanging="2"/>
        <w:jc w:val="both"/>
        <w:rPr>
          <w:rFonts w:ascii="Verdana" w:cs="Verdana" w:eastAsia="Verdana" w:hAnsi="Verdana"/>
          <w:color w:val="595959"/>
          <w:sz w:val="16"/>
          <w:szCs w:val="16"/>
          <w:highlight w:val="white"/>
        </w:rPr>
      </w:pPr>
      <w:r w:rsidDel="00000000" w:rsidR="00000000" w:rsidRPr="00000000">
        <w:rPr>
          <w:rFonts w:ascii="Verdana" w:cs="Verdana" w:eastAsia="Verdana" w:hAnsi="Verdana"/>
          <w:color w:val="595959"/>
          <w:sz w:val="16"/>
          <w:szCs w:val="16"/>
          <w:highlight w:val="white"/>
          <w:rtl w:val="0"/>
        </w:rPr>
        <w:t xml:space="preserve">Więcej informacji na www.carrefour.com oraz na Twitterze (@GroupeCarrefour) i na LinkedInie (Carrefour).</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1"/>
      <w:pBdr>
        <w:top w:space="0" w:sz="0" w:val="nil"/>
        <w:left w:space="0" w:sz="0" w:val="nil"/>
        <w:bottom w:space="0" w:sz="0" w:val="nil"/>
        <w:right w:space="0" w:sz="0" w:val="nil"/>
        <w:between w:space="0" w:sz="0" w:val="nil"/>
      </w:pBdr>
      <w:spacing w:after="0" w:line="240" w:lineRule="auto"/>
      <w:ind w:left="0" w:hanging="2"/>
      <w:jc w:val="both"/>
      <w:rPr>
        <w:b w:val="1"/>
        <w:color w:val="000000"/>
        <w:sz w:val="18"/>
        <w:szCs w:val="18"/>
        <w:u w:val="single"/>
      </w:rPr>
    </w:pPr>
    <w:r w:rsidDel="00000000" w:rsidR="00000000" w:rsidRPr="00000000">
      <w:rPr>
        <w:rtl w:val="0"/>
      </w:rPr>
    </w:r>
  </w:p>
  <w:p w:rsidR="00000000" w:rsidDel="00000000" w:rsidP="00000000" w:rsidRDefault="00000000" w:rsidRPr="00000000" w14:paraId="00000044">
    <w:pPr>
      <w:keepNext w:val="1"/>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254f9b"/>
        <w:sz w:val="14"/>
        <w:szCs w:val="14"/>
      </w:rPr>
    </w:pPr>
    <w:r w:rsidDel="00000000" w:rsidR="00000000" w:rsidRPr="00000000">
      <w:rPr>
        <w:rFonts w:ascii="Verdana" w:cs="Verdana" w:eastAsia="Verdana" w:hAnsi="Verdana"/>
        <w:b w:val="1"/>
        <w:color w:val="254f9b"/>
        <w:sz w:val="14"/>
        <w:szCs w:val="14"/>
        <w:rtl w:val="0"/>
      </w:rPr>
      <w:t xml:space="preserve">Kontakt dla mediów:</w:t>
    </w:r>
  </w:p>
  <w:p w:rsidR="00000000" w:rsidDel="00000000" w:rsidP="00000000" w:rsidRDefault="00000000" w:rsidRPr="00000000" w14:paraId="00000045">
    <w:pPr>
      <w:keepNext w:val="1"/>
      <w:pBdr>
        <w:top w:space="0" w:sz="0" w:val="nil"/>
        <w:left w:space="0" w:sz="0" w:val="nil"/>
        <w:bottom w:space="0" w:sz="0" w:val="nil"/>
        <w:right w:space="0" w:sz="0" w:val="nil"/>
        <w:between w:space="0" w:sz="0" w:val="nil"/>
      </w:pBdr>
      <w:spacing w:after="0" w:lineRule="auto"/>
      <w:jc w:val="both"/>
      <w:rPr>
        <w:rFonts w:ascii="Verdana" w:cs="Verdana" w:eastAsia="Verdana" w:hAnsi="Verdana"/>
        <w:color w:val="000000"/>
        <w:sz w:val="14"/>
        <w:szCs w:val="14"/>
      </w:rPr>
    </w:pPr>
    <w:r w:rsidDel="00000000" w:rsidR="00000000" w:rsidRPr="00000000">
      <w:rPr>
        <w:rFonts w:ascii="Verdana" w:cs="Verdana" w:eastAsia="Verdana" w:hAnsi="Verdana"/>
        <w:color w:val="575756"/>
        <w:sz w:val="14"/>
        <w:szCs w:val="14"/>
        <w:rtl w:val="0"/>
      </w:rPr>
      <w:t xml:space="preserve">Biuro Prasowe Carrefour Polska, tel.: 22 517 22 21, e-mail: </w:t>
    </w:r>
    <w:hyperlink r:id="rId1">
      <w:r w:rsidDel="00000000" w:rsidR="00000000" w:rsidRPr="00000000">
        <w:rPr>
          <w:rFonts w:ascii="Verdana" w:cs="Verdana" w:eastAsia="Verdana" w:hAnsi="Verdana"/>
          <w:color w:val="0000ff"/>
          <w:sz w:val="14"/>
          <w:szCs w:val="14"/>
          <w:u w:val="single"/>
          <w:rtl w:val="0"/>
        </w:rPr>
        <w:t xml:space="preserve">biuroprasowe@carrefour.com</w:t>
      </w:r>
    </w:hyperlink>
    <w:r w:rsidDel="00000000" w:rsidR="00000000" w:rsidRPr="00000000">
      <w:rPr>
        <w:rtl w:val="0"/>
      </w:rPr>
    </w:r>
  </w:p>
  <w:p w:rsidR="00000000" w:rsidDel="00000000" w:rsidP="00000000" w:rsidRDefault="00000000" w:rsidRPr="00000000" w14:paraId="00000046">
    <w:pPr>
      <w:shd w:fill="ffffff" w:val="clear"/>
      <w:spacing w:after="0" w:line="240" w:lineRule="auto"/>
      <w:jc w:val="both"/>
      <w:rPr>
        <w:color w:val="222222"/>
        <w:sz w:val="20"/>
        <w:szCs w:val="20"/>
      </w:rPr>
    </w:pPr>
    <w:r w:rsidDel="00000000" w:rsidR="00000000" w:rsidRPr="00000000">
      <w:rPr>
        <w:rFonts w:ascii="Verdana" w:cs="Verdana" w:eastAsia="Verdana" w:hAnsi="Verdana"/>
        <w:color w:val="575756"/>
        <w:sz w:val="14"/>
        <w:szCs w:val="14"/>
        <w:rtl w:val="0"/>
      </w:rPr>
      <w:t xml:space="preserve">Izabella Rokicka, Dyrektor Komunikacji Carrefour Polska, e-mail:</w:t>
    </w:r>
    <w:r w:rsidDel="00000000" w:rsidR="00000000" w:rsidRPr="00000000">
      <w:rPr>
        <w:rFonts w:ascii="Verdana" w:cs="Verdana" w:eastAsia="Verdana" w:hAnsi="Verdana"/>
        <w:color w:val="000000"/>
        <w:sz w:val="14"/>
        <w:szCs w:val="14"/>
        <w:rtl w:val="0"/>
      </w:rPr>
      <w:t xml:space="preserve"> </w:t>
    </w:r>
    <w:hyperlink r:id="rId2">
      <w:r w:rsidDel="00000000" w:rsidR="00000000" w:rsidRPr="00000000">
        <w:rPr>
          <w:rFonts w:ascii="Verdana" w:cs="Verdana" w:eastAsia="Verdana" w:hAnsi="Verdana"/>
          <w:color w:val="0000ff"/>
          <w:sz w:val="14"/>
          <w:szCs w:val="14"/>
          <w:u w:val="single"/>
          <w:rtl w:val="0"/>
        </w:rPr>
        <w:t xml:space="preserve">izabella_rokicka@carrefour.com</w:t>
      </w:r>
    </w:hyperlink>
    <w:r w:rsidDel="00000000" w:rsidR="00000000" w:rsidRPr="00000000">
      <w:rPr>
        <w:rtl w:val="0"/>
      </w:rPr>
    </w:r>
  </w:p>
  <w:p w:rsidR="00000000" w:rsidDel="00000000" w:rsidP="00000000" w:rsidRDefault="00000000" w:rsidRPr="00000000" w14:paraId="00000047">
    <w:pPr>
      <w:keepNext w:val="1"/>
      <w:pBdr>
        <w:top w:space="0" w:sz="0" w:val="nil"/>
        <w:left w:space="0" w:sz="0" w:val="nil"/>
        <w:bottom w:space="0" w:sz="0" w:val="nil"/>
        <w:right w:space="0" w:sz="0" w:val="nil"/>
        <w:between w:space="0" w:sz="0" w:val="nil"/>
      </w:pBdr>
      <w:jc w:val="both"/>
      <w:rPr>
        <w:rFonts w:ascii="Verdana" w:cs="Verdana" w:eastAsia="Verdana" w:hAnsi="Verdana"/>
        <w:color w:val="000000"/>
        <w:sz w:val="14"/>
        <w:szCs w:val="14"/>
      </w:rPr>
    </w:pPr>
    <w:r w:rsidDel="00000000" w:rsidR="00000000" w:rsidRPr="00000000">
      <w:rPr>
        <w:rtl w:val="0"/>
      </w:rPr>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jc w:val="right"/>
      <w:rPr>
        <w:rFonts w:ascii="Verdana" w:cs="Verdana" w:eastAsia="Verdana" w:hAnsi="Verdana"/>
        <w:color w:val="000000"/>
        <w:sz w:val="14"/>
        <w:szCs w:val="14"/>
      </w:rPr>
    </w:pPr>
    <w:r w:rsidDel="00000000" w:rsidR="00000000" w:rsidRPr="00000000">
      <w:rPr>
        <w:rFonts w:ascii="Verdana" w:cs="Verdana" w:eastAsia="Verdana" w:hAnsi="Verdana"/>
        <w:b w:val="1"/>
        <w:color w:val="254f9b"/>
        <w:sz w:val="14"/>
        <w:szCs w:val="14"/>
        <w:rtl w:val="0"/>
      </w:rPr>
      <w:t xml:space="preserve">CARREFOUR</w:t>
    </w:r>
    <w:r w:rsidDel="00000000" w:rsidR="00000000" w:rsidRPr="00000000">
      <w:rPr>
        <w:rFonts w:ascii="Verdana" w:cs="Verdana" w:eastAsia="Verdana" w:hAnsi="Verdana"/>
        <w:b w:val="1"/>
        <w:color w:val="000000"/>
        <w:sz w:val="14"/>
        <w:szCs w:val="14"/>
        <w:rtl w:val="0"/>
      </w:rPr>
      <w:t xml:space="preserve"> </w:t>
    </w:r>
    <w:r w:rsidDel="00000000" w:rsidR="00000000" w:rsidRPr="00000000">
      <w:rPr>
        <w:rFonts w:ascii="Verdana" w:cs="Verdana" w:eastAsia="Verdana" w:hAnsi="Verdana"/>
        <w:b w:val="1"/>
        <w:color w:val="c20016"/>
        <w:sz w:val="14"/>
        <w:szCs w:val="14"/>
        <w:rtl w:val="0"/>
      </w:rPr>
      <w:t xml:space="preserve">POLSKA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ind w:left="0" w:hanging="2"/>
      <w:jc w:val="center"/>
      <w:rPr>
        <w:color w:val="000000"/>
      </w:rPr>
    </w:pPr>
    <w:r w:rsidDel="00000000" w:rsidR="00000000" w:rsidRPr="00000000">
      <w:rPr>
        <w:b w:val="1"/>
        <w:color w:val="000000"/>
      </w:rPr>
      <w:drawing>
        <wp:inline distB="0" distT="0" distL="114300" distR="114300">
          <wp:extent cx="1057910" cy="894715"/>
          <wp:effectExtent b="0" l="0" r="0" t="0"/>
          <wp:docPr id="103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7910" cy="8947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pPr>
      <w:suppressAutoHyphens w:val="1"/>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spacing w:after="60" w:before="240" w:line="240" w:lineRule="auto"/>
      <w:outlineLvl w:val="1"/>
    </w:pPr>
    <w:rPr>
      <w:rFonts w:ascii="Cambria" w:eastAsia="Times New Roman" w:hAnsi="Cambria"/>
      <w:b w:val="1"/>
      <w:bCs w:val="1"/>
      <w:i w:val="1"/>
      <w:iCs w:val="1"/>
      <w:sz w:val="28"/>
      <w:szCs w:val="28"/>
      <w:lang w:eastAsia="pl-PL"/>
    </w:rPr>
  </w:style>
  <w:style w:type="paragraph" w:styleId="Nagwek3">
    <w:name w:val="heading 3"/>
    <w:basedOn w:val="Normalny"/>
    <w:next w:val="Normalny"/>
    <w:uiPriority w:val="9"/>
    <w:semiHidden w:val="1"/>
    <w:unhideWhenUsed w:val="1"/>
    <w:qFormat w:val="1"/>
    <w:pPr>
      <w:keepNext w:val="1"/>
      <w:spacing w:after="60" w:before="240"/>
      <w:outlineLvl w:val="2"/>
    </w:pPr>
    <w:rPr>
      <w:rFonts w:ascii="Cambria" w:cs="Times New Roman" w:eastAsia="Times New Roman" w:hAnsi="Cambria"/>
      <w:b w:val="1"/>
      <w:bCs w:val="1"/>
      <w:sz w:val="26"/>
      <w:szCs w:val="26"/>
    </w:rPr>
  </w:style>
  <w:style w:type="paragraph" w:styleId="Nagwek4">
    <w:name w:val="heading 4"/>
    <w:basedOn w:val="Normalny"/>
    <w:next w:val="Normalny"/>
    <w:uiPriority w:val="9"/>
    <w:semiHidden w:val="1"/>
    <w:unhideWhenUsed w:val="1"/>
    <w:qFormat w:val="1"/>
    <w:pPr>
      <w:keepNext w:val="1"/>
      <w:spacing w:after="60" w:before="240"/>
      <w:outlineLvl w:val="3"/>
    </w:pPr>
    <w:rPr>
      <w:b w:val="1"/>
      <w:bCs w:val="1"/>
      <w:sz w:val="28"/>
      <w:szCs w:val="28"/>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character" w:styleId="Nagwek2Znak" w:customStyle="1">
    <w:name w:val="Nagłówek 2 Znak"/>
    <w:rPr>
      <w:rFonts w:ascii="Cambria" w:cs="Times New Roman" w:eastAsia="Times New Roman" w:hAnsi="Cambria"/>
      <w:b w:val="1"/>
      <w:bCs w:val="1"/>
      <w:i w:val="1"/>
      <w:iCs w:val="1"/>
      <w:w w:val="100"/>
      <w:position w:val="-1"/>
      <w:sz w:val="28"/>
      <w:szCs w:val="28"/>
      <w:effect w:val="none"/>
      <w:vertAlign w:val="baseline"/>
      <w:cs w:val="0"/>
      <w:em w:val="none"/>
      <w:lang w:eastAsia="pl-PL"/>
    </w:rPr>
  </w:style>
  <w:style w:type="character" w:styleId="Hipercze">
    <w:name w:val="Hyperlink"/>
    <w:rPr>
      <w:color w:val="0000ff"/>
      <w:w w:val="100"/>
      <w:position w:val="-1"/>
      <w:u w:val="single"/>
      <w:effect w:val="none"/>
      <w:vertAlign w:val="baseline"/>
      <w:cs w:val="0"/>
      <w:em w:val="none"/>
    </w:rPr>
  </w:style>
  <w:style w:type="paragraph" w:styleId="Standard" w:customStyle="1">
    <w:name w:val="Standard"/>
    <w:pPr>
      <w:autoSpaceDN w:val="0"/>
      <w:ind w:left="-1" w:leftChars="-1" w:hangingChars="1"/>
      <w:textDirection w:val="btLr"/>
      <w:textAlignment w:val="baseline"/>
      <w:outlineLvl w:val="0"/>
    </w:pPr>
    <w:rPr>
      <w:kern w:val="3"/>
      <w:position w:val="-1"/>
      <w:lang w:eastAsia="en-US"/>
    </w:rPr>
  </w:style>
  <w:style w:type="character" w:styleId="apple-converted-space" w:customStyle="1">
    <w:name w:val="apple-converted-space"/>
    <w:rPr>
      <w:w w:val="100"/>
      <w:position w:val="-1"/>
      <w:effect w:val="none"/>
      <w:vertAlign w:val="baseline"/>
      <w:cs w:val="0"/>
      <w:em w:val="none"/>
    </w:rPr>
  </w:style>
  <w:style w:type="character" w:styleId="Pogrubienie">
    <w:name w:val="Strong"/>
    <w:uiPriority w:val="22"/>
    <w:qFormat w:val="1"/>
    <w:rPr>
      <w:b w:val="1"/>
      <w:bCs w:val="1"/>
      <w:w w:val="100"/>
      <w:position w:val="-1"/>
      <w:effect w:val="none"/>
      <w:vertAlign w:val="baseline"/>
      <w:cs w:val="0"/>
      <w:em w:val="none"/>
    </w:rPr>
  </w:style>
  <w:style w:type="paragraph" w:styleId="Tekstdymka">
    <w:name w:val="Balloon Text"/>
    <w:basedOn w:val="Normalny"/>
    <w:qFormat w:val="1"/>
    <w:pPr>
      <w:spacing w:after="0" w:line="240" w:lineRule="auto"/>
    </w:pPr>
    <w:rPr>
      <w:rFonts w:ascii="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paragraph" w:styleId="Nagwek">
    <w:name w:val="header"/>
    <w:basedOn w:val="Normalny"/>
    <w:qFormat w:val="1"/>
    <w:pPr>
      <w:tabs>
        <w:tab w:val="center" w:pos="4536"/>
        <w:tab w:val="right" w:pos="9072"/>
      </w:tabs>
    </w:pPr>
  </w:style>
  <w:style w:type="character" w:styleId="NagwekZnak" w:customStyle="1">
    <w:name w:val="Nagłówek Znak"/>
    <w:rPr>
      <w:w w:val="100"/>
      <w:position w:val="-1"/>
      <w:sz w:val="22"/>
      <w:szCs w:val="22"/>
      <w:effect w:val="none"/>
      <w:vertAlign w:val="baseline"/>
      <w:cs w:val="0"/>
      <w:em w:val="none"/>
      <w:lang w:eastAsia="en-US"/>
    </w:rPr>
  </w:style>
  <w:style w:type="paragraph" w:styleId="Stopka">
    <w:name w:val="footer"/>
    <w:basedOn w:val="Normalny"/>
    <w:qFormat w:val="1"/>
    <w:pPr>
      <w:tabs>
        <w:tab w:val="center" w:pos="4536"/>
        <w:tab w:val="right" w:pos="9072"/>
      </w:tabs>
    </w:pPr>
  </w:style>
  <w:style w:type="character" w:styleId="StopkaZnak" w:customStyle="1">
    <w:name w:val="Stopka Znak"/>
    <w:rPr>
      <w:w w:val="100"/>
      <w:position w:val="-1"/>
      <w:sz w:val="22"/>
      <w:szCs w:val="22"/>
      <w:effect w:val="none"/>
      <w:vertAlign w:val="baseline"/>
      <w:cs w:val="0"/>
      <w:em w:val="none"/>
      <w:lang w:eastAsia="en-US"/>
    </w:rPr>
  </w:style>
  <w:style w:type="character" w:styleId="Odwoaniedokomentarza">
    <w:name w:val="annotation reference"/>
    <w:qFormat w:val="1"/>
    <w:rPr>
      <w:w w:val="100"/>
      <w:position w:val="-1"/>
      <w:sz w:val="16"/>
      <w:szCs w:val="16"/>
      <w:effect w:val="none"/>
      <w:vertAlign w:val="baseline"/>
      <w:cs w:val="0"/>
      <w:em w:val="none"/>
    </w:rPr>
  </w:style>
  <w:style w:type="paragraph" w:styleId="Tekstkomentarza">
    <w:name w:val="annotation text"/>
    <w:basedOn w:val="Normalny"/>
    <w:qFormat w:val="1"/>
    <w:pPr>
      <w:spacing w:after="0" w:line="240" w:lineRule="auto"/>
    </w:pPr>
    <w:rPr>
      <w:rFonts w:ascii="Times New Roman" w:eastAsia="Times New Roman" w:hAnsi="Times New Roman"/>
      <w:sz w:val="20"/>
      <w:szCs w:val="20"/>
    </w:rPr>
  </w:style>
  <w:style w:type="character" w:styleId="TekstkomentarzaZnak" w:customStyle="1">
    <w:name w:val="Tekst komentarza Znak"/>
    <w:rPr>
      <w:rFonts w:ascii="Times New Roman" w:eastAsia="Times New Roman" w:hAnsi="Times New Roman"/>
      <w:w w:val="100"/>
      <w:position w:val="-1"/>
      <w:effect w:val="none"/>
      <w:vertAlign w:val="baseline"/>
      <w:cs w:val="0"/>
      <w:em w:val="none"/>
    </w:rPr>
  </w:style>
  <w:style w:type="character" w:styleId="Uwydatnienie">
    <w:name w:val="Emphasis"/>
    <w:rPr>
      <w:i w:val="1"/>
      <w:iCs w:val="1"/>
      <w:w w:val="100"/>
      <w:position w:val="-1"/>
      <w:effect w:val="none"/>
      <w:vertAlign w:val="baseline"/>
      <w:cs w:val="0"/>
      <w:em w:val="none"/>
    </w:rPr>
  </w:style>
  <w:style w:type="paragraph" w:styleId="Akapitzlist">
    <w:name w:val="List Paragraph"/>
    <w:basedOn w:val="Normalny"/>
    <w:pPr>
      <w:ind w:left="708"/>
    </w:pPr>
  </w:style>
  <w:style w:type="paragraph" w:styleId="NormalnyWeb">
    <w:name w:val="Normal (Web)"/>
    <w:basedOn w:val="Normalny"/>
    <w:uiPriority w:val="99"/>
    <w:qFormat w:val="1"/>
    <w:pPr>
      <w:spacing w:after="100" w:afterAutospacing="1" w:before="100" w:beforeAutospacing="1" w:line="240" w:lineRule="auto"/>
    </w:pPr>
    <w:rPr>
      <w:rFonts w:ascii="Times New Roman" w:eastAsia="Times New Roman" w:hAnsi="Times New Roman"/>
      <w:sz w:val="24"/>
      <w:szCs w:val="24"/>
      <w:lang w:eastAsia="pl-PL"/>
    </w:rPr>
  </w:style>
  <w:style w:type="character" w:styleId="Nagwek4Znak" w:customStyle="1">
    <w:name w:val="Nagłówek 4 Znak"/>
    <w:rPr>
      <w:rFonts w:ascii="Calibri" w:cs="Times New Roman" w:eastAsia="Times New Roman" w:hAnsi="Calibri"/>
      <w:b w:val="1"/>
      <w:bCs w:val="1"/>
      <w:w w:val="100"/>
      <w:position w:val="-1"/>
      <w:sz w:val="28"/>
      <w:szCs w:val="28"/>
      <w:effect w:val="none"/>
      <w:vertAlign w:val="baseline"/>
      <w:cs w:val="0"/>
      <w:em w:val="none"/>
      <w:lang w:eastAsia="en-US"/>
    </w:rPr>
  </w:style>
  <w:style w:type="paragraph" w:styleId="Tematkomentarza">
    <w:name w:val="annotation subject"/>
    <w:basedOn w:val="Tekstkomentarza"/>
    <w:next w:val="Tekstkomentarza"/>
    <w:qFormat w:val="1"/>
    <w:pPr>
      <w:spacing w:after="200" w:line="276" w:lineRule="auto"/>
    </w:pPr>
    <w:rPr>
      <w:b w:val="1"/>
      <w:bCs w:val="1"/>
    </w:rPr>
  </w:style>
  <w:style w:type="character" w:styleId="TematkomentarzaZnak" w:customStyle="1">
    <w:name w:val="Temat komentarza Znak"/>
    <w:rPr>
      <w:rFonts w:ascii="Times New Roman" w:eastAsia="Times New Roman" w:hAnsi="Times New Roman"/>
      <w:b w:val="1"/>
      <w:bCs w:val="1"/>
      <w:w w:val="100"/>
      <w:position w:val="-1"/>
      <w:effect w:val="none"/>
      <w:vertAlign w:val="baseline"/>
      <w:cs w:val="0"/>
      <w:em w:val="none"/>
      <w:lang w:eastAsia="en-U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color w:val="000000"/>
      <w:position w:val="-1"/>
      <w:sz w:val="24"/>
      <w:szCs w:val="24"/>
    </w:rPr>
  </w:style>
  <w:style w:type="character" w:styleId="Nagwek3Znak" w:customStyle="1">
    <w:name w:val="Nagłówek 3 Znak"/>
    <w:rPr>
      <w:rFonts w:ascii="Cambria" w:cs="Times New Roman" w:eastAsia="Times New Roman" w:hAnsi="Cambria"/>
      <w:b w:val="1"/>
      <w:bCs w:val="1"/>
      <w:w w:val="100"/>
      <w:position w:val="-1"/>
      <w:sz w:val="26"/>
      <w:szCs w:val="26"/>
      <w:effect w:val="none"/>
      <w:vertAlign w:val="baseline"/>
      <w:cs w:val="0"/>
      <w:em w:val="none"/>
      <w:lang w:eastAsia="en-US"/>
    </w:rPr>
  </w:style>
  <w:style w:type="paragraph" w:styleId="p1" w:customStyle="1">
    <w:name w:val="p1"/>
    <w:basedOn w:val="Normalny"/>
    <w:pPr>
      <w:spacing w:after="100" w:afterAutospacing="1" w:before="100" w:beforeAutospacing="1" w:line="240" w:lineRule="auto"/>
    </w:pPr>
    <w:rPr>
      <w:rFonts w:ascii="Times New Roman" w:eastAsia="Times New Roman" w:hAnsi="Times New Roman"/>
      <w:sz w:val="24"/>
      <w:szCs w:val="24"/>
      <w:lang w:eastAsia="pl-PL"/>
    </w:rPr>
  </w:style>
  <w:style w:type="paragraph" w:styleId="Tekstprzypisukocowego">
    <w:name w:val="endnote text"/>
    <w:basedOn w:val="Normalny"/>
    <w:qFormat w:val="1"/>
    <w:rPr>
      <w:sz w:val="20"/>
      <w:szCs w:val="20"/>
    </w:rPr>
  </w:style>
  <w:style w:type="character" w:styleId="TekstprzypisukocowegoZnak" w:customStyle="1">
    <w:name w:val="Tekst przypisu końcowego Znak"/>
    <w:rPr>
      <w:w w:val="100"/>
      <w:position w:val="-1"/>
      <w:effect w:val="none"/>
      <w:vertAlign w:val="baseline"/>
      <w:cs w:val="0"/>
      <w:em w:val="none"/>
      <w:lang w:eastAsia="en-US"/>
    </w:rPr>
  </w:style>
  <w:style w:type="character" w:styleId="Odwoanieprzypisukocowego">
    <w:name w:val="end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biuroprasowe@carrefour.com" TargetMode="External"/><Relationship Id="rId2" Type="http://schemas.openxmlformats.org/officeDocument/2006/relationships/hyperlink" Target="mailto:izabella_rokicka@carref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7PPElpXeYJHyk7msoMGebHDxxg==">AMUW2mWGat85dArFXAATieE7lAg4kUZu1hjmtkI1OKZsufFF1jNjlcZyehmtyY4xGr2UqroOf+L8FdVsaivFB9o1NXL2gVjQAlQA6wOycXKaGZAjait2KQep/O8mbbW0khjXb0CvNGClsS2tkoYps5wpxBODUtTP0g==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2022-11-22T13:42:00Z</dcterms:created>
  <dc:creator>Justyna Kolczyńska</dc:creator>
</cp:coreProperties>
</file>