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5282" w14:textId="3DFC509A" w:rsidR="00971ACF" w:rsidRPr="009835B9" w:rsidRDefault="00353D57" w:rsidP="00971ACF">
      <w:pPr>
        <w:pStyle w:val="NormalnyWeb"/>
        <w:rPr>
          <w:rFonts w:ascii="Arial Nova Light" w:hAnsi="Arial Nova Light"/>
          <w:b/>
          <w:bCs/>
        </w:rPr>
      </w:pPr>
      <w:r w:rsidRPr="009835B9">
        <w:rPr>
          <w:rFonts w:ascii="Arial Nova Light" w:hAnsi="Arial Nova Light"/>
          <w:b/>
          <w:sz w:val="32"/>
          <w:szCs w:val="32"/>
        </w:rPr>
        <w:t>Nowy raport BGK o 3W: wartość tego rynku w Polsce wynosi blisko 5 mld dolarów</w:t>
      </w:r>
    </w:p>
    <w:p w14:paraId="4CEB5B78" w14:textId="47CB83B1" w:rsidR="00987856" w:rsidRPr="00E142B4" w:rsidRDefault="0059016F" w:rsidP="00971ACF">
      <w:pPr>
        <w:pStyle w:val="NormalnyWeb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 xml:space="preserve">Podczas II Kongresu 3W </w:t>
      </w:r>
      <w:r w:rsidR="00227BEF" w:rsidRPr="00E142B4">
        <w:rPr>
          <w:rFonts w:ascii="Arial Nova Light" w:hAnsi="Arial Nova Light"/>
          <w:b/>
          <w:bCs/>
        </w:rPr>
        <w:t>Bank Gospodarstwa Krajowego</w:t>
      </w:r>
      <w:r w:rsidR="00DC2095" w:rsidRPr="00E142B4">
        <w:rPr>
          <w:rFonts w:ascii="Arial Nova Light" w:hAnsi="Arial Nova Light"/>
          <w:b/>
          <w:bCs/>
        </w:rPr>
        <w:t xml:space="preserve">, inicjator idei 3W, </w:t>
      </w:r>
      <w:r w:rsidR="00BD7D96">
        <w:rPr>
          <w:rFonts w:ascii="Arial Nova Light" w:hAnsi="Arial Nova Light"/>
          <w:b/>
          <w:bCs/>
        </w:rPr>
        <w:t>przedstawił</w:t>
      </w:r>
      <w:r w:rsidR="00BD7D96" w:rsidRPr="00E142B4">
        <w:rPr>
          <w:rFonts w:ascii="Arial Nova Light" w:hAnsi="Arial Nova Light"/>
          <w:b/>
          <w:bCs/>
        </w:rPr>
        <w:t xml:space="preserve"> </w:t>
      </w:r>
      <w:r w:rsidR="00DC2095" w:rsidRPr="00E142B4">
        <w:rPr>
          <w:rFonts w:ascii="Arial Nova Light" w:hAnsi="Arial Nova Light"/>
          <w:b/>
          <w:bCs/>
        </w:rPr>
        <w:t>raport</w:t>
      </w:r>
      <w:r w:rsidR="00047A01">
        <w:rPr>
          <w:rFonts w:ascii="Arial Nova Light" w:hAnsi="Arial Nova Light"/>
          <w:b/>
          <w:bCs/>
        </w:rPr>
        <w:t xml:space="preserve"> na temat</w:t>
      </w:r>
      <w:r w:rsidR="00DC2095" w:rsidRPr="00E142B4">
        <w:rPr>
          <w:rFonts w:ascii="Arial Nova Light" w:hAnsi="Arial Nova Light"/>
          <w:b/>
          <w:bCs/>
        </w:rPr>
        <w:t xml:space="preserve"> </w:t>
      </w:r>
      <w:r w:rsidR="005B18BF">
        <w:rPr>
          <w:rFonts w:ascii="Arial Nova Light" w:hAnsi="Arial Nova Light"/>
          <w:b/>
          <w:bCs/>
        </w:rPr>
        <w:t xml:space="preserve">tego </w:t>
      </w:r>
      <w:r w:rsidR="00047A01">
        <w:rPr>
          <w:rFonts w:ascii="Arial Nova Light" w:hAnsi="Arial Nova Light"/>
          <w:b/>
          <w:bCs/>
        </w:rPr>
        <w:t>sektora</w:t>
      </w:r>
      <w:r w:rsidR="005B18BF">
        <w:rPr>
          <w:rFonts w:ascii="Arial Nova Light" w:hAnsi="Arial Nova Light"/>
          <w:b/>
          <w:bCs/>
        </w:rPr>
        <w:t xml:space="preserve">, </w:t>
      </w:r>
      <w:r w:rsidR="00353D57">
        <w:rPr>
          <w:rFonts w:ascii="Arial Nova Light" w:hAnsi="Arial Nova Light"/>
          <w:b/>
          <w:bCs/>
        </w:rPr>
        <w:t>obejmującego</w:t>
      </w:r>
      <w:r w:rsidR="005B18BF">
        <w:rPr>
          <w:rFonts w:ascii="Arial Nova Light" w:hAnsi="Arial Nova Light"/>
          <w:b/>
          <w:bCs/>
        </w:rPr>
        <w:t xml:space="preserve"> trzy zasoby </w:t>
      </w:r>
      <w:r w:rsidR="008F37A8">
        <w:rPr>
          <w:rFonts w:ascii="Arial Nova Light" w:hAnsi="Arial Nova Light"/>
          <w:b/>
          <w:bCs/>
        </w:rPr>
        <w:t>życia</w:t>
      </w:r>
      <w:r w:rsidR="005B18BF">
        <w:rPr>
          <w:rFonts w:ascii="Arial Nova Light" w:hAnsi="Arial Nova Light"/>
          <w:b/>
          <w:bCs/>
        </w:rPr>
        <w:t xml:space="preserve"> – wodę, wodór i węgiel</w:t>
      </w:r>
      <w:r w:rsidR="00E7615E" w:rsidRPr="00E142B4">
        <w:rPr>
          <w:rFonts w:ascii="Arial Nova Light" w:hAnsi="Arial Nova Light"/>
          <w:b/>
          <w:bCs/>
        </w:rPr>
        <w:t xml:space="preserve">. </w:t>
      </w:r>
      <w:r w:rsidR="00A533C9" w:rsidRPr="00E142B4">
        <w:rPr>
          <w:rFonts w:ascii="Arial Nova Light" w:hAnsi="Arial Nova Light"/>
          <w:b/>
          <w:bCs/>
        </w:rPr>
        <w:t xml:space="preserve">Opracowanie </w:t>
      </w:r>
      <w:r w:rsidR="00C560CA" w:rsidRPr="00E142B4">
        <w:rPr>
          <w:rFonts w:ascii="Arial Nova Light" w:hAnsi="Arial Nova Light"/>
          <w:b/>
          <w:bCs/>
        </w:rPr>
        <w:t>pokazuje</w:t>
      </w:r>
      <w:r w:rsidR="00284D7F" w:rsidRPr="00E142B4">
        <w:rPr>
          <w:rFonts w:ascii="Arial Nova Light" w:hAnsi="Arial Nova Light"/>
          <w:b/>
          <w:bCs/>
        </w:rPr>
        <w:t xml:space="preserve">, że </w:t>
      </w:r>
      <w:r w:rsidR="00047A01">
        <w:rPr>
          <w:rFonts w:ascii="Arial Nova Light" w:hAnsi="Arial Nova Light"/>
          <w:b/>
          <w:bCs/>
        </w:rPr>
        <w:t>jest to szybko rosnąca gałąź gospodarki, której</w:t>
      </w:r>
      <w:r w:rsidR="00C3461D">
        <w:rPr>
          <w:rFonts w:ascii="Arial Nova Light" w:hAnsi="Arial Nova Light"/>
          <w:b/>
          <w:bCs/>
        </w:rPr>
        <w:t xml:space="preserve"> </w:t>
      </w:r>
      <w:r w:rsidR="00284D7F" w:rsidRPr="00E142B4">
        <w:rPr>
          <w:rFonts w:ascii="Arial Nova Light" w:hAnsi="Arial Nova Light"/>
          <w:b/>
          <w:bCs/>
        </w:rPr>
        <w:t>wartość</w:t>
      </w:r>
      <w:r w:rsidR="00D073B9">
        <w:rPr>
          <w:rFonts w:ascii="Arial Nova Light" w:hAnsi="Arial Nova Light"/>
          <w:b/>
          <w:bCs/>
        </w:rPr>
        <w:t xml:space="preserve"> w Polsce</w:t>
      </w:r>
      <w:r w:rsidR="00284D7F" w:rsidRPr="00E142B4">
        <w:rPr>
          <w:rFonts w:ascii="Arial Nova Light" w:hAnsi="Arial Nova Light"/>
          <w:b/>
          <w:bCs/>
        </w:rPr>
        <w:t xml:space="preserve"> wynosi </w:t>
      </w:r>
      <w:r w:rsidR="00F66AAD">
        <w:rPr>
          <w:rFonts w:ascii="Arial Nova Light" w:hAnsi="Arial Nova Light"/>
          <w:b/>
          <w:bCs/>
        </w:rPr>
        <w:t xml:space="preserve">obecnie </w:t>
      </w:r>
      <w:r w:rsidR="00460EB8">
        <w:rPr>
          <w:rFonts w:ascii="Arial Nova Light" w:hAnsi="Arial Nova Light"/>
          <w:b/>
          <w:bCs/>
        </w:rPr>
        <w:t xml:space="preserve">4,86 </w:t>
      </w:r>
      <w:r w:rsidR="005B18BF">
        <w:rPr>
          <w:rFonts w:ascii="Arial Nova Light" w:hAnsi="Arial Nova Light"/>
          <w:b/>
          <w:bCs/>
        </w:rPr>
        <w:t xml:space="preserve">mld </w:t>
      </w:r>
      <w:r w:rsidR="00612A3E">
        <w:rPr>
          <w:rFonts w:ascii="Arial Nova Light" w:hAnsi="Arial Nova Light"/>
          <w:b/>
          <w:bCs/>
        </w:rPr>
        <w:t xml:space="preserve">dolarów, </w:t>
      </w:r>
      <w:r w:rsidR="00612A3E" w:rsidRPr="00EA1882">
        <w:rPr>
          <w:rFonts w:ascii="Arial Nova Light" w:hAnsi="Arial Nova Light"/>
          <w:b/>
          <w:bCs/>
        </w:rPr>
        <w:t>a w Europie</w:t>
      </w:r>
      <w:r w:rsidR="005B18BF">
        <w:rPr>
          <w:rFonts w:ascii="Arial Nova Light" w:hAnsi="Arial Nova Light"/>
          <w:b/>
          <w:bCs/>
        </w:rPr>
        <w:t xml:space="preserve"> już</w:t>
      </w:r>
      <w:r w:rsidR="00612A3E" w:rsidRPr="00EA1882">
        <w:rPr>
          <w:rFonts w:ascii="Arial Nova Light" w:hAnsi="Arial Nova Light"/>
          <w:b/>
          <w:bCs/>
        </w:rPr>
        <w:t xml:space="preserve"> </w:t>
      </w:r>
      <w:r w:rsidR="00B468CB" w:rsidRPr="00EA1882">
        <w:rPr>
          <w:rFonts w:ascii="Arial Nova Light" w:hAnsi="Arial Nova Light"/>
          <w:b/>
          <w:bCs/>
        </w:rPr>
        <w:t xml:space="preserve">66,49 </w:t>
      </w:r>
      <w:r w:rsidR="005B18BF" w:rsidRPr="00EA1882">
        <w:rPr>
          <w:rFonts w:ascii="Arial Nova Light" w:hAnsi="Arial Nova Light"/>
          <w:b/>
          <w:bCs/>
        </w:rPr>
        <w:t>m</w:t>
      </w:r>
      <w:r w:rsidR="005B18BF">
        <w:rPr>
          <w:rFonts w:ascii="Arial Nova Light" w:hAnsi="Arial Nova Light"/>
          <w:b/>
          <w:bCs/>
        </w:rPr>
        <w:t>ld</w:t>
      </w:r>
      <w:r w:rsidR="005B18BF" w:rsidRPr="00EA1882">
        <w:rPr>
          <w:rFonts w:ascii="Arial Nova Light" w:hAnsi="Arial Nova Light"/>
          <w:b/>
          <w:bCs/>
        </w:rPr>
        <w:t xml:space="preserve"> </w:t>
      </w:r>
      <w:r w:rsidR="00401253" w:rsidRPr="00EA1882">
        <w:rPr>
          <w:rFonts w:ascii="Arial Nova Light" w:hAnsi="Arial Nova Light"/>
          <w:b/>
          <w:bCs/>
        </w:rPr>
        <w:t>dolarów.</w:t>
      </w:r>
      <w:r w:rsidR="00401253">
        <w:rPr>
          <w:rFonts w:ascii="Arial Nova Light" w:hAnsi="Arial Nova Light"/>
          <w:b/>
          <w:bCs/>
        </w:rPr>
        <w:t xml:space="preserve"> </w:t>
      </w:r>
      <w:r w:rsidR="00455D1F" w:rsidRPr="00E142B4">
        <w:rPr>
          <w:rFonts w:ascii="Arial Nova Light" w:hAnsi="Arial Nova Light"/>
          <w:b/>
          <w:bCs/>
        </w:rPr>
        <w:t xml:space="preserve">Wiele uwagi poświęcono </w:t>
      </w:r>
      <w:r w:rsidR="00047A01">
        <w:rPr>
          <w:rFonts w:ascii="Arial Nova Light" w:hAnsi="Arial Nova Light"/>
          <w:b/>
          <w:bCs/>
        </w:rPr>
        <w:t xml:space="preserve">też </w:t>
      </w:r>
      <w:r w:rsidR="00455D1F" w:rsidRPr="00E142B4">
        <w:rPr>
          <w:rFonts w:ascii="Arial Nova Light" w:hAnsi="Arial Nova Light"/>
          <w:b/>
          <w:bCs/>
        </w:rPr>
        <w:t xml:space="preserve">synergii zastosowań </w:t>
      </w:r>
      <w:r w:rsidR="005B18BF">
        <w:rPr>
          <w:rFonts w:ascii="Arial Nova Light" w:hAnsi="Arial Nova Light"/>
          <w:b/>
          <w:bCs/>
        </w:rPr>
        <w:t>tych trzech zasobów spod znaku 3W</w:t>
      </w:r>
      <w:r w:rsidR="007737B2" w:rsidRPr="00E142B4">
        <w:rPr>
          <w:rFonts w:ascii="Arial Nova Light" w:hAnsi="Arial Nova Light"/>
          <w:b/>
          <w:bCs/>
        </w:rPr>
        <w:t xml:space="preserve">. </w:t>
      </w:r>
      <w:r w:rsidR="00F66AAD">
        <w:rPr>
          <w:rFonts w:ascii="Arial Nova Light" w:hAnsi="Arial Nova Light"/>
          <w:b/>
          <w:bCs/>
        </w:rPr>
        <w:t>Opracowanie</w:t>
      </w:r>
      <w:r w:rsidR="007737B2" w:rsidRPr="00E142B4">
        <w:rPr>
          <w:rFonts w:ascii="Arial Nova Light" w:hAnsi="Arial Nova Light"/>
          <w:b/>
          <w:bCs/>
        </w:rPr>
        <w:t xml:space="preserve"> na zlecenie BGK przygotowała firma EY.</w:t>
      </w:r>
    </w:p>
    <w:p w14:paraId="58964821" w14:textId="6587FF88" w:rsidR="007737B2" w:rsidRPr="00E55BA0" w:rsidRDefault="005B18BF" w:rsidP="00971ACF">
      <w:pPr>
        <w:pStyle w:val="NormalnyWeb"/>
        <w:rPr>
          <w:rFonts w:ascii="Arial Nova Light" w:hAnsi="Arial Nova Light"/>
        </w:rPr>
      </w:pPr>
      <w:r>
        <w:rPr>
          <w:rFonts w:ascii="Arial Nova Light" w:hAnsi="Arial Nova Light"/>
        </w:rPr>
        <w:t>Raport powstał</w:t>
      </w:r>
      <w:r w:rsidR="007E289B">
        <w:rPr>
          <w:rFonts w:ascii="Arial Nova Light" w:hAnsi="Arial Nova Light"/>
        </w:rPr>
        <w:t xml:space="preserve">, </w:t>
      </w:r>
      <w:r>
        <w:rPr>
          <w:rFonts w:ascii="Arial Nova Light" w:hAnsi="Arial Nova Light"/>
        </w:rPr>
        <w:t>a</w:t>
      </w:r>
      <w:r w:rsidR="007C58BD">
        <w:rPr>
          <w:rFonts w:ascii="Arial Nova Light" w:hAnsi="Arial Nova Light"/>
        </w:rPr>
        <w:t xml:space="preserve">by </w:t>
      </w:r>
      <w:r w:rsidR="007C58BD" w:rsidRPr="00E55BA0">
        <w:rPr>
          <w:rFonts w:ascii="Arial Nova Light" w:hAnsi="Arial Nova Light"/>
        </w:rPr>
        <w:t>zebrać dane dotyczące sektora 3W i potwierdzić realny</w:t>
      </w:r>
      <w:r w:rsidR="00463E4A" w:rsidRPr="00E55BA0">
        <w:rPr>
          <w:rFonts w:ascii="Arial Nova Light" w:hAnsi="Arial Nova Light"/>
        </w:rPr>
        <w:t xml:space="preserve"> potencjał nowej gałęzi gospodarki</w:t>
      </w:r>
      <w:r w:rsidR="006B573C" w:rsidRPr="00E55BA0">
        <w:rPr>
          <w:rFonts w:ascii="Arial Nova Light" w:hAnsi="Arial Nova Light"/>
        </w:rPr>
        <w:t xml:space="preserve">, </w:t>
      </w:r>
      <w:r w:rsidR="00E4031D" w:rsidRPr="00E55BA0">
        <w:rPr>
          <w:rFonts w:ascii="Arial Nova Light" w:hAnsi="Arial Nova Light"/>
        </w:rPr>
        <w:t>któr</w:t>
      </w:r>
      <w:r w:rsidR="00DF0A18" w:rsidRPr="00E55BA0">
        <w:rPr>
          <w:rFonts w:ascii="Arial Nova Light" w:hAnsi="Arial Nova Light"/>
        </w:rPr>
        <w:t>y</w:t>
      </w:r>
      <w:r w:rsidR="00E4031D" w:rsidRPr="00E55BA0">
        <w:rPr>
          <w:rFonts w:ascii="Arial Nova Light" w:hAnsi="Arial Nova Light"/>
        </w:rPr>
        <w:t xml:space="preserve"> BGK dostrzegł już wcześniej.</w:t>
      </w:r>
      <w:r w:rsidR="00047A01" w:rsidRPr="00E55BA0">
        <w:rPr>
          <w:rFonts w:ascii="Arial Nova Light" w:hAnsi="Arial Nova Light"/>
        </w:rPr>
        <w:t xml:space="preserve"> Główne wnioski z raportu przedstawiła podczas briefingu Beata Daszyńska-Muzyczka, prezes Banku Gospodarstwa Krajowego i inicjatorka idei 3W.</w:t>
      </w:r>
    </w:p>
    <w:p w14:paraId="23E49454" w14:textId="6BC68CC3" w:rsidR="00E55BA0" w:rsidRPr="00E55BA0" w:rsidRDefault="00E55BA0" w:rsidP="00E55BA0">
      <w:pPr>
        <w:pStyle w:val="NormalnyWeb"/>
        <w:rPr>
          <w:rFonts w:ascii="Arial Nova Light" w:hAnsi="Arial Nova Light"/>
        </w:rPr>
      </w:pPr>
      <w:r w:rsidRPr="00E55BA0">
        <w:rPr>
          <w:rFonts w:ascii="Arial Nova Light" w:hAnsi="Arial Nova Light"/>
          <w:i/>
          <w:iCs/>
        </w:rPr>
        <w:t xml:space="preserve">- Gdy w 2021 roku powoływaliśmy inicjatywę 3W, wiedzieliśmy, że koncentracja na trzech zasobach jest ważna. Nie mogliśmy mieć jednak pewności, że po pierwsze – w tak krótkim czasie zbudujemy ekosystem 3W, który połączy różne środowiska: naukowe, biznesowe i administracji publicznej, a po drugie – że potencjał sektora 3W jest tak duży – większy nawet niż przewidywaliśmy – </w:t>
      </w:r>
      <w:r w:rsidRPr="00E55BA0">
        <w:rPr>
          <w:rFonts w:ascii="Arial Nova Light" w:hAnsi="Arial Nova Light"/>
        </w:rPr>
        <w:t>skomentowała premierę opracowania prezes Beata Daszyńska-Muzyczka.</w:t>
      </w:r>
    </w:p>
    <w:p w14:paraId="1AEFDB2C" w14:textId="5F3C35B0" w:rsidR="007A126B" w:rsidRDefault="007A126B" w:rsidP="007A126B">
      <w:pPr>
        <w:pStyle w:val="paragraph"/>
        <w:spacing w:before="0" w:beforeAutospacing="0" w:after="0" w:afterAutospacing="0"/>
        <w:textAlignment w:val="baseline"/>
        <w:rPr>
          <w:rFonts w:ascii="Arial Nova Light" w:hAnsi="Arial Nova Light"/>
        </w:rPr>
      </w:pPr>
      <w:r>
        <w:rPr>
          <w:rStyle w:val="normaltextrun"/>
          <w:rFonts w:ascii="Arial Nova Light" w:hAnsi="Arial Nova Light"/>
        </w:rPr>
        <w:t>Idea 3W to wizja przyszłości</w:t>
      </w:r>
      <w:r w:rsidR="001B0A9C">
        <w:rPr>
          <w:rStyle w:val="normaltextrun"/>
          <w:rFonts w:ascii="Arial Nova Light" w:hAnsi="Arial Nova Light"/>
        </w:rPr>
        <w:t xml:space="preserve">. Opiera się na kilku założeniach, takich jak </w:t>
      </w:r>
      <w:r w:rsidR="00320686">
        <w:rPr>
          <w:rStyle w:val="normaltextrun"/>
          <w:rFonts w:ascii="Arial Nova Light" w:hAnsi="Arial Nova Light"/>
        </w:rPr>
        <w:t>lepszy dostęp</w:t>
      </w:r>
      <w:r w:rsidR="001B0A9C">
        <w:rPr>
          <w:rStyle w:val="normaltextrun"/>
          <w:rFonts w:ascii="Arial Nova Light" w:hAnsi="Arial Nova Light"/>
        </w:rPr>
        <w:t xml:space="preserve"> do wody pitnej i żywności</w:t>
      </w:r>
      <w:r>
        <w:rPr>
          <w:rStyle w:val="normaltextrun"/>
          <w:rFonts w:ascii="Arial Nova Light" w:hAnsi="Arial Nova Light"/>
        </w:rPr>
        <w:t xml:space="preserve">, </w:t>
      </w:r>
      <w:r w:rsidR="001B0A9C">
        <w:rPr>
          <w:rStyle w:val="normaltextrun"/>
          <w:rFonts w:ascii="Arial Nova Light" w:hAnsi="Arial Nova Light"/>
        </w:rPr>
        <w:t xml:space="preserve">transformacja energetyczna w kierunku </w:t>
      </w:r>
      <w:proofErr w:type="spellStart"/>
      <w:r w:rsidR="001B0A9C">
        <w:rPr>
          <w:rStyle w:val="normaltextrun"/>
          <w:rFonts w:ascii="Arial Nova Light" w:hAnsi="Arial Nova Light"/>
        </w:rPr>
        <w:t>zeroemisyjności</w:t>
      </w:r>
      <w:proofErr w:type="spellEnd"/>
      <w:r w:rsidR="001B0A9C">
        <w:rPr>
          <w:rStyle w:val="normaltextrun"/>
          <w:rFonts w:ascii="Arial Nova Light" w:hAnsi="Arial Nova Light"/>
        </w:rPr>
        <w:t xml:space="preserve"> czy </w:t>
      </w:r>
      <w:r w:rsidR="00320686">
        <w:rPr>
          <w:rStyle w:val="normaltextrun"/>
          <w:rFonts w:ascii="Arial Nova Light" w:hAnsi="Arial Nova Light"/>
        </w:rPr>
        <w:t>bezpieczeństwo fizyczne i ekonomiczne</w:t>
      </w:r>
      <w:r>
        <w:rPr>
          <w:rStyle w:val="normaltextrun"/>
          <w:rFonts w:ascii="Arial Nova Light" w:hAnsi="Arial Nova Light"/>
        </w:rPr>
        <w:t xml:space="preserve">. </w:t>
      </w:r>
      <w:r w:rsidR="00353D57">
        <w:rPr>
          <w:rStyle w:val="normaltextrun"/>
          <w:rFonts w:ascii="Arial Nova Light" w:hAnsi="Arial Nova Light"/>
        </w:rPr>
        <w:t xml:space="preserve">Koncepcja </w:t>
      </w:r>
      <w:r>
        <w:rPr>
          <w:rStyle w:val="normaltextrun"/>
          <w:rFonts w:ascii="Arial Nova Light" w:hAnsi="Arial Nova Light"/>
        </w:rPr>
        <w:t xml:space="preserve">3W </w:t>
      </w:r>
      <w:r w:rsidR="00381CDD">
        <w:rPr>
          <w:rStyle w:val="normaltextrun"/>
          <w:rFonts w:ascii="Arial Nova Light" w:hAnsi="Arial Nova Light"/>
        </w:rPr>
        <w:t>opiera się na trzech zasobach, które</w:t>
      </w:r>
      <w:r>
        <w:rPr>
          <w:rStyle w:val="normaltextrun"/>
          <w:rFonts w:ascii="Arial Nova Light" w:hAnsi="Arial Nova Light"/>
        </w:rPr>
        <w:t xml:space="preserve"> będą kluczowe dla naszej przyszłości: wodzie, wodorze i węglu. W tej wizji społeczeństwo zyskuje dzięki temu, że </w:t>
      </w:r>
      <w:r w:rsidR="001B0A9C">
        <w:rPr>
          <w:rStyle w:val="normaltextrun"/>
          <w:rFonts w:ascii="Arial Nova Light" w:hAnsi="Arial Nova Light"/>
        </w:rPr>
        <w:t xml:space="preserve">zasoby wodne są zarządzane w sposób odpowiedzialny, </w:t>
      </w:r>
      <w:r>
        <w:rPr>
          <w:rStyle w:val="normaltextrun"/>
          <w:rFonts w:ascii="Arial Nova Light" w:hAnsi="Arial Nova Light"/>
        </w:rPr>
        <w:t xml:space="preserve">technologie wodorowe </w:t>
      </w:r>
      <w:r w:rsidR="001B0A9C">
        <w:rPr>
          <w:rStyle w:val="normaltextrun"/>
          <w:rFonts w:ascii="Arial Nova Light" w:hAnsi="Arial Nova Light"/>
        </w:rPr>
        <w:t xml:space="preserve">są czyste, a </w:t>
      </w:r>
      <w:r>
        <w:rPr>
          <w:rStyle w:val="normaltextrun"/>
          <w:rFonts w:ascii="Arial Nova Light" w:hAnsi="Arial Nova Light"/>
        </w:rPr>
        <w:t>materiały węglowe</w:t>
      </w:r>
      <w:r w:rsidR="001B0A9C">
        <w:rPr>
          <w:rStyle w:val="normaltextrun"/>
          <w:rFonts w:ascii="Arial Nova Light" w:hAnsi="Arial Nova Light"/>
        </w:rPr>
        <w:t xml:space="preserve"> – innowacyjne</w:t>
      </w:r>
      <w:r>
        <w:rPr>
          <w:rStyle w:val="normaltextrun"/>
          <w:rFonts w:ascii="Arial Nova Light" w:hAnsi="Arial Nova Light"/>
        </w:rPr>
        <w:t>.</w:t>
      </w:r>
    </w:p>
    <w:p w14:paraId="3E905BC7" w14:textId="709C6DF7" w:rsidR="00902821" w:rsidRPr="005C1B9A" w:rsidRDefault="00500922" w:rsidP="00971ACF">
      <w:pPr>
        <w:pStyle w:val="NormalnyWeb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S</w:t>
      </w:r>
      <w:r w:rsidR="00C61381">
        <w:rPr>
          <w:rFonts w:ascii="Arial Nova Light" w:hAnsi="Arial Nova Light"/>
          <w:b/>
          <w:bCs/>
        </w:rPr>
        <w:t>ektor</w:t>
      </w:r>
      <w:r w:rsidR="00351A98" w:rsidRPr="005C1B9A">
        <w:rPr>
          <w:rFonts w:ascii="Arial Nova Light" w:hAnsi="Arial Nova Light"/>
          <w:b/>
          <w:bCs/>
        </w:rPr>
        <w:t xml:space="preserve"> gospodarki, który ciągle rośnie</w:t>
      </w:r>
    </w:p>
    <w:p w14:paraId="19B8BEA7" w14:textId="38A5C8FC" w:rsidR="00A42377" w:rsidRDefault="00A42377" w:rsidP="00971ACF">
      <w:pPr>
        <w:pStyle w:val="NormalnyWeb"/>
        <w:rPr>
          <w:rFonts w:ascii="Arial Nova Light" w:hAnsi="Arial Nova Light"/>
        </w:rPr>
      </w:pPr>
      <w:r>
        <w:rPr>
          <w:rFonts w:ascii="Arial Nova Light" w:hAnsi="Arial Nova Light"/>
        </w:rPr>
        <w:t>Za</w:t>
      </w:r>
      <w:r w:rsidR="006964E4">
        <w:rPr>
          <w:rFonts w:ascii="Arial Nova Light" w:hAnsi="Arial Nova Light"/>
        </w:rPr>
        <w:t>interesowanie</w:t>
      </w:r>
      <w:r w:rsidR="00364F34">
        <w:rPr>
          <w:rFonts w:ascii="Arial Nova Light" w:hAnsi="Arial Nova Light"/>
        </w:rPr>
        <w:t xml:space="preserve"> </w:t>
      </w:r>
      <w:r w:rsidR="00500922">
        <w:rPr>
          <w:rFonts w:ascii="Arial Nova Light" w:hAnsi="Arial Nova Light"/>
        </w:rPr>
        <w:t xml:space="preserve">BGK wodą, wodorem i węglem wynika </w:t>
      </w:r>
      <w:r w:rsidR="006964E4">
        <w:rPr>
          <w:rFonts w:ascii="Arial Nova Light" w:hAnsi="Arial Nova Light"/>
        </w:rPr>
        <w:t xml:space="preserve">bezpośrednio ze strategii </w:t>
      </w:r>
      <w:r w:rsidR="00500922">
        <w:rPr>
          <w:rFonts w:ascii="Arial Nova Light" w:hAnsi="Arial Nova Light"/>
        </w:rPr>
        <w:t xml:space="preserve">banku </w:t>
      </w:r>
      <w:r w:rsidR="006964E4">
        <w:rPr>
          <w:rFonts w:ascii="Arial Nova Light" w:hAnsi="Arial Nova Light"/>
        </w:rPr>
        <w:t xml:space="preserve">– </w:t>
      </w:r>
      <w:r w:rsidR="00086079">
        <w:rPr>
          <w:rFonts w:ascii="Arial Nova Light" w:hAnsi="Arial Nova Light"/>
        </w:rPr>
        <w:t xml:space="preserve">jego </w:t>
      </w:r>
      <w:r w:rsidR="006964E4">
        <w:rPr>
          <w:rFonts w:ascii="Arial Nova Light" w:hAnsi="Arial Nova Light"/>
        </w:rPr>
        <w:t xml:space="preserve">misją jest </w:t>
      </w:r>
      <w:r w:rsidR="00356155">
        <w:rPr>
          <w:rFonts w:ascii="Arial Nova Light" w:hAnsi="Arial Nova Light"/>
        </w:rPr>
        <w:t>wspieranie</w:t>
      </w:r>
      <w:r w:rsidR="006964E4">
        <w:rPr>
          <w:rFonts w:ascii="Arial Nova Light" w:hAnsi="Arial Nova Light"/>
        </w:rPr>
        <w:t xml:space="preserve"> zrównoważonego rozwoju społeczno-gospodarczego naszego kraju</w:t>
      </w:r>
      <w:r w:rsidR="00D831D6">
        <w:rPr>
          <w:rFonts w:ascii="Arial Nova Light" w:hAnsi="Arial Nova Light"/>
        </w:rPr>
        <w:t xml:space="preserve">. </w:t>
      </w:r>
      <w:r w:rsidR="00460C35">
        <w:rPr>
          <w:rFonts w:ascii="Arial Nova Light" w:hAnsi="Arial Nova Light"/>
        </w:rPr>
        <w:t xml:space="preserve">Według </w:t>
      </w:r>
      <w:r w:rsidR="00500922">
        <w:rPr>
          <w:rFonts w:ascii="Arial Nova Light" w:hAnsi="Arial Nova Light"/>
        </w:rPr>
        <w:t>BGK,</w:t>
      </w:r>
      <w:r w:rsidR="00915A5F">
        <w:rPr>
          <w:rFonts w:ascii="Arial Nova Light" w:hAnsi="Arial Nova Light"/>
        </w:rPr>
        <w:t xml:space="preserve"> </w:t>
      </w:r>
      <w:r w:rsidR="00C24238">
        <w:rPr>
          <w:rFonts w:ascii="Arial Nova Light" w:hAnsi="Arial Nova Light"/>
        </w:rPr>
        <w:t xml:space="preserve">3W </w:t>
      </w:r>
      <w:r w:rsidR="006F0145">
        <w:rPr>
          <w:rFonts w:ascii="Arial Nova Light" w:hAnsi="Arial Nova Light"/>
        </w:rPr>
        <w:t>to odpowiedź na wyzwania</w:t>
      </w:r>
      <w:r w:rsidR="00E669DE">
        <w:rPr>
          <w:rFonts w:ascii="Arial Nova Light" w:hAnsi="Arial Nova Light"/>
        </w:rPr>
        <w:t xml:space="preserve">, przed którymi stoi w XXI wieku </w:t>
      </w:r>
      <w:r w:rsidR="00540830">
        <w:rPr>
          <w:rFonts w:ascii="Arial Nova Light" w:hAnsi="Arial Nova Light"/>
        </w:rPr>
        <w:t>c</w:t>
      </w:r>
      <w:r w:rsidR="00C24238">
        <w:rPr>
          <w:rFonts w:ascii="Arial Nova Light" w:hAnsi="Arial Nova Light"/>
        </w:rPr>
        <w:t xml:space="preserve">ałe </w:t>
      </w:r>
      <w:r w:rsidR="00E669DE">
        <w:rPr>
          <w:rFonts w:ascii="Arial Nova Light" w:hAnsi="Arial Nova Light"/>
        </w:rPr>
        <w:t>społeczeństwo</w:t>
      </w:r>
      <w:r w:rsidR="00B841E5">
        <w:rPr>
          <w:rFonts w:ascii="Arial Nova Light" w:hAnsi="Arial Nova Light"/>
        </w:rPr>
        <w:t xml:space="preserve">, </w:t>
      </w:r>
      <w:r w:rsidR="00B841E5">
        <w:rPr>
          <w:rFonts w:ascii="Arial Nova Light" w:hAnsi="Arial Nova Light" w:hint="eastAsia"/>
        </w:rPr>
        <w:t>m.in</w:t>
      </w:r>
      <w:r w:rsidR="00B841E5">
        <w:rPr>
          <w:rFonts w:ascii="Arial Nova Light" w:hAnsi="Arial Nova Light"/>
        </w:rPr>
        <w:t xml:space="preserve">. transformacji energetycznej czy bezpieczeństwa dostępu </w:t>
      </w:r>
      <w:r w:rsidR="005E6892">
        <w:rPr>
          <w:rFonts w:ascii="Arial Nova Light" w:hAnsi="Arial Nova Light"/>
        </w:rPr>
        <w:t xml:space="preserve">do wody pitnej. </w:t>
      </w:r>
      <w:r w:rsidR="005C5CF3">
        <w:rPr>
          <w:rFonts w:ascii="Arial Nova Light" w:hAnsi="Arial Nova Light"/>
        </w:rPr>
        <w:t xml:space="preserve">Bank </w:t>
      </w:r>
      <w:r w:rsidR="00500922">
        <w:rPr>
          <w:rFonts w:ascii="Arial Nova Light" w:hAnsi="Arial Nova Light"/>
        </w:rPr>
        <w:t>dokładnie zidentyfikował</w:t>
      </w:r>
      <w:r w:rsidR="000E2C82">
        <w:rPr>
          <w:rFonts w:ascii="Arial Nova Light" w:hAnsi="Arial Nova Light"/>
        </w:rPr>
        <w:t xml:space="preserve"> szanse, jakie </w:t>
      </w:r>
      <w:r w:rsidR="006B0271">
        <w:rPr>
          <w:rFonts w:ascii="Arial Nova Light" w:hAnsi="Arial Nova Light"/>
        </w:rPr>
        <w:t xml:space="preserve">niesie </w:t>
      </w:r>
      <w:r w:rsidR="000E2C82">
        <w:rPr>
          <w:rFonts w:ascii="Arial Nova Light" w:hAnsi="Arial Nova Light"/>
        </w:rPr>
        <w:t xml:space="preserve">idea </w:t>
      </w:r>
      <w:r w:rsidR="00CA437F">
        <w:rPr>
          <w:rFonts w:ascii="Arial Nova Light" w:hAnsi="Arial Nova Light"/>
        </w:rPr>
        <w:t xml:space="preserve">3W i związany z nią </w:t>
      </w:r>
      <w:r w:rsidR="00E91446">
        <w:rPr>
          <w:rFonts w:ascii="Arial Nova Light" w:hAnsi="Arial Nova Light"/>
        </w:rPr>
        <w:t>rynek.</w:t>
      </w:r>
    </w:p>
    <w:p w14:paraId="718DE754" w14:textId="6CB87FD5" w:rsidR="00B82D12" w:rsidRDefault="00DD693F" w:rsidP="00971ACF">
      <w:pPr>
        <w:pStyle w:val="NormalnyWeb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Dogłębna analiza, którą </w:t>
      </w:r>
      <w:r w:rsidR="00500922">
        <w:rPr>
          <w:rFonts w:ascii="Arial Nova Light" w:hAnsi="Arial Nova Light"/>
        </w:rPr>
        <w:t xml:space="preserve">BGK </w:t>
      </w:r>
      <w:r>
        <w:rPr>
          <w:rFonts w:ascii="Arial Nova Light" w:hAnsi="Arial Nova Light"/>
        </w:rPr>
        <w:t xml:space="preserve">zlecił firmie EY </w:t>
      </w:r>
      <w:r w:rsidR="00047E9C">
        <w:rPr>
          <w:rFonts w:ascii="Arial Nova Light" w:hAnsi="Arial Nova Light"/>
        </w:rPr>
        <w:t xml:space="preserve">pokazuje, że wartość </w:t>
      </w:r>
      <w:r w:rsidR="00FD53A1">
        <w:rPr>
          <w:rFonts w:ascii="Arial Nova Light" w:hAnsi="Arial Nova Light"/>
        </w:rPr>
        <w:t>sektora</w:t>
      </w:r>
      <w:r w:rsidR="00047E9C">
        <w:rPr>
          <w:rFonts w:ascii="Arial Nova Light" w:hAnsi="Arial Nova Light"/>
        </w:rPr>
        <w:t xml:space="preserve"> 3W wynosi </w:t>
      </w:r>
      <w:r w:rsidR="00D8633C">
        <w:rPr>
          <w:rFonts w:ascii="Arial Nova Light" w:hAnsi="Arial Nova Light"/>
        </w:rPr>
        <w:t xml:space="preserve">obecnie 4,86 </w:t>
      </w:r>
      <w:r w:rsidR="00500922">
        <w:rPr>
          <w:rFonts w:ascii="Arial Nova Light" w:hAnsi="Arial Nova Light"/>
        </w:rPr>
        <w:t xml:space="preserve">mld </w:t>
      </w:r>
      <w:r w:rsidR="00D8633C">
        <w:rPr>
          <w:rFonts w:ascii="Arial Nova Light" w:hAnsi="Arial Nova Light"/>
        </w:rPr>
        <w:t xml:space="preserve">dolarów w Polsce, 66,49 </w:t>
      </w:r>
      <w:r w:rsidR="00500922">
        <w:rPr>
          <w:rFonts w:ascii="Arial Nova Light" w:hAnsi="Arial Nova Light"/>
        </w:rPr>
        <w:t xml:space="preserve">mld </w:t>
      </w:r>
      <w:r w:rsidR="00D8633C">
        <w:rPr>
          <w:rFonts w:ascii="Arial Nova Light" w:hAnsi="Arial Nova Light"/>
        </w:rPr>
        <w:t xml:space="preserve">dolarów </w:t>
      </w:r>
      <w:r w:rsidR="00C92F21">
        <w:rPr>
          <w:rFonts w:ascii="Arial Nova Light" w:hAnsi="Arial Nova Light"/>
        </w:rPr>
        <w:t xml:space="preserve">w Europie i 236,6 </w:t>
      </w:r>
      <w:r w:rsidR="00500922">
        <w:rPr>
          <w:rFonts w:ascii="Arial Nova Light" w:hAnsi="Arial Nova Light"/>
        </w:rPr>
        <w:t xml:space="preserve">mld </w:t>
      </w:r>
      <w:r w:rsidR="00C92F21">
        <w:rPr>
          <w:rFonts w:ascii="Arial Nova Light" w:hAnsi="Arial Nova Light"/>
        </w:rPr>
        <w:t xml:space="preserve">dolarów na świecie. </w:t>
      </w:r>
      <w:r w:rsidR="00E95709">
        <w:rPr>
          <w:rFonts w:ascii="Arial Nova Light" w:hAnsi="Arial Nova Light"/>
        </w:rPr>
        <w:t xml:space="preserve">W naszym kraju </w:t>
      </w:r>
      <w:r w:rsidR="00F67ED2">
        <w:rPr>
          <w:rFonts w:ascii="Arial Nova Light" w:hAnsi="Arial Nova Light"/>
        </w:rPr>
        <w:t xml:space="preserve">do 2030 </w:t>
      </w:r>
      <w:r w:rsidR="005713A7">
        <w:rPr>
          <w:rFonts w:ascii="Arial Nova Light" w:hAnsi="Arial Nova Light"/>
        </w:rPr>
        <w:t xml:space="preserve">r. </w:t>
      </w:r>
      <w:r w:rsidR="00E95709">
        <w:rPr>
          <w:rFonts w:ascii="Arial Nova Light" w:hAnsi="Arial Nova Light"/>
        </w:rPr>
        <w:t>n</w:t>
      </w:r>
      <w:r w:rsidR="00672D01">
        <w:rPr>
          <w:rFonts w:ascii="Arial Nova Light" w:hAnsi="Arial Nova Light"/>
        </w:rPr>
        <w:t xml:space="preserve">ajwiększy wzrost czeka sektor technologii węglowych </w:t>
      </w:r>
      <w:r w:rsidR="00B80E16">
        <w:rPr>
          <w:rFonts w:ascii="Arial Nova Light" w:hAnsi="Arial Nova Light"/>
        </w:rPr>
        <w:t>– o prawie 9%</w:t>
      </w:r>
      <w:r w:rsidR="00C629C1">
        <w:rPr>
          <w:rFonts w:ascii="Arial Nova Light" w:hAnsi="Arial Nova Light"/>
        </w:rPr>
        <w:t xml:space="preserve">, a wartość całego </w:t>
      </w:r>
      <w:r w:rsidR="00E95709">
        <w:rPr>
          <w:rFonts w:ascii="Arial Nova Light" w:hAnsi="Arial Nova Light"/>
        </w:rPr>
        <w:t xml:space="preserve">rynku 3W </w:t>
      </w:r>
      <w:r w:rsidR="00C629C1">
        <w:rPr>
          <w:rFonts w:ascii="Arial Nova Light" w:hAnsi="Arial Nova Light"/>
        </w:rPr>
        <w:t xml:space="preserve">wzrośnie do </w:t>
      </w:r>
      <w:r w:rsidR="00E95709">
        <w:rPr>
          <w:rFonts w:ascii="Arial Nova Light" w:hAnsi="Arial Nova Light"/>
        </w:rPr>
        <w:t xml:space="preserve">5,6 </w:t>
      </w:r>
      <w:r w:rsidR="005713A7">
        <w:rPr>
          <w:rFonts w:ascii="Arial Nova Light" w:hAnsi="Arial Nova Light"/>
        </w:rPr>
        <w:t xml:space="preserve">mld </w:t>
      </w:r>
      <w:r w:rsidR="00E95709">
        <w:rPr>
          <w:rFonts w:ascii="Arial Nova Light" w:hAnsi="Arial Nova Light"/>
        </w:rPr>
        <w:t xml:space="preserve">dolarów. </w:t>
      </w:r>
    </w:p>
    <w:p w14:paraId="1B2047DC" w14:textId="7911FA94" w:rsidR="00D305AF" w:rsidRDefault="00D305AF" w:rsidP="00971ACF">
      <w:pPr>
        <w:pStyle w:val="NormalnyWeb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Opracowanie </w:t>
      </w:r>
      <w:r w:rsidR="00913087">
        <w:rPr>
          <w:rFonts w:ascii="Arial Nova Light" w:hAnsi="Arial Nova Light"/>
        </w:rPr>
        <w:t xml:space="preserve">odnosi się również do synergii zastosowań </w:t>
      </w:r>
      <w:r w:rsidR="00B75A57">
        <w:rPr>
          <w:rFonts w:ascii="Arial Nova Light" w:hAnsi="Arial Nova Light"/>
        </w:rPr>
        <w:t xml:space="preserve">tych </w:t>
      </w:r>
      <w:r w:rsidR="00913087">
        <w:rPr>
          <w:rFonts w:ascii="Arial Nova Light" w:hAnsi="Arial Nova Light"/>
        </w:rPr>
        <w:t>trzech zasobów</w:t>
      </w:r>
      <w:r w:rsidR="00B75A57">
        <w:rPr>
          <w:rFonts w:ascii="Arial Nova Light" w:hAnsi="Arial Nova Light"/>
        </w:rPr>
        <w:t xml:space="preserve"> </w:t>
      </w:r>
      <w:r w:rsidR="00913087">
        <w:rPr>
          <w:rFonts w:ascii="Arial Nova Light" w:hAnsi="Arial Nova Light"/>
        </w:rPr>
        <w:t>przyszłości.</w:t>
      </w:r>
      <w:r w:rsidR="00191DD4">
        <w:rPr>
          <w:rFonts w:ascii="Arial Nova Light" w:hAnsi="Arial Nova Light"/>
        </w:rPr>
        <w:t xml:space="preserve"> </w:t>
      </w:r>
      <w:r w:rsidR="008A4900">
        <w:rPr>
          <w:rFonts w:ascii="Arial Nova Light" w:hAnsi="Arial Nova Light"/>
        </w:rPr>
        <w:t>Bank podkreśla, że i</w:t>
      </w:r>
      <w:r w:rsidR="00D2618D">
        <w:rPr>
          <w:rFonts w:ascii="Arial Nova Light" w:hAnsi="Arial Nova Light"/>
        </w:rPr>
        <w:t>ch współzależność</w:t>
      </w:r>
      <w:r w:rsidR="005D5E9B">
        <w:rPr>
          <w:rFonts w:ascii="Arial Nova Light" w:hAnsi="Arial Nova Light"/>
        </w:rPr>
        <w:t>, któr</w:t>
      </w:r>
      <w:r w:rsidR="005D2150">
        <w:rPr>
          <w:rFonts w:ascii="Arial Nova Light" w:hAnsi="Arial Nova Light"/>
        </w:rPr>
        <w:t xml:space="preserve">ej sztandarowym przykładem jest elektroliza, </w:t>
      </w:r>
      <w:r w:rsidR="00BD7D96">
        <w:rPr>
          <w:rFonts w:ascii="Arial Nova Light" w:hAnsi="Arial Nova Light"/>
        </w:rPr>
        <w:t xml:space="preserve">to </w:t>
      </w:r>
      <w:r w:rsidR="003C416F">
        <w:rPr>
          <w:rFonts w:ascii="Arial Nova Light" w:hAnsi="Arial Nova Light"/>
        </w:rPr>
        <w:t xml:space="preserve">klucz do zrozumienia </w:t>
      </w:r>
      <w:r w:rsidR="009D734C">
        <w:rPr>
          <w:rFonts w:ascii="Arial Nova Light" w:hAnsi="Arial Nova Light"/>
        </w:rPr>
        <w:t>I</w:t>
      </w:r>
      <w:r w:rsidR="003C416F">
        <w:rPr>
          <w:rFonts w:ascii="Arial Nova Light" w:hAnsi="Arial Nova Light"/>
        </w:rPr>
        <w:t xml:space="preserve">dei 3W. </w:t>
      </w:r>
      <w:r w:rsidR="008A4900">
        <w:rPr>
          <w:rFonts w:ascii="Arial Nova Light" w:hAnsi="Arial Nova Light"/>
        </w:rPr>
        <w:t>Według raportu n</w:t>
      </w:r>
      <w:r w:rsidR="003C416F">
        <w:rPr>
          <w:rFonts w:ascii="Arial Nova Light" w:hAnsi="Arial Nova Light"/>
        </w:rPr>
        <w:t>ajwiększy</w:t>
      </w:r>
      <w:r w:rsidR="00191DD4">
        <w:rPr>
          <w:rFonts w:ascii="Arial Nova Light" w:hAnsi="Arial Nova Light"/>
        </w:rPr>
        <w:t xml:space="preserve"> wpływ </w:t>
      </w:r>
      <w:r w:rsidR="003C416F">
        <w:rPr>
          <w:rFonts w:ascii="Arial Nova Light" w:hAnsi="Arial Nova Light"/>
        </w:rPr>
        <w:t xml:space="preserve">synergii </w:t>
      </w:r>
      <w:r w:rsidR="00191DD4">
        <w:rPr>
          <w:rFonts w:ascii="Arial Nova Light" w:hAnsi="Arial Nova Light"/>
        </w:rPr>
        <w:t xml:space="preserve">można zauważyć m.in. w przemyśle, ochronie zdrowia, mieszkalnictwie, a także </w:t>
      </w:r>
      <w:r w:rsidR="00191DD4">
        <w:rPr>
          <w:rFonts w:ascii="Arial Nova Light" w:hAnsi="Arial Nova Light"/>
        </w:rPr>
        <w:lastRenderedPageBreak/>
        <w:t>in</w:t>
      </w:r>
      <w:r w:rsidR="00681AAC">
        <w:rPr>
          <w:rFonts w:ascii="Arial Nova Light" w:hAnsi="Arial Nova Light"/>
        </w:rPr>
        <w:t>frastrukturze, transporcie i logistyce. 3W będzie miało także wpływ na spójność społeczną i terytorialną</w:t>
      </w:r>
      <w:r w:rsidR="00DE5B30">
        <w:rPr>
          <w:rFonts w:ascii="Arial Nova Light" w:hAnsi="Arial Nova Light"/>
        </w:rPr>
        <w:t>.</w:t>
      </w:r>
      <w:r w:rsidR="00A13350">
        <w:rPr>
          <w:rFonts w:ascii="Arial Nova Light" w:hAnsi="Arial Nova Light"/>
        </w:rPr>
        <w:t xml:space="preserve"> </w:t>
      </w:r>
    </w:p>
    <w:p w14:paraId="1E1AED82" w14:textId="2A9728B6" w:rsidR="00DE5B30" w:rsidRPr="00B76119" w:rsidRDefault="0006226B" w:rsidP="00971ACF">
      <w:pPr>
        <w:pStyle w:val="NormalnyWeb"/>
        <w:rPr>
          <w:rFonts w:ascii="Arial Nova Light" w:hAnsi="Arial Nova Light"/>
        </w:rPr>
      </w:pPr>
      <w:r>
        <w:rPr>
          <w:rFonts w:ascii="Arial Nova Light" w:hAnsi="Arial Nova Light"/>
        </w:rPr>
        <w:t>Jak podkreśl</w:t>
      </w:r>
      <w:r w:rsidR="00EE4A8A">
        <w:rPr>
          <w:rFonts w:ascii="Arial Nova Light" w:hAnsi="Arial Nova Light"/>
        </w:rPr>
        <w:t>i</w:t>
      </w:r>
      <w:r>
        <w:rPr>
          <w:rFonts w:ascii="Arial Nova Light" w:hAnsi="Arial Nova Light"/>
        </w:rPr>
        <w:t>ła Beata Daszyńska-Muzyczka, d</w:t>
      </w:r>
      <w:r w:rsidR="00DE5B30" w:rsidRPr="00B76119">
        <w:rPr>
          <w:rFonts w:ascii="Arial Nova Light" w:hAnsi="Arial Nova Light"/>
        </w:rPr>
        <w:t xml:space="preserve">ane zawarte w opracowaniu </w:t>
      </w:r>
      <w:r w:rsidR="00F33BA4" w:rsidRPr="00B76119">
        <w:rPr>
          <w:rFonts w:ascii="Arial Nova Light" w:hAnsi="Arial Nova Light"/>
        </w:rPr>
        <w:t>będą podstawą do podejmowania decyzji biznesowych – nie tylko dla inwestorów, ale również przedsiębiorców, naukowców</w:t>
      </w:r>
      <w:r w:rsidR="0027402E" w:rsidRPr="00B76119">
        <w:rPr>
          <w:rFonts w:ascii="Arial Nova Light" w:hAnsi="Arial Nova Light"/>
        </w:rPr>
        <w:t xml:space="preserve"> i samorządowców. </w:t>
      </w:r>
      <w:r w:rsidR="00404AF3">
        <w:rPr>
          <w:rFonts w:ascii="Arial Nova Light" w:hAnsi="Arial Nova Light"/>
        </w:rPr>
        <w:t>Analiza</w:t>
      </w:r>
      <w:r w:rsidR="00CB7EE9">
        <w:rPr>
          <w:rFonts w:ascii="Arial Nova Light" w:hAnsi="Arial Nova Light"/>
        </w:rPr>
        <w:t xml:space="preserve"> w</w:t>
      </w:r>
      <w:r w:rsidR="0027402E" w:rsidRPr="00B76119">
        <w:rPr>
          <w:rFonts w:ascii="Arial Nova Light" w:hAnsi="Arial Nova Light"/>
        </w:rPr>
        <w:t xml:space="preserve">skazuje tym samym, w jakich kierunkach powinna rozwijać się polska gospodarka, by stawała się coraz bardziej </w:t>
      </w:r>
      <w:r w:rsidR="00053A6B" w:rsidRPr="00B76119">
        <w:rPr>
          <w:rFonts w:ascii="Arial Nova Light" w:hAnsi="Arial Nova Light"/>
        </w:rPr>
        <w:t>konkurencyjna w Europie i na świecie</w:t>
      </w:r>
      <w:r w:rsidR="00F96E3F">
        <w:rPr>
          <w:rFonts w:ascii="Arial Nova Light" w:hAnsi="Arial Nova Light"/>
        </w:rPr>
        <w:t xml:space="preserve">. To kwestia, na której </w:t>
      </w:r>
      <w:r w:rsidR="00EB0206">
        <w:rPr>
          <w:rFonts w:ascii="Arial Nova Light" w:hAnsi="Arial Nova Light"/>
        </w:rPr>
        <w:t xml:space="preserve">szczególnie zależy </w:t>
      </w:r>
      <w:r w:rsidR="00203A60">
        <w:rPr>
          <w:rFonts w:ascii="Arial Nova Light" w:hAnsi="Arial Nova Light"/>
        </w:rPr>
        <w:t>inicjatoro</w:t>
      </w:r>
      <w:r w:rsidR="00125323">
        <w:rPr>
          <w:rFonts w:ascii="Arial Nova Light" w:hAnsi="Arial Nova Light"/>
        </w:rPr>
        <w:t>m</w:t>
      </w:r>
      <w:r w:rsidR="00203A60">
        <w:rPr>
          <w:rFonts w:ascii="Arial Nova Light" w:hAnsi="Arial Nova Light"/>
        </w:rPr>
        <w:t xml:space="preserve"> idei 3W. </w:t>
      </w:r>
    </w:p>
    <w:p w14:paraId="6662F6FA" w14:textId="355247E0" w:rsidR="00081E1E" w:rsidRDefault="00625972" w:rsidP="00971ACF">
      <w:pPr>
        <w:pStyle w:val="NormalnyWeb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Raport dostępny na idea3w.org</w:t>
      </w:r>
    </w:p>
    <w:p w14:paraId="14BC739F" w14:textId="6E7E70D1" w:rsidR="00D82F2B" w:rsidRDefault="00B75A57" w:rsidP="00971ACF">
      <w:pPr>
        <w:pStyle w:val="NormalnyWeb"/>
        <w:rPr>
          <w:rStyle w:val="Hipercze"/>
          <w:rFonts w:ascii="Arial Nova Light" w:hAnsi="Arial Nova Light"/>
        </w:rPr>
      </w:pPr>
      <w:r>
        <w:rPr>
          <w:rFonts w:ascii="Arial Nova Light" w:hAnsi="Arial Nova Light"/>
        </w:rPr>
        <w:t>W jaki sposób</w:t>
      </w:r>
      <w:r w:rsidR="00C26CAB">
        <w:rPr>
          <w:rFonts w:ascii="Arial Nova Light" w:hAnsi="Arial Nova Light"/>
        </w:rPr>
        <w:t xml:space="preserve"> </w:t>
      </w:r>
      <w:r w:rsidR="004C6AFB">
        <w:rPr>
          <w:rFonts w:ascii="Arial Nova Light" w:hAnsi="Arial Nova Light"/>
        </w:rPr>
        <w:t xml:space="preserve">koncepcja </w:t>
      </w:r>
      <w:r w:rsidR="00C26CAB">
        <w:rPr>
          <w:rFonts w:ascii="Arial Nova Light" w:hAnsi="Arial Nova Light"/>
        </w:rPr>
        <w:t>3W wpłynie na jakość życia społeczeństwa</w:t>
      </w:r>
      <w:r w:rsidR="006F0F8C">
        <w:rPr>
          <w:rFonts w:ascii="Arial Nova Light" w:hAnsi="Arial Nova Light"/>
        </w:rPr>
        <w:t xml:space="preserve">, </w:t>
      </w:r>
      <w:r w:rsidR="00C26CAB">
        <w:rPr>
          <w:rFonts w:ascii="Arial Nova Light" w:hAnsi="Arial Nova Light"/>
        </w:rPr>
        <w:t>jak pomoże rozwiązać problemy</w:t>
      </w:r>
      <w:r w:rsidR="00F96E3F">
        <w:rPr>
          <w:rFonts w:ascii="Arial Nova Light" w:hAnsi="Arial Nova Light"/>
        </w:rPr>
        <w:t xml:space="preserve"> </w:t>
      </w:r>
      <w:r w:rsidR="00642F0C">
        <w:rPr>
          <w:rFonts w:ascii="Arial Nova Light" w:hAnsi="Arial Nova Light"/>
        </w:rPr>
        <w:t>m.in. maleją</w:t>
      </w:r>
      <w:r w:rsidR="004A579C">
        <w:rPr>
          <w:rFonts w:ascii="Arial Nova Light" w:hAnsi="Arial Nova Light"/>
        </w:rPr>
        <w:t>cych zasobów wody pitnej</w:t>
      </w:r>
      <w:r w:rsidR="00170315">
        <w:rPr>
          <w:rFonts w:ascii="Arial Nova Light" w:hAnsi="Arial Nova Light"/>
        </w:rPr>
        <w:t>,</w:t>
      </w:r>
      <w:r w:rsidR="00B526B2">
        <w:rPr>
          <w:rFonts w:ascii="Arial Nova Light" w:hAnsi="Arial Nova Light"/>
        </w:rPr>
        <w:t xml:space="preserve"> konieczności</w:t>
      </w:r>
      <w:r w:rsidR="00081E1E">
        <w:rPr>
          <w:rFonts w:ascii="Arial Nova Light" w:hAnsi="Arial Nova Light"/>
        </w:rPr>
        <w:t xml:space="preserve"> </w:t>
      </w:r>
      <w:r w:rsidR="0003015E">
        <w:rPr>
          <w:rFonts w:ascii="Arial Nova Light" w:hAnsi="Arial Nova Light"/>
        </w:rPr>
        <w:t xml:space="preserve">transformacji energetycznej </w:t>
      </w:r>
      <w:r w:rsidR="000612B7">
        <w:rPr>
          <w:rFonts w:ascii="Arial Nova Light" w:hAnsi="Arial Nova Light"/>
        </w:rPr>
        <w:t xml:space="preserve">czy bezpieczeństwa fizycznego </w:t>
      </w:r>
      <w:r w:rsidR="0003015E">
        <w:rPr>
          <w:rFonts w:ascii="Arial Nova Light" w:hAnsi="Arial Nova Light"/>
        </w:rPr>
        <w:t xml:space="preserve">w dobie niestabilnej sytuacji geopolitycznej? </w:t>
      </w:r>
      <w:r w:rsidR="00E46F3D">
        <w:rPr>
          <w:rFonts w:ascii="Arial Nova Light" w:hAnsi="Arial Nova Light"/>
        </w:rPr>
        <w:t>O tym</w:t>
      </w:r>
      <w:r w:rsidR="00005167">
        <w:rPr>
          <w:rFonts w:ascii="Arial Nova Light" w:hAnsi="Arial Nova Light"/>
        </w:rPr>
        <w:t xml:space="preserve">, a także o </w:t>
      </w:r>
      <w:r w:rsidR="00E46F3D">
        <w:rPr>
          <w:rFonts w:ascii="Arial Nova Light" w:hAnsi="Arial Nova Light"/>
        </w:rPr>
        <w:t>budowie ekosystemu opartego o</w:t>
      </w:r>
      <w:r w:rsidR="00170315">
        <w:rPr>
          <w:rFonts w:ascii="Arial Nova Light" w:hAnsi="Arial Nova Light"/>
        </w:rPr>
        <w:t xml:space="preserve"> </w:t>
      </w:r>
      <w:r w:rsidR="004153AB">
        <w:rPr>
          <w:rFonts w:ascii="Arial Nova Light" w:hAnsi="Arial Nova Light"/>
        </w:rPr>
        <w:t>trz</w:t>
      </w:r>
      <w:r w:rsidR="00E46F3D">
        <w:rPr>
          <w:rFonts w:ascii="Arial Nova Light" w:hAnsi="Arial Nova Light"/>
        </w:rPr>
        <w:t>y</w:t>
      </w:r>
      <w:r w:rsidR="004153AB">
        <w:rPr>
          <w:rFonts w:ascii="Arial Nova Light" w:hAnsi="Arial Nova Light"/>
        </w:rPr>
        <w:t xml:space="preserve"> zasob</w:t>
      </w:r>
      <w:r w:rsidR="00E46F3D">
        <w:rPr>
          <w:rFonts w:ascii="Arial Nova Light" w:hAnsi="Arial Nova Light"/>
        </w:rPr>
        <w:t>y</w:t>
      </w:r>
      <w:r w:rsidR="00C37276">
        <w:rPr>
          <w:rFonts w:ascii="Arial Nova Light" w:hAnsi="Arial Nova Light"/>
        </w:rPr>
        <w:t>,</w:t>
      </w:r>
      <w:r w:rsidR="00170315">
        <w:rPr>
          <w:rFonts w:ascii="Arial Nova Light" w:hAnsi="Arial Nova Light"/>
        </w:rPr>
        <w:t xml:space="preserve"> można przeczytać w raporcie </w:t>
      </w:r>
      <w:r w:rsidR="00A0480D">
        <w:rPr>
          <w:rFonts w:ascii="Arial Nova Light" w:hAnsi="Arial Nova Light"/>
        </w:rPr>
        <w:t>„Woda, wodór, węgiel: zasoby, które zbudowały i zmieniają świat”</w:t>
      </w:r>
      <w:r w:rsidR="00C37276">
        <w:rPr>
          <w:rFonts w:ascii="Arial Nova Light" w:hAnsi="Arial Nova Light"/>
        </w:rPr>
        <w:t xml:space="preserve">. Opracowanie </w:t>
      </w:r>
      <w:r w:rsidR="00A0480D">
        <w:rPr>
          <w:rFonts w:ascii="Arial Nova Light" w:hAnsi="Arial Nova Light"/>
        </w:rPr>
        <w:t xml:space="preserve">można pobrać </w:t>
      </w:r>
      <w:r w:rsidR="00C37276">
        <w:rPr>
          <w:rFonts w:ascii="Arial Nova Light" w:hAnsi="Arial Nova Light"/>
        </w:rPr>
        <w:t>ze</w:t>
      </w:r>
      <w:r w:rsidR="00A0480D">
        <w:rPr>
          <w:rFonts w:ascii="Arial Nova Light" w:hAnsi="Arial Nova Light"/>
        </w:rPr>
        <w:t xml:space="preserve"> stron</w:t>
      </w:r>
      <w:r w:rsidR="00C37276">
        <w:rPr>
          <w:rFonts w:ascii="Arial Nova Light" w:hAnsi="Arial Nova Light"/>
        </w:rPr>
        <w:t>y</w:t>
      </w:r>
      <w:r w:rsidR="00A0480D">
        <w:rPr>
          <w:rFonts w:ascii="Arial Nova Light" w:hAnsi="Arial Nova Light"/>
        </w:rPr>
        <w:t xml:space="preserve"> internetowej </w:t>
      </w:r>
      <w:r w:rsidR="00FC2026">
        <w:rPr>
          <w:rFonts w:ascii="Arial Nova Light" w:hAnsi="Arial Nova Light"/>
        </w:rPr>
        <w:t>inicjatywy</w:t>
      </w:r>
      <w:r w:rsidR="00A0480D">
        <w:rPr>
          <w:rFonts w:ascii="Arial Nova Light" w:hAnsi="Arial Nova Light"/>
        </w:rPr>
        <w:t xml:space="preserve"> 3W</w:t>
      </w:r>
      <w:r w:rsidR="00FC2026">
        <w:rPr>
          <w:rFonts w:ascii="Arial Nova Light" w:hAnsi="Arial Nova Light"/>
        </w:rPr>
        <w:t xml:space="preserve">: </w:t>
      </w:r>
      <w:hyperlink r:id="rId10" w:history="1">
        <w:r w:rsidR="00FC2026" w:rsidRPr="00FC2026">
          <w:rPr>
            <w:rStyle w:val="Hipercze"/>
            <w:rFonts w:ascii="Arial Nova Light" w:hAnsi="Arial Nova Light"/>
          </w:rPr>
          <w:t>www.idea3w.org/raport-3w</w:t>
        </w:r>
      </w:hyperlink>
    </w:p>
    <w:p w14:paraId="785E04BD" w14:textId="77777777" w:rsidR="00903744" w:rsidRDefault="00903744" w:rsidP="00903744">
      <w:pPr>
        <w:pStyle w:val="NormalnyWeb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II Kongres 3W – trzy zasoby, jedna planeta, wspólna odpowiedzialność</w:t>
      </w:r>
    </w:p>
    <w:p w14:paraId="4F987E4D" w14:textId="7FB8D6E9" w:rsidR="00C136DA" w:rsidRPr="00C136DA" w:rsidRDefault="00C136DA" w:rsidP="00903744">
      <w:pPr>
        <w:pStyle w:val="NormalnyWeb"/>
        <w:rPr>
          <w:rFonts w:ascii="Arial Nova Light" w:hAnsi="Arial Nova Light"/>
        </w:rPr>
      </w:pPr>
      <w:r>
        <w:rPr>
          <w:rFonts w:ascii="Arial Nova Light" w:hAnsi="Arial Nova Light"/>
        </w:rPr>
        <w:t>7-8 grudnia w Warszawie odbywa się II Kongres 3W. To kolejne wydarzenie Banku Gospodarstwa Krajowego w inicjatywie 3W, które integruje przedstawicieli wielu środowisk – świata nauki, biznesu i sektora publicznego. W trakcie tych dwóch dni kilkaset osób</w:t>
      </w:r>
      <w:r w:rsidR="004C6AFB">
        <w:rPr>
          <w:rFonts w:ascii="Arial Nova Light" w:hAnsi="Arial Nova Light"/>
        </w:rPr>
        <w:t>,</w:t>
      </w:r>
      <w:r>
        <w:rPr>
          <w:rFonts w:ascii="Arial Nova Light" w:hAnsi="Arial Nova Light"/>
        </w:rPr>
        <w:t xml:space="preserve"> m.in. naukowc</w:t>
      </w:r>
      <w:r w:rsidR="00320811">
        <w:rPr>
          <w:rFonts w:ascii="Arial Nova Light" w:hAnsi="Arial Nova Light"/>
        </w:rPr>
        <w:t>y</w:t>
      </w:r>
      <w:r>
        <w:rPr>
          <w:rFonts w:ascii="Arial Nova Light" w:hAnsi="Arial Nova Light"/>
        </w:rPr>
        <w:t>, przedsiębiorcy, przedstawiciele organizacji pozarządowych, sektora publicznego oraz instytucji finansowych dyskutuj</w:t>
      </w:r>
      <w:r w:rsidR="00320811">
        <w:rPr>
          <w:rFonts w:ascii="Arial Nova Light" w:hAnsi="Arial Nova Light"/>
        </w:rPr>
        <w:t>ą</w:t>
      </w:r>
      <w:r>
        <w:rPr>
          <w:rFonts w:ascii="Arial Nova Light" w:hAnsi="Arial Nova Light"/>
        </w:rPr>
        <w:t xml:space="preserve"> o możliwościach, jakie dają innowacyjne technologie 3W. </w:t>
      </w:r>
      <w:r w:rsidR="00E4506A">
        <w:rPr>
          <w:rFonts w:ascii="Arial Nova Light" w:hAnsi="Arial Nova Light"/>
        </w:rPr>
        <w:t xml:space="preserve">Na początku wydarzenia </w:t>
      </w:r>
      <w:r w:rsidR="006F0653">
        <w:rPr>
          <w:rFonts w:ascii="Arial Nova Light" w:hAnsi="Arial Nova Light"/>
        </w:rPr>
        <w:t xml:space="preserve">Krzysztof </w:t>
      </w:r>
      <w:r w:rsidR="006319D5">
        <w:rPr>
          <w:rFonts w:ascii="Arial Nova Light" w:hAnsi="Arial Nova Light"/>
        </w:rPr>
        <w:t>Kubów – sekretarz stanu</w:t>
      </w:r>
      <w:r w:rsidR="00A37FD7">
        <w:rPr>
          <w:rFonts w:ascii="Arial Nova Light" w:hAnsi="Arial Nova Light"/>
        </w:rPr>
        <w:t xml:space="preserve"> i Szef Gabinetu Politycznego Prezesa Rady Ministrów</w:t>
      </w:r>
      <w:r w:rsidR="00E4506A">
        <w:rPr>
          <w:rFonts w:ascii="Arial Nova Light" w:hAnsi="Arial Nova Light"/>
        </w:rPr>
        <w:t xml:space="preserve"> odczytał list </w:t>
      </w:r>
      <w:r w:rsidR="00606BDB">
        <w:rPr>
          <w:rFonts w:ascii="Arial Nova Light" w:hAnsi="Arial Nova Light"/>
        </w:rPr>
        <w:t>P</w:t>
      </w:r>
      <w:r w:rsidR="00E4506A">
        <w:rPr>
          <w:rFonts w:ascii="Arial Nova Light" w:hAnsi="Arial Nova Light"/>
        </w:rPr>
        <w:t xml:space="preserve">remiera </w:t>
      </w:r>
      <w:r w:rsidR="006F2931">
        <w:rPr>
          <w:rFonts w:ascii="Arial Nova Light" w:hAnsi="Arial Nova Light"/>
        </w:rPr>
        <w:t>Mateusza Morawieckiego.</w:t>
      </w:r>
      <w:r w:rsidR="00A37FD7">
        <w:rPr>
          <w:rFonts w:ascii="Arial Nova Light" w:hAnsi="Arial Nova Light"/>
        </w:rPr>
        <w:t xml:space="preserve"> G</w:t>
      </w:r>
      <w:r>
        <w:rPr>
          <w:rFonts w:ascii="Arial Nova Light" w:hAnsi="Arial Nova Light"/>
        </w:rPr>
        <w:t xml:space="preserve">ościem specjalnym tegorocznej edycji </w:t>
      </w:r>
      <w:r w:rsidR="005C6ED5">
        <w:rPr>
          <w:rFonts w:ascii="Arial Nova Light" w:hAnsi="Arial Nova Light"/>
        </w:rPr>
        <w:t>kongresu</w:t>
      </w:r>
      <w:r>
        <w:rPr>
          <w:rFonts w:ascii="Arial Nova Light" w:hAnsi="Arial Nova Light"/>
        </w:rPr>
        <w:t xml:space="preserve"> jest Tim Marshall – ekspert </w:t>
      </w:r>
      <w:r w:rsidR="004675D9">
        <w:rPr>
          <w:rFonts w:ascii="Arial Nova Light" w:hAnsi="Arial Nova Light"/>
        </w:rPr>
        <w:t>do spraw</w:t>
      </w:r>
      <w:r>
        <w:rPr>
          <w:rFonts w:ascii="Arial Nova Light" w:hAnsi="Arial Nova Light"/>
        </w:rPr>
        <w:t xml:space="preserve"> geopolityki i autor książki „Więźniowie geografii”</w:t>
      </w:r>
      <w:r w:rsidR="00C811E6">
        <w:rPr>
          <w:rFonts w:ascii="Arial Nova Light" w:hAnsi="Arial Nova Light"/>
        </w:rPr>
        <w:t>.</w:t>
      </w:r>
    </w:p>
    <w:sectPr w:rsidR="00C136DA" w:rsidRPr="00C1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0547" w14:textId="77777777" w:rsidR="005D022B" w:rsidRDefault="005D022B" w:rsidP="005B18BF">
      <w:pPr>
        <w:spacing w:after="0" w:line="240" w:lineRule="auto"/>
      </w:pPr>
      <w:r>
        <w:separator/>
      </w:r>
    </w:p>
  </w:endnote>
  <w:endnote w:type="continuationSeparator" w:id="0">
    <w:p w14:paraId="22B8B607" w14:textId="77777777" w:rsidR="005D022B" w:rsidRDefault="005D022B" w:rsidP="005B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0F74" w14:textId="77777777" w:rsidR="005D022B" w:rsidRDefault="005D022B" w:rsidP="005B18BF">
      <w:pPr>
        <w:spacing w:after="0" w:line="240" w:lineRule="auto"/>
      </w:pPr>
      <w:r>
        <w:separator/>
      </w:r>
    </w:p>
  </w:footnote>
  <w:footnote w:type="continuationSeparator" w:id="0">
    <w:p w14:paraId="23F8767C" w14:textId="77777777" w:rsidR="005D022B" w:rsidRDefault="005D022B" w:rsidP="005B1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900"/>
    <w:multiLevelType w:val="multilevel"/>
    <w:tmpl w:val="2CB220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BD6455"/>
    <w:multiLevelType w:val="multilevel"/>
    <w:tmpl w:val="B0F88F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226C81"/>
    <w:multiLevelType w:val="multilevel"/>
    <w:tmpl w:val="B622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683849">
    <w:abstractNumId w:val="2"/>
  </w:num>
  <w:num w:numId="2" w16cid:durableId="1226179937">
    <w:abstractNumId w:val="0"/>
  </w:num>
  <w:num w:numId="3" w16cid:durableId="1982804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C9"/>
    <w:rsid w:val="00005167"/>
    <w:rsid w:val="00011A74"/>
    <w:rsid w:val="0003015E"/>
    <w:rsid w:val="000336CA"/>
    <w:rsid w:val="000435D3"/>
    <w:rsid w:val="00047A01"/>
    <w:rsid w:val="00047E9C"/>
    <w:rsid w:val="00053A6B"/>
    <w:rsid w:val="000612B7"/>
    <w:rsid w:val="0006226B"/>
    <w:rsid w:val="00081E1E"/>
    <w:rsid w:val="00084998"/>
    <w:rsid w:val="00086079"/>
    <w:rsid w:val="000B1A96"/>
    <w:rsid w:val="000C3366"/>
    <w:rsid w:val="000D5D54"/>
    <w:rsid w:val="000E2C82"/>
    <w:rsid w:val="000E5942"/>
    <w:rsid w:val="00125323"/>
    <w:rsid w:val="00147302"/>
    <w:rsid w:val="001567BA"/>
    <w:rsid w:val="00170315"/>
    <w:rsid w:val="00191DD4"/>
    <w:rsid w:val="001B0A9C"/>
    <w:rsid w:val="001B5380"/>
    <w:rsid w:val="001D43FD"/>
    <w:rsid w:val="001D77DC"/>
    <w:rsid w:val="00203A60"/>
    <w:rsid w:val="00227BEF"/>
    <w:rsid w:val="0023420B"/>
    <w:rsid w:val="0027402E"/>
    <w:rsid w:val="00283837"/>
    <w:rsid w:val="00284D7F"/>
    <w:rsid w:val="00290CAE"/>
    <w:rsid w:val="002C3B2E"/>
    <w:rsid w:val="002E023E"/>
    <w:rsid w:val="002E7315"/>
    <w:rsid w:val="002F419A"/>
    <w:rsid w:val="00320686"/>
    <w:rsid w:val="00320811"/>
    <w:rsid w:val="00351A98"/>
    <w:rsid w:val="00352F0C"/>
    <w:rsid w:val="00353D57"/>
    <w:rsid w:val="00356155"/>
    <w:rsid w:val="00364F34"/>
    <w:rsid w:val="00381CDD"/>
    <w:rsid w:val="003A6EE3"/>
    <w:rsid w:val="003C416F"/>
    <w:rsid w:val="003E1AC9"/>
    <w:rsid w:val="00400980"/>
    <w:rsid w:val="00401253"/>
    <w:rsid w:val="00403805"/>
    <w:rsid w:val="00404AF3"/>
    <w:rsid w:val="004153AB"/>
    <w:rsid w:val="00430A49"/>
    <w:rsid w:val="00435DDB"/>
    <w:rsid w:val="00454D80"/>
    <w:rsid w:val="00455D1F"/>
    <w:rsid w:val="00457A05"/>
    <w:rsid w:val="00460C35"/>
    <w:rsid w:val="00460EB8"/>
    <w:rsid w:val="00463E4A"/>
    <w:rsid w:val="004675D9"/>
    <w:rsid w:val="0047110D"/>
    <w:rsid w:val="004A579C"/>
    <w:rsid w:val="004C6AFB"/>
    <w:rsid w:val="004D69BC"/>
    <w:rsid w:val="004F2261"/>
    <w:rsid w:val="00500922"/>
    <w:rsid w:val="00500EDE"/>
    <w:rsid w:val="00502150"/>
    <w:rsid w:val="00505A81"/>
    <w:rsid w:val="00515255"/>
    <w:rsid w:val="00540830"/>
    <w:rsid w:val="0054795B"/>
    <w:rsid w:val="005622ED"/>
    <w:rsid w:val="005713A7"/>
    <w:rsid w:val="0059016F"/>
    <w:rsid w:val="005A56E6"/>
    <w:rsid w:val="005B18BF"/>
    <w:rsid w:val="005C02D4"/>
    <w:rsid w:val="005C1B9A"/>
    <w:rsid w:val="005C5CF3"/>
    <w:rsid w:val="005C6ED5"/>
    <w:rsid w:val="005D022B"/>
    <w:rsid w:val="005D2150"/>
    <w:rsid w:val="005D521A"/>
    <w:rsid w:val="005D5E9B"/>
    <w:rsid w:val="005E6892"/>
    <w:rsid w:val="00606BDB"/>
    <w:rsid w:val="00612A3E"/>
    <w:rsid w:val="006159E5"/>
    <w:rsid w:val="00622976"/>
    <w:rsid w:val="00625972"/>
    <w:rsid w:val="00630980"/>
    <w:rsid w:val="006319D5"/>
    <w:rsid w:val="00642F0C"/>
    <w:rsid w:val="00672D01"/>
    <w:rsid w:val="00681AAC"/>
    <w:rsid w:val="00695D4E"/>
    <w:rsid w:val="006964E4"/>
    <w:rsid w:val="006A2031"/>
    <w:rsid w:val="006B0271"/>
    <w:rsid w:val="006B457F"/>
    <w:rsid w:val="006B573C"/>
    <w:rsid w:val="006C2173"/>
    <w:rsid w:val="006C60A0"/>
    <w:rsid w:val="006C7C02"/>
    <w:rsid w:val="006E0221"/>
    <w:rsid w:val="006E4128"/>
    <w:rsid w:val="006F0145"/>
    <w:rsid w:val="006F0653"/>
    <w:rsid w:val="006F0F8C"/>
    <w:rsid w:val="006F2112"/>
    <w:rsid w:val="006F2931"/>
    <w:rsid w:val="00714A16"/>
    <w:rsid w:val="007271DD"/>
    <w:rsid w:val="00750304"/>
    <w:rsid w:val="0075427D"/>
    <w:rsid w:val="007737B2"/>
    <w:rsid w:val="00786743"/>
    <w:rsid w:val="00797D23"/>
    <w:rsid w:val="007A126B"/>
    <w:rsid w:val="007C58BD"/>
    <w:rsid w:val="007D02EA"/>
    <w:rsid w:val="007D658E"/>
    <w:rsid w:val="007D7EC9"/>
    <w:rsid w:val="007E249E"/>
    <w:rsid w:val="007E289B"/>
    <w:rsid w:val="007F1021"/>
    <w:rsid w:val="007F179D"/>
    <w:rsid w:val="008130CB"/>
    <w:rsid w:val="00815C86"/>
    <w:rsid w:val="00857DD0"/>
    <w:rsid w:val="008A4900"/>
    <w:rsid w:val="008A4C0D"/>
    <w:rsid w:val="008B3EB1"/>
    <w:rsid w:val="008E0AAC"/>
    <w:rsid w:val="008F37A8"/>
    <w:rsid w:val="00902821"/>
    <w:rsid w:val="00903744"/>
    <w:rsid w:val="00913087"/>
    <w:rsid w:val="00915A5F"/>
    <w:rsid w:val="009456CB"/>
    <w:rsid w:val="00946D4B"/>
    <w:rsid w:val="00971ACF"/>
    <w:rsid w:val="00972F0F"/>
    <w:rsid w:val="009737DE"/>
    <w:rsid w:val="009835B9"/>
    <w:rsid w:val="00987856"/>
    <w:rsid w:val="0099716F"/>
    <w:rsid w:val="009D461B"/>
    <w:rsid w:val="009D734C"/>
    <w:rsid w:val="009F3826"/>
    <w:rsid w:val="00A0480D"/>
    <w:rsid w:val="00A0484E"/>
    <w:rsid w:val="00A111DF"/>
    <w:rsid w:val="00A13350"/>
    <w:rsid w:val="00A175A6"/>
    <w:rsid w:val="00A36E4F"/>
    <w:rsid w:val="00A37FD7"/>
    <w:rsid w:val="00A42377"/>
    <w:rsid w:val="00A478F9"/>
    <w:rsid w:val="00A533C9"/>
    <w:rsid w:val="00AA33EE"/>
    <w:rsid w:val="00AA6345"/>
    <w:rsid w:val="00AB4F7E"/>
    <w:rsid w:val="00AD61E5"/>
    <w:rsid w:val="00B04083"/>
    <w:rsid w:val="00B15988"/>
    <w:rsid w:val="00B40B80"/>
    <w:rsid w:val="00B468CB"/>
    <w:rsid w:val="00B526B2"/>
    <w:rsid w:val="00B54D9B"/>
    <w:rsid w:val="00B610A5"/>
    <w:rsid w:val="00B75A57"/>
    <w:rsid w:val="00B76119"/>
    <w:rsid w:val="00B80E16"/>
    <w:rsid w:val="00B82D12"/>
    <w:rsid w:val="00B841E5"/>
    <w:rsid w:val="00B91A7A"/>
    <w:rsid w:val="00BD7D96"/>
    <w:rsid w:val="00BE3654"/>
    <w:rsid w:val="00C10443"/>
    <w:rsid w:val="00C136DA"/>
    <w:rsid w:val="00C23118"/>
    <w:rsid w:val="00C24238"/>
    <w:rsid w:val="00C26CAB"/>
    <w:rsid w:val="00C3461D"/>
    <w:rsid w:val="00C37276"/>
    <w:rsid w:val="00C447E3"/>
    <w:rsid w:val="00C560CA"/>
    <w:rsid w:val="00C6081C"/>
    <w:rsid w:val="00C61381"/>
    <w:rsid w:val="00C629C1"/>
    <w:rsid w:val="00C811E6"/>
    <w:rsid w:val="00C81C54"/>
    <w:rsid w:val="00C92F21"/>
    <w:rsid w:val="00CA437F"/>
    <w:rsid w:val="00CB752D"/>
    <w:rsid w:val="00CB7EE9"/>
    <w:rsid w:val="00CC3D75"/>
    <w:rsid w:val="00D025AB"/>
    <w:rsid w:val="00D073B9"/>
    <w:rsid w:val="00D11998"/>
    <w:rsid w:val="00D16D54"/>
    <w:rsid w:val="00D24AF4"/>
    <w:rsid w:val="00D2618D"/>
    <w:rsid w:val="00D305AF"/>
    <w:rsid w:val="00D32731"/>
    <w:rsid w:val="00D82F2B"/>
    <w:rsid w:val="00D831D6"/>
    <w:rsid w:val="00D8633C"/>
    <w:rsid w:val="00DA27C5"/>
    <w:rsid w:val="00DB6949"/>
    <w:rsid w:val="00DC2095"/>
    <w:rsid w:val="00DD693F"/>
    <w:rsid w:val="00DE3F3D"/>
    <w:rsid w:val="00DE54D5"/>
    <w:rsid w:val="00DE5B30"/>
    <w:rsid w:val="00DF0A18"/>
    <w:rsid w:val="00E142B4"/>
    <w:rsid w:val="00E21814"/>
    <w:rsid w:val="00E4031D"/>
    <w:rsid w:val="00E441DA"/>
    <w:rsid w:val="00E44E1D"/>
    <w:rsid w:val="00E4506A"/>
    <w:rsid w:val="00E46F3D"/>
    <w:rsid w:val="00E50536"/>
    <w:rsid w:val="00E55BA0"/>
    <w:rsid w:val="00E669DE"/>
    <w:rsid w:val="00E7615E"/>
    <w:rsid w:val="00E81D83"/>
    <w:rsid w:val="00E90B5C"/>
    <w:rsid w:val="00E91446"/>
    <w:rsid w:val="00E95709"/>
    <w:rsid w:val="00EA1882"/>
    <w:rsid w:val="00EB0206"/>
    <w:rsid w:val="00EE4A8A"/>
    <w:rsid w:val="00EF33A4"/>
    <w:rsid w:val="00F1086A"/>
    <w:rsid w:val="00F261A4"/>
    <w:rsid w:val="00F33BA4"/>
    <w:rsid w:val="00F34FFC"/>
    <w:rsid w:val="00F620AC"/>
    <w:rsid w:val="00F66AAD"/>
    <w:rsid w:val="00F67ED2"/>
    <w:rsid w:val="00F74D83"/>
    <w:rsid w:val="00F77C37"/>
    <w:rsid w:val="00F96E3F"/>
    <w:rsid w:val="00F97BFD"/>
    <w:rsid w:val="00FA0429"/>
    <w:rsid w:val="00FB3CEA"/>
    <w:rsid w:val="00FC2026"/>
    <w:rsid w:val="00FD53A1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81704"/>
  <w15:chartTrackingRefBased/>
  <w15:docId w15:val="{ED66EB69-16EF-4C91-96DA-9E194CC5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20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202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D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D9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D7D96"/>
    <w:pPr>
      <w:spacing w:after="0" w:line="240" w:lineRule="auto"/>
    </w:pPr>
  </w:style>
  <w:style w:type="paragraph" w:customStyle="1" w:styleId="paragraph">
    <w:name w:val="paragraph"/>
    <w:basedOn w:val="Normalny"/>
    <w:rsid w:val="007A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A126B"/>
  </w:style>
  <w:style w:type="character" w:customStyle="1" w:styleId="eop">
    <w:name w:val="eop"/>
    <w:basedOn w:val="Domylnaczcionkaakapitu"/>
    <w:rsid w:val="007A126B"/>
  </w:style>
  <w:style w:type="character" w:customStyle="1" w:styleId="spellingerror">
    <w:name w:val="spellingerror"/>
    <w:basedOn w:val="Domylnaczcionkaakapitu"/>
    <w:rsid w:val="007A126B"/>
  </w:style>
  <w:style w:type="paragraph" w:styleId="Tekstdymka">
    <w:name w:val="Balloon Text"/>
    <w:basedOn w:val="Normalny"/>
    <w:link w:val="TekstdymkaZnak"/>
    <w:uiPriority w:val="99"/>
    <w:semiHidden/>
    <w:unhideWhenUsed/>
    <w:rsid w:val="0035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file:///C:\Users\bpole\Desktop\www.idea3w.org\raport-3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49595D674A44FB18818270649F86E" ma:contentTypeVersion="13" ma:contentTypeDescription="Create a new document." ma:contentTypeScope="" ma:versionID="69b08c0ff33ababf2234bda1d6bc99ca">
  <xsd:schema xmlns:xsd="http://www.w3.org/2001/XMLSchema" xmlns:xs="http://www.w3.org/2001/XMLSchema" xmlns:p="http://schemas.microsoft.com/office/2006/metadata/properties" xmlns:ns2="b8286f09-69a5-403c-8b00-516b50c29b80" xmlns:ns3="2f861136-3050-4726-a48d-fa6654e43b16" targetNamespace="http://schemas.microsoft.com/office/2006/metadata/properties" ma:root="true" ma:fieldsID="0bcfc6b28b3a046fb4795abb64ee105d" ns2:_="" ns3:_="">
    <xsd:import namespace="b8286f09-69a5-403c-8b00-516b50c29b80"/>
    <xsd:import namespace="2f861136-3050-4726-a48d-fa6654e43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86f09-69a5-403c-8b00-516b50c29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1136-3050-4726-a48d-fa6654e43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71B8A-2BA5-40F3-A058-87C983222F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286f09-69a5-403c-8b00-516b50c29b80"/>
    <ds:schemaRef ds:uri="http://purl.org/dc/elements/1.1/"/>
    <ds:schemaRef ds:uri="http://schemas.microsoft.com/office/2006/metadata/properties"/>
    <ds:schemaRef ds:uri="2f861136-3050-4726-a48d-fa6654e43b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0E3AA5-041A-47FE-80E6-09619D07A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D585A-D50E-46B7-B02C-B972F0C96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86f09-69a5-403c-8b00-516b50c29b80"/>
    <ds:schemaRef ds:uri="2f861136-3050-4726-a48d-fa6654e43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Bogdańska</dc:creator>
  <cp:keywords/>
  <dc:description/>
  <cp:lastModifiedBy>Olga Bogdańska</cp:lastModifiedBy>
  <cp:revision>9</cp:revision>
  <dcterms:created xsi:type="dcterms:W3CDTF">2022-12-06T11:54:00Z</dcterms:created>
  <dcterms:modified xsi:type="dcterms:W3CDTF">2022-12-07T11:38:00Z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0x01010053349595D674A44FB18818270649F86E</vt:lpwstr>
  </property>
  <property fmtid="{D5CDD505-2E9C-101B-9397-08002B2CF9AE}" pid="3" name="MSIP_Label_c668bcff-e2d1-47e2-adc1-b3354af02961_Enabled">
    <vt:lpwstr>true</vt:lpwstr>
  </property>
  <property fmtid="{D5CDD505-2E9C-101B-9397-08002B2CF9AE}" pid="4" name="MSIP_Label_c668bcff-e2d1-47e2-adc1-b3354af02961_SetDate">
    <vt:lpwstr>2022-12-06T09:30:39Z</vt:lpwstr>
  </property>
  <property fmtid="{D5CDD505-2E9C-101B-9397-08002B2CF9AE}" pid="5" name="MSIP_Label_c668bcff-e2d1-47e2-adc1-b3354af02961_Method">
    <vt:lpwstr>Privileged</vt:lpwstr>
  </property>
  <property fmtid="{D5CDD505-2E9C-101B-9397-08002B2CF9AE}" pid="6" name="MSIP_Label_c668bcff-e2d1-47e2-adc1-b3354af02961_Name">
    <vt:lpwstr>c668bcff-e2d1-47e2-adc1-b3354af02961</vt:lpwstr>
  </property>
  <property fmtid="{D5CDD505-2E9C-101B-9397-08002B2CF9AE}" pid="7" name="MSIP_Label_c668bcff-e2d1-47e2-adc1-b3354af02961_SiteId">
    <vt:lpwstr>29bb5b9c-200a-4906-89ef-c651c86ab301</vt:lpwstr>
  </property>
  <property fmtid="{D5CDD505-2E9C-101B-9397-08002B2CF9AE}" pid="8" name="MSIP_Label_c668bcff-e2d1-47e2-adc1-b3354af02961_ActionId">
    <vt:lpwstr>13405a1e-0728-4c7a-bdbc-e0ed32890a62</vt:lpwstr>
  </property>
  <property fmtid="{D5CDD505-2E9C-101B-9397-08002B2CF9AE}" pid="9" name="MSIP_Label_c668bcff-e2d1-47e2-adc1-b3354af02961_ContentBits">
    <vt:lpwstr>0</vt:lpwstr>
  </property>
</Properties>
</file>