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5CFA" w14:textId="77777777" w:rsidR="003E49A2" w:rsidRPr="003E49A2" w:rsidRDefault="003E49A2" w:rsidP="003E49A2">
      <w:pPr>
        <w:rPr>
          <w:b/>
          <w:bCs/>
          <w:sz w:val="24"/>
          <w:szCs w:val="24"/>
        </w:rPr>
      </w:pPr>
      <w:r w:rsidRPr="003E49A2">
        <w:rPr>
          <w:b/>
          <w:bCs/>
          <w:sz w:val="24"/>
          <w:szCs w:val="24"/>
        </w:rPr>
        <w:t>Drętwienie lub mrowienie rąk i nóg? Przyczyną może być niedobór witamin z grupy B</w:t>
      </w:r>
    </w:p>
    <w:p w14:paraId="7F7BBF5A" w14:textId="77777777" w:rsidR="003E49A2" w:rsidRPr="003E49A2" w:rsidRDefault="003E49A2" w:rsidP="003E49A2">
      <w:pPr>
        <w:jc w:val="both"/>
        <w:rPr>
          <w:b/>
          <w:bCs/>
          <w:sz w:val="24"/>
          <w:szCs w:val="24"/>
        </w:rPr>
      </w:pPr>
      <w:r w:rsidRPr="003E49A2">
        <w:rPr>
          <w:b/>
          <w:bCs/>
          <w:sz w:val="24"/>
          <w:szCs w:val="24"/>
        </w:rPr>
        <w:t>Witaminy z grupy B mają kluczowe znaczenie dla prawidłowego funkcjonowania organizmu. Niedobór tych witamin może wpływać na wiele różnych funkcji organizmu, m.in na działanie nerwów, funkcjonowanie układu odpornościowego, układu krążenia, skóry. Brak witamin z grupy B może powodować również nudności, wymioty, depresję i niedokrwistość</w:t>
      </w:r>
      <w:r w:rsidRPr="003E49A2">
        <w:rPr>
          <w:b/>
          <w:bCs/>
          <w:sz w:val="24"/>
          <w:szCs w:val="24"/>
          <w:vertAlign w:val="superscript"/>
        </w:rPr>
        <w:footnoteReference w:id="1"/>
      </w:r>
      <w:r w:rsidRPr="003E49A2">
        <w:rPr>
          <w:b/>
          <w:bCs/>
          <w:sz w:val="24"/>
          <w:szCs w:val="24"/>
        </w:rPr>
        <w:t>. Wiele procesów zachodzących w organizmie, takich jak funkcje neurologiczne, wytwarzanie czerwonych krwinek i synteza DNA, wymagają optymalnego poziomu tych witamin.</w:t>
      </w:r>
    </w:p>
    <w:p w14:paraId="4968EC69" w14:textId="77777777" w:rsidR="003E49A2" w:rsidRPr="003E49A2" w:rsidRDefault="003E49A2" w:rsidP="003E49A2">
      <w:pPr>
        <w:jc w:val="both"/>
        <w:rPr>
          <w:rFonts w:cstheme="minorHAnsi"/>
          <w:b/>
          <w:bCs/>
          <w:sz w:val="24"/>
          <w:szCs w:val="24"/>
        </w:rPr>
      </w:pPr>
      <w:r w:rsidRPr="003E49A2">
        <w:rPr>
          <w:rFonts w:cstheme="minorHAnsi"/>
          <w:b/>
          <w:bCs/>
          <w:sz w:val="24"/>
          <w:szCs w:val="24"/>
        </w:rPr>
        <w:t xml:space="preserve">Witaminy z grupy B mają jednak szczególny wpływ na układ nerwowy, który pomaga nam odkrywać świat. Układ nerwowy to </w:t>
      </w:r>
      <w:r w:rsidRPr="003E49A2">
        <w:rPr>
          <w:rFonts w:cstheme="minorHAnsi"/>
          <w:sz w:val="24"/>
          <w:szCs w:val="24"/>
        </w:rPr>
        <w:t>sieć komórek nerwowych, które przekazują i przetwarzają sygnały krążące między naszym mózgiem a pozostałymi częściami ciała. Jeśli</w:t>
      </w:r>
      <w:r w:rsidRPr="003E49A2">
        <w:t xml:space="preserve"> </w:t>
      </w:r>
      <w:r w:rsidRPr="003E49A2">
        <w:rPr>
          <w:rFonts w:cstheme="minorHAnsi"/>
          <w:sz w:val="24"/>
          <w:szCs w:val="24"/>
        </w:rPr>
        <w:t xml:space="preserve">poziom witamin z grupy B w organizmie jest niewystarczający, może dojść do uszkodzenia nerwów, czyli wystąpienia choroby zwanej neuropatią lub polineuropatią. Mogą temu towarzyszyć objawy takie jak: drętwienie, mrowienie, kłucie, pieczenie, a także skurcze czy osłabienie mięśni. </w:t>
      </w:r>
      <w:r w:rsidRPr="003E49A2">
        <w:rPr>
          <w:rFonts w:cstheme="minorHAnsi"/>
          <w:b/>
          <w:bCs/>
          <w:sz w:val="24"/>
          <w:szCs w:val="24"/>
        </w:rPr>
        <w:t xml:space="preserve"> </w:t>
      </w:r>
    </w:p>
    <w:p w14:paraId="594256C7" w14:textId="77777777" w:rsidR="003E49A2" w:rsidRPr="003E49A2" w:rsidRDefault="003E49A2" w:rsidP="003E49A2">
      <w:pPr>
        <w:jc w:val="both"/>
        <w:rPr>
          <w:rFonts w:cstheme="minorHAnsi"/>
          <w:sz w:val="24"/>
          <w:szCs w:val="24"/>
        </w:rPr>
      </w:pPr>
      <w:r w:rsidRPr="003E49A2">
        <w:rPr>
          <w:rFonts w:cstheme="minorHAnsi"/>
          <w:sz w:val="24"/>
          <w:szCs w:val="24"/>
        </w:rPr>
        <w:t xml:space="preserve">Objawy neuropatii obwodowej są na ogół odczuwane w dłoniach i stopach i mogą nasilać się podczas snu. Objawy te obejmują: drętwienie –  uczucie noszenia niewidzialnych rękawiczek lub skarpetek, które uniemożliwiają odczuwanie dotyku –  pacjent ma wrażenie, jakby jego dłonie lub stopy zesztywniały, nie były w pewni sprawne. Mrowienie, które może przypominać wrażenie porażenia prądem lub odczucie jakby po ciele pacjenta spacerowały mrówki. Osłabienie siły mięśni – brak siły w dłoniach i stopach – pacjenci mogą nie być w stanie mocno naciskać na jakąś powierzchnię lub podejmować większego wysiłku, chociaż kiedyś nie było to dla nich problemem. Uczucie kłucia w dłoniach i stopach, które może rozprzestrzeniać się na całą kończynę – pacjent ma wrażenie, jakby w jego ciało wbijano drobne, ostre igły. </w:t>
      </w:r>
    </w:p>
    <w:p w14:paraId="6107F9F1" w14:textId="77777777" w:rsidR="003E49A2" w:rsidRPr="003E49A2" w:rsidRDefault="003E49A2" w:rsidP="003E49A2">
      <w:pPr>
        <w:jc w:val="both"/>
        <w:rPr>
          <w:rFonts w:cstheme="minorHAnsi"/>
          <w:sz w:val="24"/>
          <w:szCs w:val="24"/>
        </w:rPr>
      </w:pPr>
      <w:r w:rsidRPr="003E49A2">
        <w:rPr>
          <w:rFonts w:cstheme="minorHAnsi"/>
          <w:sz w:val="24"/>
          <w:szCs w:val="24"/>
        </w:rPr>
        <w:t>W Polsce nawet 1 na 5 osób może być narażona na niedobory witamin z grupy B i związane z nimi objawy neurologiczne</w:t>
      </w:r>
      <w:r w:rsidRPr="003E49A2">
        <w:rPr>
          <w:rFonts w:cstheme="minorHAnsi"/>
          <w:sz w:val="24"/>
          <w:szCs w:val="24"/>
          <w:vertAlign w:val="superscript"/>
          <w:lang w:val="en-GB"/>
        </w:rPr>
        <w:footnoteReference w:id="2"/>
      </w:r>
      <w:r w:rsidRPr="003E49A2">
        <w:rPr>
          <w:rFonts w:cstheme="minorHAnsi"/>
          <w:sz w:val="24"/>
          <w:szCs w:val="24"/>
        </w:rPr>
        <w:t>.</w:t>
      </w:r>
      <w:r w:rsidRPr="003E49A2">
        <w:rPr>
          <w:rFonts w:cstheme="minorHAnsi"/>
          <w:b/>
          <w:sz w:val="24"/>
          <w:szCs w:val="24"/>
        </w:rPr>
        <w:t xml:space="preserve"> </w:t>
      </w:r>
      <w:r w:rsidRPr="003E49A2">
        <w:rPr>
          <w:rFonts w:cstheme="minorHAnsi"/>
          <w:sz w:val="24"/>
          <w:szCs w:val="24"/>
        </w:rPr>
        <w:t>Istnieje wiele grup pacjentów, u których występuje zwiększone ryzyko wystąpienia tych niedoborów. Są to m.in. osoby w podeszłym wieku, diabetycy, pacjenci z chorobami układu pokarmowego – np. z nieswoistymi chorobami zapalnymi jelit, po przebytym zabiegu chirurgicznym w obrębie przewodu pokarmowego, z zapaleniem błony śluzowej żołądka, celiakią, uporczywymi wymiotami i długotrwałą biegunką, a także osoby z przewlekłą chorobą alkoholową. U pacjentów z cukrzycą niedobory witaminy B1 stwierdza się u nawet 98%, B6 u 63% a B12 u około 9%</w:t>
      </w:r>
      <w:r w:rsidRPr="003E49A2">
        <w:rPr>
          <w:rFonts w:cstheme="minorHAnsi"/>
          <w:sz w:val="24"/>
          <w:szCs w:val="24"/>
          <w:vertAlign w:val="superscript"/>
        </w:rPr>
        <w:footnoteReference w:id="3"/>
      </w:r>
      <w:r w:rsidRPr="003E49A2">
        <w:rPr>
          <w:rFonts w:cstheme="minorHAnsi"/>
          <w:sz w:val="24"/>
          <w:szCs w:val="24"/>
        </w:rPr>
        <w:t>. Ponad 50% pacjentów z cukrzycą wykazuje objawy obwodowej neuropatii cukrzycowej</w:t>
      </w:r>
      <w:r w:rsidRPr="003E49A2">
        <w:rPr>
          <w:rFonts w:cstheme="minorHAnsi"/>
          <w:sz w:val="24"/>
          <w:szCs w:val="24"/>
          <w:vertAlign w:val="superscript"/>
        </w:rPr>
        <w:footnoteReference w:id="4"/>
      </w:r>
      <w:r w:rsidRPr="003E49A2">
        <w:rPr>
          <w:rFonts w:cstheme="minorHAnsi"/>
          <w:sz w:val="24"/>
          <w:szCs w:val="24"/>
        </w:rPr>
        <w:t xml:space="preserve">. Neuropatie obwodowe są powszechne także wśród </w:t>
      </w:r>
      <w:r w:rsidRPr="003E49A2">
        <w:rPr>
          <w:rFonts w:cstheme="minorHAnsi"/>
          <w:sz w:val="24"/>
          <w:szCs w:val="24"/>
        </w:rPr>
        <w:lastRenderedPageBreak/>
        <w:t>starszej populacji. W grupie wiekowej 40-49 lat ich szacowana częstość wynosi około 8%, wzrastając do 35% u pacjentów w wieku powyżej 80 lat</w:t>
      </w:r>
      <w:r w:rsidRPr="003E49A2">
        <w:rPr>
          <w:rFonts w:cstheme="minorHAnsi"/>
          <w:sz w:val="24"/>
          <w:szCs w:val="24"/>
          <w:vertAlign w:val="superscript"/>
        </w:rPr>
        <w:footnoteReference w:id="5"/>
      </w:r>
      <w:r w:rsidRPr="003E49A2">
        <w:rPr>
          <w:rFonts w:cstheme="minorHAnsi"/>
          <w:sz w:val="24"/>
          <w:szCs w:val="24"/>
        </w:rPr>
        <w:t>.</w:t>
      </w:r>
    </w:p>
    <w:p w14:paraId="0A0C70BD" w14:textId="77777777" w:rsidR="003E49A2" w:rsidRPr="003E49A2" w:rsidRDefault="003E49A2" w:rsidP="003E49A2">
      <w:pPr>
        <w:jc w:val="both"/>
        <w:rPr>
          <w:rFonts w:cstheme="minorHAnsi"/>
          <w:sz w:val="24"/>
          <w:szCs w:val="24"/>
        </w:rPr>
      </w:pPr>
      <w:r w:rsidRPr="003E49A2">
        <w:rPr>
          <w:rFonts w:cstheme="minorHAnsi"/>
          <w:sz w:val="24"/>
          <w:szCs w:val="24"/>
        </w:rPr>
        <w:t>Chcąc zadbać o właściwą gospodarkę witaminową w organizmie oraz ustrzec się przed niedoborami, warto sięgać po naturalne źródła witamin. Szczególnie bogate w witaminy z grupy B są produkty pełnoziarniste, warzywa liściaste, jaja, mięso i ryby, grzyby i drożdże oraz soja. Dostarczenie odpowiedniej ilości witamin z grupy B wspomagają również owoce takie jak banany, jabłka, jagody, truskawki, brzoskwinie oraz orzechy włoskie i ziemne</w:t>
      </w:r>
      <w:r w:rsidRPr="003E49A2">
        <w:rPr>
          <w:rFonts w:cstheme="minorHAnsi"/>
          <w:sz w:val="24"/>
          <w:szCs w:val="24"/>
          <w:vertAlign w:val="superscript"/>
        </w:rPr>
        <w:footnoteReference w:id="6"/>
      </w:r>
      <w:r w:rsidRPr="003E49A2">
        <w:rPr>
          <w:rFonts w:cstheme="minorHAnsi"/>
          <w:sz w:val="24"/>
          <w:szCs w:val="24"/>
        </w:rPr>
        <w:t xml:space="preserve">. Warto jednak pamiętać, że w następstwie chorób współistniejących (np. cukrzyca), długotrwałego stosowania alternatywnej diety (np. wegańskiej) lub u osób starszych mogą pojawić się niedobory witamin z grupy B. W przypadku stwierdzonych niedoborów należy sięgnąć po lek, który pomoże je uzupełnić. Dobór terapii warto poprzedzić konsultacją z lekarzem lub farmaceutą, który może zlecić oznaczenie poziomu witaminy B12 we krwi lub wskazać odpowiednie leczenie. </w:t>
      </w:r>
    </w:p>
    <w:p w14:paraId="1A4DC280" w14:textId="77777777" w:rsidR="003E49A2" w:rsidRPr="003E49A2" w:rsidRDefault="003E49A2" w:rsidP="003E49A2">
      <w:pPr>
        <w:jc w:val="both"/>
        <w:rPr>
          <w:rFonts w:cstheme="minorHAnsi"/>
          <w:b/>
          <w:bCs/>
          <w:sz w:val="24"/>
          <w:szCs w:val="24"/>
        </w:rPr>
      </w:pPr>
      <w:r w:rsidRPr="003E49A2">
        <w:rPr>
          <w:rFonts w:cstheme="minorHAnsi"/>
          <w:sz w:val="24"/>
          <w:szCs w:val="24"/>
        </w:rPr>
        <w:t xml:space="preserve">Jak wskazują liczne badania, szczególnie korzystny wpływ na układ nerwowy ma połączenie neurotropowych witamin B1, B6 i B12, które pomagają łagodzić objawy, takie jak drętwienie, mrowienie i kłucie. Ponadto, witaminy te aktywują, regenerują i chronią układ nerwowy. </w:t>
      </w:r>
    </w:p>
    <w:p w14:paraId="342B790D" w14:textId="537602CC" w:rsidR="003E49A2" w:rsidRPr="003E49A2" w:rsidRDefault="003E49A2" w:rsidP="003E49A2">
      <w:pPr>
        <w:jc w:val="both"/>
        <w:rPr>
          <w:rFonts w:cstheme="minorHAnsi"/>
          <w:sz w:val="24"/>
          <w:szCs w:val="24"/>
        </w:rPr>
      </w:pPr>
      <w:r w:rsidRPr="006A3272">
        <w:rPr>
          <w:rFonts w:cstheme="minorHAnsi"/>
          <w:sz w:val="24"/>
          <w:szCs w:val="24"/>
        </w:rPr>
        <w:t xml:space="preserve">– </w:t>
      </w:r>
      <w:r w:rsidRPr="006A3272">
        <w:rPr>
          <w:rFonts w:cstheme="minorHAnsi"/>
          <w:i/>
          <w:iCs/>
          <w:sz w:val="24"/>
          <w:szCs w:val="24"/>
        </w:rPr>
        <w:t>Neuropatia często zostaje zdiagnozowana w zaawansowanym stadium, kiedy leczenie jest już bardzo trudne. Głównymi barierami we wczesnym wykrywaniu choroby, jak i jej przyczyny – niedoboru witaminy B, jest przede wszystkim nieświadomość pacjentów, że objawy takie, jak mrowienie, pieczenie, drętwienie kończyn, kłucie czy skurcze mięśni powinny ich zaniepokoić. Osoby zmagające się z niedoborem witamin z grupy B często bagatelizują objawy, nie potrafią ich nazwać, a z czasem do nich przywykają bądź postrzegają jako naturalne w ich wieku. Niska świadomość konsekwencji niedoborów witamin B1, B6 i B12 stanowi wyzwanie w ich diagnozowaniu. Niestety w niektórych przypadkach uszkodzenia nerwów mogą być nieodwracalne, stąd tak ważna wczesna diagnoza i podjęcie leczenia</w:t>
      </w:r>
      <w:r w:rsidR="006A3272" w:rsidRPr="006A3272">
        <w:rPr>
          <w:rFonts w:cstheme="minorHAnsi"/>
          <w:i/>
          <w:iCs/>
          <w:sz w:val="24"/>
          <w:szCs w:val="24"/>
        </w:rPr>
        <w:t xml:space="preserve"> – </w:t>
      </w:r>
      <w:r w:rsidRPr="006A3272">
        <w:rPr>
          <w:rFonts w:cstheme="minorHAnsi"/>
          <w:i/>
          <w:iCs/>
          <w:sz w:val="24"/>
          <w:szCs w:val="24"/>
        </w:rPr>
        <w:t xml:space="preserve"> </w:t>
      </w:r>
      <w:r w:rsidRPr="006A3272">
        <w:rPr>
          <w:rFonts w:cstheme="minorHAnsi"/>
          <w:b/>
          <w:bCs/>
          <w:sz w:val="24"/>
          <w:szCs w:val="24"/>
        </w:rPr>
        <w:t>mówi dr nauk medycznych Joanna Wójcik-Odyniec</w:t>
      </w:r>
      <w:r w:rsidRPr="006A3272">
        <w:rPr>
          <w:rFonts w:cstheme="minorHAnsi"/>
          <w:sz w:val="24"/>
          <w:szCs w:val="24"/>
        </w:rPr>
        <w:t>, specjalistka w zakresie chorób wewnętrznych i diabetologii.</w:t>
      </w:r>
    </w:p>
    <w:p w14:paraId="02CFA551" w14:textId="77777777" w:rsidR="003E49A2" w:rsidRPr="003E49A2" w:rsidRDefault="003E49A2" w:rsidP="003E49A2">
      <w:pPr>
        <w:spacing w:line="240" w:lineRule="auto"/>
        <w:jc w:val="both"/>
        <w:rPr>
          <w:rFonts w:asciiTheme="majorHAnsi" w:hAnsiTheme="majorHAnsi" w:cstheme="majorHAnsi"/>
        </w:rPr>
      </w:pPr>
    </w:p>
    <w:p w14:paraId="37D96313" w14:textId="77777777" w:rsidR="00FE6B66" w:rsidRDefault="00FE6B66" w:rsidP="003E49A2">
      <w:pPr>
        <w:jc w:val="both"/>
      </w:pPr>
    </w:p>
    <w:sectPr w:rsidR="00FE6B66" w:rsidSect="00C65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B173" w14:textId="77777777" w:rsidR="001844DB" w:rsidRDefault="001844DB" w:rsidP="001844DB">
      <w:pPr>
        <w:spacing w:after="0" w:line="240" w:lineRule="auto"/>
      </w:pPr>
      <w:r>
        <w:separator/>
      </w:r>
    </w:p>
  </w:endnote>
  <w:endnote w:type="continuationSeparator" w:id="0">
    <w:p w14:paraId="7A5FBC4C" w14:textId="77777777" w:rsidR="001844DB" w:rsidRDefault="001844DB" w:rsidP="001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959D" w14:textId="77777777" w:rsidR="00C324B6" w:rsidRDefault="00C32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EA4" w14:textId="77777777" w:rsidR="00C324B6" w:rsidRDefault="00C324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32AA" w14:textId="77777777" w:rsidR="00C324B6" w:rsidRDefault="00C32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CEEA" w14:textId="77777777" w:rsidR="001844DB" w:rsidRDefault="001844DB" w:rsidP="001844DB">
      <w:pPr>
        <w:spacing w:after="0" w:line="240" w:lineRule="auto"/>
      </w:pPr>
      <w:r>
        <w:separator/>
      </w:r>
    </w:p>
  </w:footnote>
  <w:footnote w:type="continuationSeparator" w:id="0">
    <w:p w14:paraId="61A66E11" w14:textId="77777777" w:rsidR="001844DB" w:rsidRDefault="001844DB" w:rsidP="001844DB">
      <w:pPr>
        <w:spacing w:after="0" w:line="240" w:lineRule="auto"/>
      </w:pPr>
      <w:r>
        <w:continuationSeparator/>
      </w:r>
    </w:p>
  </w:footnote>
  <w:footnote w:id="1">
    <w:p w14:paraId="7305D3BD" w14:textId="77777777" w:rsidR="003E49A2" w:rsidRPr="00837506" w:rsidRDefault="003E49A2" w:rsidP="003E49A2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2A2D24">
        <w:t xml:space="preserve"> </w:t>
      </w:r>
      <w:bookmarkStart w:id="0" w:name="_Hlk129952461"/>
      <w:r w:rsidRPr="002A2D24">
        <w:t xml:space="preserve">Maria Magdalena </w:t>
      </w:r>
      <w:proofErr w:type="spellStart"/>
      <w:r w:rsidRPr="002A2D24">
        <w:t>Wysocka-Bąkowska</w:t>
      </w:r>
      <w:proofErr w:type="spellEnd"/>
      <w:r>
        <w:t xml:space="preserve">, </w:t>
      </w:r>
      <w:r w:rsidRPr="00837506">
        <w:t xml:space="preserve">Rola witamin z grupy B w leczeniu schorzeń neurologicznych. </w:t>
      </w:r>
      <w:r w:rsidRPr="002A2D24">
        <w:t>Synergistyczne oddziaływanie witamin B1, B6 i B12 na układ nerwowy.</w:t>
      </w:r>
      <w:r>
        <w:t xml:space="preserve"> </w:t>
      </w:r>
      <w:proofErr w:type="spellStart"/>
      <w:r w:rsidRPr="00837506">
        <w:rPr>
          <w:lang w:val="en-US"/>
        </w:rPr>
        <w:t>Czasopismo</w:t>
      </w:r>
      <w:proofErr w:type="spellEnd"/>
      <w:r w:rsidRPr="00837506">
        <w:rPr>
          <w:lang w:val="en-US"/>
        </w:rPr>
        <w:t>: „</w:t>
      </w:r>
      <w:proofErr w:type="spellStart"/>
      <w:r w:rsidRPr="00837506">
        <w:rPr>
          <w:lang w:val="en-US"/>
        </w:rPr>
        <w:t>Terapia</w:t>
      </w:r>
      <w:proofErr w:type="spellEnd"/>
      <w:r w:rsidRPr="00837506">
        <w:rPr>
          <w:lang w:val="en-US"/>
        </w:rPr>
        <w:t>” NR 3 (386) 2020, s.100-109.</w:t>
      </w:r>
      <w:bookmarkEnd w:id="0"/>
    </w:p>
  </w:footnote>
  <w:footnote w:id="2">
    <w:p w14:paraId="4198E629" w14:textId="77777777" w:rsidR="003E49A2" w:rsidRPr="007A16FC" w:rsidRDefault="003E49A2" w:rsidP="003E49A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C5A1A">
        <w:rPr>
          <w:lang w:val="en-US"/>
        </w:rPr>
        <w:t xml:space="preserve"> </w:t>
      </w:r>
      <w:proofErr w:type="spellStart"/>
      <w:r w:rsidRPr="00EC2877">
        <w:rPr>
          <w:lang w:val="en-US"/>
        </w:rPr>
        <w:t>Waśkiewicz</w:t>
      </w:r>
      <w:proofErr w:type="spellEnd"/>
      <w:r w:rsidRPr="00EC2877">
        <w:rPr>
          <w:lang w:val="en-US"/>
        </w:rPr>
        <w:t xml:space="preserve"> A, </w:t>
      </w:r>
      <w:proofErr w:type="spellStart"/>
      <w:r w:rsidRPr="00EC2877">
        <w:rPr>
          <w:lang w:val="en-US"/>
        </w:rPr>
        <w:t>Sygnowska</w:t>
      </w:r>
      <w:proofErr w:type="spellEnd"/>
      <w:r w:rsidRPr="00EC2877">
        <w:rPr>
          <w:lang w:val="en-US"/>
        </w:rPr>
        <w:t xml:space="preserve"> E, </w:t>
      </w:r>
      <w:proofErr w:type="spellStart"/>
      <w:r w:rsidRPr="00EC2877">
        <w:rPr>
          <w:lang w:val="en-US"/>
        </w:rPr>
        <w:t>Broda</w:t>
      </w:r>
      <w:proofErr w:type="spellEnd"/>
      <w:r w:rsidRPr="00EC2877">
        <w:rPr>
          <w:lang w:val="en-US"/>
        </w:rPr>
        <w:t xml:space="preserve"> G. Dietary intake of vitamins B 6, B 12 and folate in relation to homocysteine serum concentration in the adult Polish population-WOBASZ Project. </w:t>
      </w:r>
      <w:proofErr w:type="spellStart"/>
      <w:r w:rsidRPr="007A16FC">
        <w:rPr>
          <w:lang w:val="en-US"/>
        </w:rPr>
        <w:t>Kardiologia</w:t>
      </w:r>
      <w:proofErr w:type="spellEnd"/>
      <w:r w:rsidRPr="007A16FC">
        <w:rPr>
          <w:lang w:val="en-US"/>
        </w:rPr>
        <w:t xml:space="preserve"> Polska (Polish Heart Journal). 2010;68(3):275-82.</w:t>
      </w:r>
    </w:p>
  </w:footnote>
  <w:footnote w:id="3">
    <w:p w14:paraId="21C27E0D" w14:textId="77777777" w:rsidR="003E49A2" w:rsidRPr="007A16FC" w:rsidRDefault="003E49A2" w:rsidP="003E49A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37506">
        <w:rPr>
          <w:lang w:val="en-US"/>
        </w:rPr>
        <w:t xml:space="preserve"> Nix W.A. et al, Vitamin B status in patients with type 2 diabetes mellitus with and without incipient nephropathy. </w:t>
      </w:r>
      <w:r w:rsidRPr="007A16FC">
        <w:rPr>
          <w:lang w:val="en-US"/>
        </w:rPr>
        <w:t xml:space="preserve">DIAB-6213; No. of pages 9. </w:t>
      </w:r>
    </w:p>
  </w:footnote>
  <w:footnote w:id="4">
    <w:p w14:paraId="3D6A7351" w14:textId="77777777" w:rsidR="003E49A2" w:rsidRPr="00837506" w:rsidRDefault="003E49A2" w:rsidP="003E49A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37506">
        <w:rPr>
          <w:lang w:val="en-US"/>
        </w:rPr>
        <w:t xml:space="preserve"> Kumar S. et al, Need For Early Diabetic Peripheral Neuropathy Screening among Public Transport Professionals – A Case Report, Laser Therapy 25.2: 141-144, 2016</w:t>
      </w:r>
      <w:r>
        <w:rPr>
          <w:lang w:val="en-US"/>
        </w:rPr>
        <w:t>.</w:t>
      </w:r>
    </w:p>
  </w:footnote>
  <w:footnote w:id="5">
    <w:p w14:paraId="37D6C5EA" w14:textId="77777777" w:rsidR="003E49A2" w:rsidRPr="00837506" w:rsidRDefault="003E49A2" w:rsidP="003E49A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37506">
        <w:rPr>
          <w:lang w:val="en-US"/>
        </w:rPr>
        <w:t xml:space="preserve"> Head K. A., peripheral Neuropathy: Pathogenic Mechanisms and Alternative Therapies Alternative Medicine Review u Volume 11, Number 4 u 2006</w:t>
      </w:r>
      <w:r>
        <w:rPr>
          <w:lang w:val="en-US"/>
        </w:rPr>
        <w:t xml:space="preserve">. </w:t>
      </w:r>
    </w:p>
  </w:footnote>
  <w:footnote w:id="6">
    <w:p w14:paraId="45737388" w14:textId="77777777" w:rsidR="003E49A2" w:rsidRDefault="003E49A2" w:rsidP="003E49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A2D24">
        <w:t xml:space="preserve">Maria Magdalena </w:t>
      </w:r>
      <w:proofErr w:type="spellStart"/>
      <w:r w:rsidRPr="002A2D24">
        <w:t>Wysocka-Bąkowska</w:t>
      </w:r>
      <w:proofErr w:type="spellEnd"/>
      <w:r w:rsidRPr="002A2D24">
        <w:t>, Rola witamin z grupy B w leczeniu schorzeń neurologicznych. Synergistyczne oddziaływanie witamin B1, B6 i B12 na układ nerwowy. Czasopismo: „Terapia” NR 3 (386) 2020, s.100-109.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9061" w14:textId="77777777" w:rsidR="00C324B6" w:rsidRDefault="00C32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DF05" w14:textId="389A57F2" w:rsidR="001844DB" w:rsidRPr="001844DB" w:rsidRDefault="00C65948" w:rsidP="001844DB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B3AE9" wp14:editId="4230D3AF">
          <wp:simplePos x="0" y="0"/>
          <wp:positionH relativeFrom="column">
            <wp:posOffset>4929505</wp:posOffset>
          </wp:positionH>
          <wp:positionV relativeFrom="paragraph">
            <wp:posOffset>-64770</wp:posOffset>
          </wp:positionV>
          <wp:extent cx="1266825" cy="6470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22D7" w14:textId="77777777" w:rsidR="00C324B6" w:rsidRDefault="00C324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DB"/>
    <w:rsid w:val="001844DB"/>
    <w:rsid w:val="003E49A2"/>
    <w:rsid w:val="006A0CF2"/>
    <w:rsid w:val="006A3272"/>
    <w:rsid w:val="00C324B6"/>
    <w:rsid w:val="00C544D4"/>
    <w:rsid w:val="00C65948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D8106"/>
  <w15:chartTrackingRefBased/>
  <w15:docId w15:val="{509725A1-5A93-4BB1-9007-342A50D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4DB"/>
  </w:style>
  <w:style w:type="paragraph" w:styleId="Stopka">
    <w:name w:val="footer"/>
    <w:basedOn w:val="Normalny"/>
    <w:link w:val="StopkaZnak"/>
    <w:uiPriority w:val="99"/>
    <w:unhideWhenUsed/>
    <w:rsid w:val="0018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4DB"/>
  </w:style>
  <w:style w:type="paragraph" w:styleId="Tekstprzypisudolnego">
    <w:name w:val="footnote text"/>
    <w:basedOn w:val="Normalny"/>
    <w:link w:val="TekstprzypisudolnegoZnak"/>
    <w:uiPriority w:val="99"/>
    <w:unhideWhenUsed/>
    <w:rsid w:val="003E4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9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4197</Characters>
  <Application>Microsoft Office Word</Application>
  <DocSecurity>4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Kowalewska</dc:creator>
  <cp:keywords/>
  <dc:description/>
  <cp:lastModifiedBy>Agata Koczowska</cp:lastModifiedBy>
  <cp:revision>2</cp:revision>
  <dcterms:created xsi:type="dcterms:W3CDTF">2023-03-24T09:29:00Z</dcterms:created>
  <dcterms:modified xsi:type="dcterms:W3CDTF">2023-03-24T09:29:00Z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2023-03-23T12:36:22Z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24112ded-8d5c-412c-b7cb-ac29687a9c5a</vt:lpwstr>
  </property>
  <property fmtid="{D5CDD505-2E9C-101B-9397-08002B2CF9AE}" pid="8" name="MSIP_Label_a518e53f-798e-43aa-978d-c3fda1f3a682_ContentBits">
    <vt:lpwstr>1</vt:lpwstr>
  </property>
</Properties>
</file>