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3662" w:rsidRPr="00DB1A04" w:rsidRDefault="00973662" w:rsidP="0097366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</w:rPr>
        <w:t xml:space="preserve">18 maja </w:t>
      </w:r>
      <w:r w:rsidRPr="00DB1A04">
        <w:rPr>
          <w:rFonts w:eastAsia="Times New Roman" w:cs="Times New Roman"/>
        </w:rPr>
        <w:t xml:space="preserve">2016 r. </w:t>
      </w:r>
    </w:p>
    <w:p w:rsidR="00973662" w:rsidRPr="00DB1A04" w:rsidRDefault="00973662" w:rsidP="009736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A04">
        <w:rPr>
          <w:rFonts w:eastAsia="Times New Roman" w:cs="Times New Roman"/>
        </w:rPr>
        <w:br/>
      </w:r>
      <w:r w:rsidRPr="00DB1A04">
        <w:rPr>
          <w:rFonts w:eastAsia="Times New Roman" w:cs="Times New Roman"/>
          <w:b/>
          <w:bCs/>
        </w:rPr>
        <w:t xml:space="preserve">Magda M. rozpoczęła pracę w </w:t>
      </w:r>
      <w:proofErr w:type="spellStart"/>
      <w:r w:rsidRPr="00DB1A04">
        <w:rPr>
          <w:rFonts w:eastAsia="Times New Roman" w:cs="Times New Roman"/>
          <w:b/>
          <w:bCs/>
        </w:rPr>
        <w:t>Synertime</w:t>
      </w:r>
      <w:proofErr w:type="spellEnd"/>
    </w:p>
    <w:p w:rsidR="00973662" w:rsidRPr="00DB1A04" w:rsidRDefault="00973662" w:rsidP="00973662">
      <w:pPr>
        <w:jc w:val="both"/>
        <w:rPr>
          <w:rFonts w:eastAsia="Times New Roman" w:cs="Times New Roman"/>
          <w:b/>
          <w:bCs/>
        </w:rPr>
      </w:pPr>
      <w:r w:rsidRPr="00DB1A04">
        <w:rPr>
          <w:rFonts w:eastAsia="Times New Roman" w:cs="Times New Roman"/>
        </w:rPr>
        <w:br/>
      </w:r>
      <w:r w:rsidRPr="00DB1A04">
        <w:rPr>
          <w:rFonts w:eastAsia="Times New Roman" w:cs="Times New Roman"/>
          <w:b/>
          <w:bCs/>
        </w:rPr>
        <w:t xml:space="preserve">Do zespołu konsultantów agencji PR </w:t>
      </w:r>
      <w:proofErr w:type="spellStart"/>
      <w:r w:rsidRPr="00DB1A04">
        <w:rPr>
          <w:rFonts w:eastAsia="Times New Roman" w:cs="Times New Roman"/>
          <w:b/>
          <w:bCs/>
        </w:rPr>
        <w:t>Synertime</w:t>
      </w:r>
      <w:proofErr w:type="spellEnd"/>
      <w:r w:rsidRPr="00DB1A04">
        <w:rPr>
          <w:rFonts w:eastAsia="Times New Roman" w:cs="Times New Roman"/>
          <w:b/>
          <w:bCs/>
        </w:rPr>
        <w:t xml:space="preserve"> dołączyła Magdalena Mikołajczak, </w:t>
      </w:r>
      <w:r>
        <w:rPr>
          <w:rFonts w:eastAsia="Times New Roman" w:cs="Times New Roman"/>
          <w:b/>
          <w:bCs/>
        </w:rPr>
        <w:br/>
      </w:r>
      <w:proofErr w:type="spellStart"/>
      <w:r w:rsidRPr="00DB1A04">
        <w:rPr>
          <w:rFonts w:eastAsia="Times New Roman" w:cs="Times New Roman"/>
          <w:b/>
          <w:bCs/>
        </w:rPr>
        <w:t>Account</w:t>
      </w:r>
      <w:proofErr w:type="spellEnd"/>
      <w:r w:rsidRPr="00DB1A04">
        <w:rPr>
          <w:rFonts w:eastAsia="Times New Roman" w:cs="Times New Roman"/>
          <w:b/>
          <w:bCs/>
        </w:rPr>
        <w:t xml:space="preserve"> Manager z ponad 9-letnim doświadczeniem m.in. w zakresie PR produktowego, </w:t>
      </w:r>
      <w:r>
        <w:rPr>
          <w:rFonts w:eastAsia="Times New Roman" w:cs="Times New Roman"/>
          <w:b/>
          <w:bCs/>
        </w:rPr>
        <w:br/>
      </w:r>
      <w:r w:rsidRPr="00DB1A04">
        <w:rPr>
          <w:rFonts w:eastAsia="Times New Roman" w:cs="Times New Roman"/>
          <w:b/>
          <w:bCs/>
        </w:rPr>
        <w:t xml:space="preserve">eventów i relacji z </w:t>
      </w:r>
      <w:proofErr w:type="spellStart"/>
      <w:r w:rsidRPr="00DB1A04">
        <w:rPr>
          <w:rFonts w:eastAsia="Times New Roman" w:cs="Times New Roman"/>
          <w:b/>
          <w:bCs/>
        </w:rPr>
        <w:t>blogerami</w:t>
      </w:r>
      <w:proofErr w:type="spellEnd"/>
      <w:r w:rsidRPr="00DB1A04">
        <w:rPr>
          <w:rFonts w:eastAsia="Times New Roman" w:cs="Times New Roman"/>
          <w:b/>
          <w:bCs/>
        </w:rPr>
        <w:t xml:space="preserve">. Mikołajczak została liderką działu Brand PR. W </w:t>
      </w:r>
      <w:proofErr w:type="spellStart"/>
      <w:r w:rsidRPr="00DB1A04">
        <w:rPr>
          <w:rFonts w:eastAsia="Times New Roman" w:cs="Times New Roman"/>
          <w:b/>
          <w:bCs/>
        </w:rPr>
        <w:t>Synertime</w:t>
      </w:r>
      <w:proofErr w:type="spellEnd"/>
      <w:r w:rsidRPr="00DB1A04">
        <w:rPr>
          <w:rFonts w:eastAsia="Times New Roman" w:cs="Times New Roman"/>
          <w:b/>
          <w:bCs/>
        </w:rPr>
        <w:t xml:space="preserve"> pracują </w:t>
      </w:r>
      <w:r>
        <w:rPr>
          <w:rFonts w:eastAsia="Times New Roman" w:cs="Times New Roman"/>
          <w:b/>
          <w:bCs/>
        </w:rPr>
        <w:t>obecnie 23</w:t>
      </w:r>
      <w:r w:rsidRPr="00DB1A04">
        <w:rPr>
          <w:rFonts w:eastAsia="Times New Roman" w:cs="Times New Roman"/>
          <w:b/>
          <w:bCs/>
        </w:rPr>
        <w:t xml:space="preserve"> osoby.</w:t>
      </w:r>
    </w:p>
    <w:p w:rsidR="00973662" w:rsidRPr="00DB1A04" w:rsidRDefault="00973662" w:rsidP="009736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A04">
        <w:rPr>
          <w:rFonts w:eastAsia="Times New Roman" w:cs="Times New Roman"/>
        </w:rPr>
        <w:t xml:space="preserve">Do zadań nowej managerki należy koordynacja wszelkich kampanii z zakresu promocji marek, eventów, media relations oraz </w:t>
      </w:r>
      <w:proofErr w:type="spellStart"/>
      <w:r w:rsidRPr="00DB1A04">
        <w:rPr>
          <w:rFonts w:eastAsia="Times New Roman" w:cs="Times New Roman"/>
        </w:rPr>
        <w:t>blogger</w:t>
      </w:r>
      <w:proofErr w:type="spellEnd"/>
      <w:r w:rsidRPr="00DB1A04">
        <w:rPr>
          <w:rFonts w:eastAsia="Times New Roman" w:cs="Times New Roman"/>
        </w:rPr>
        <w:t xml:space="preserve"> relations. Pod swoją stałą opieką ma klientów z branży spożywczej oraz </w:t>
      </w:r>
      <w:proofErr w:type="spellStart"/>
      <w:r w:rsidRPr="00DB1A04">
        <w:rPr>
          <w:rFonts w:eastAsia="Times New Roman" w:cs="Times New Roman"/>
        </w:rPr>
        <w:t>lifestylowej</w:t>
      </w:r>
      <w:proofErr w:type="spellEnd"/>
      <w:r w:rsidRPr="00DB1A04">
        <w:rPr>
          <w:rFonts w:eastAsia="Times New Roman" w:cs="Times New Roman"/>
        </w:rPr>
        <w:t>. Podlega jej kilkuosobowy zespół konsultantów.</w:t>
      </w:r>
    </w:p>
    <w:p w:rsidR="00973662" w:rsidRPr="00DB1A04" w:rsidRDefault="00973662" w:rsidP="009736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A04">
        <w:rPr>
          <w:rFonts w:eastAsia="Times New Roman" w:cs="Times New Roman"/>
        </w:rPr>
        <w:t xml:space="preserve">Magdalena Mikołajczak, posiada bardzo kompleksowe i bogate doświadczenie zawodowe. </w:t>
      </w:r>
      <w:r>
        <w:rPr>
          <w:rFonts w:eastAsia="Times New Roman" w:cs="Times New Roman"/>
        </w:rPr>
        <w:br/>
      </w:r>
      <w:r w:rsidRPr="00DB1A04">
        <w:rPr>
          <w:rFonts w:eastAsia="Times New Roman" w:cs="Times New Roman"/>
        </w:rPr>
        <w:t xml:space="preserve">Jej niewątpliwym atutem jest też wszechstronność kompetencji – poza eventami i komunikacją PR zajmowała się działaniami z zakresu </w:t>
      </w:r>
      <w:proofErr w:type="spellStart"/>
      <w:r w:rsidRPr="00DB1A04">
        <w:rPr>
          <w:rFonts w:eastAsia="Times New Roman" w:cs="Times New Roman"/>
        </w:rPr>
        <w:t>blogger</w:t>
      </w:r>
      <w:proofErr w:type="spellEnd"/>
      <w:r w:rsidRPr="00DB1A04">
        <w:rPr>
          <w:rFonts w:eastAsia="Times New Roman" w:cs="Times New Roman"/>
        </w:rPr>
        <w:t xml:space="preserve"> relations, obsługą profili na portalu Facebook, projektowaniem i zarządzaniem treściami stron www, planowaniem oraz zakupem mediów, koordynacją kampanii reklamowych i cross marketingowych, a także realizacją sesji zdjęciowych, produkcją i </w:t>
      </w:r>
      <w:proofErr w:type="spellStart"/>
      <w:r w:rsidRPr="00DB1A04">
        <w:rPr>
          <w:rFonts w:eastAsia="Times New Roman" w:cs="Times New Roman"/>
        </w:rPr>
        <w:t>postprodukcją</w:t>
      </w:r>
      <w:proofErr w:type="spellEnd"/>
      <w:r w:rsidRPr="00DB1A04">
        <w:rPr>
          <w:rFonts w:eastAsia="Times New Roman" w:cs="Times New Roman"/>
        </w:rPr>
        <w:t xml:space="preserve"> ponad 60 spotów promocyjnych. Przez ponad 9 lat swojej zawodowej kariery wspierała komunikacyjnie kilkunastu klientów z branży </w:t>
      </w:r>
      <w:proofErr w:type="spellStart"/>
      <w:r w:rsidRPr="00DB1A04">
        <w:rPr>
          <w:rFonts w:eastAsia="Times New Roman" w:cs="Times New Roman"/>
        </w:rPr>
        <w:t>lifestylowej</w:t>
      </w:r>
      <w:proofErr w:type="spellEnd"/>
      <w:r w:rsidRPr="00DB1A04">
        <w:rPr>
          <w:rFonts w:eastAsia="Times New Roman" w:cs="Times New Roman"/>
        </w:rPr>
        <w:t xml:space="preserve">, spożywczej </w:t>
      </w:r>
      <w:r>
        <w:rPr>
          <w:rFonts w:eastAsia="Times New Roman" w:cs="Times New Roman"/>
        </w:rPr>
        <w:br/>
      </w:r>
      <w:r w:rsidRPr="00DB1A04">
        <w:rPr>
          <w:rFonts w:eastAsia="Times New Roman" w:cs="Times New Roman"/>
        </w:rPr>
        <w:t xml:space="preserve">i kosmetycznej, ale także wnętrzarskiej, zabawkarskiej oraz medycznej – m.in. TABASCO, </w:t>
      </w:r>
      <w:proofErr w:type="spellStart"/>
      <w:r w:rsidRPr="00DB1A04">
        <w:rPr>
          <w:rFonts w:eastAsia="Times New Roman" w:cs="Times New Roman"/>
        </w:rPr>
        <w:t>Kikkoman</w:t>
      </w:r>
      <w:proofErr w:type="spellEnd"/>
      <w:r w:rsidRPr="00DB1A04">
        <w:rPr>
          <w:rFonts w:eastAsia="Times New Roman" w:cs="Times New Roman"/>
        </w:rPr>
        <w:t xml:space="preserve">, Zepter, Jan Niezbędny, </w:t>
      </w:r>
      <w:proofErr w:type="spellStart"/>
      <w:r w:rsidRPr="00DB1A04">
        <w:rPr>
          <w:rFonts w:eastAsia="Times New Roman" w:cs="Times New Roman"/>
        </w:rPr>
        <w:t>Bakalland</w:t>
      </w:r>
      <w:proofErr w:type="spellEnd"/>
      <w:r w:rsidRPr="00DB1A04">
        <w:rPr>
          <w:rFonts w:eastAsia="Times New Roman" w:cs="Times New Roman"/>
        </w:rPr>
        <w:t xml:space="preserve">, Global Fish, </w:t>
      </w:r>
      <w:proofErr w:type="spellStart"/>
      <w:r w:rsidRPr="00DB1A04">
        <w:rPr>
          <w:rFonts w:eastAsia="Times New Roman" w:cs="Times New Roman"/>
        </w:rPr>
        <w:t>Bioconcept</w:t>
      </w:r>
      <w:proofErr w:type="spellEnd"/>
      <w:r w:rsidRPr="00DB1A04">
        <w:rPr>
          <w:rFonts w:eastAsia="Times New Roman" w:cs="Times New Roman"/>
        </w:rPr>
        <w:t xml:space="preserve">-Gardenia, Świt Pharma (Spółdzielnia Inwalidów ŚWIT), wydawnictwo Wolters Kluwer Polska, Avon Cosmetics Polska, Unimil, Candy, Hoover, TM Toys, </w:t>
      </w:r>
      <w:proofErr w:type="spellStart"/>
      <w:r w:rsidRPr="00DB1A04">
        <w:rPr>
          <w:rFonts w:eastAsia="Times New Roman" w:cs="Times New Roman"/>
        </w:rPr>
        <w:t>Sante</w:t>
      </w:r>
      <w:proofErr w:type="spellEnd"/>
      <w:r w:rsidRPr="00DB1A04">
        <w:rPr>
          <w:rFonts w:eastAsia="Times New Roman" w:cs="Times New Roman"/>
        </w:rPr>
        <w:t xml:space="preserve">, </w:t>
      </w:r>
      <w:proofErr w:type="spellStart"/>
      <w:r w:rsidRPr="00DB1A04">
        <w:rPr>
          <w:rFonts w:eastAsia="Times New Roman" w:cs="Times New Roman"/>
        </w:rPr>
        <w:t>Alpro</w:t>
      </w:r>
      <w:proofErr w:type="spellEnd"/>
      <w:r w:rsidRPr="00DB1A04">
        <w:rPr>
          <w:rFonts w:eastAsia="Times New Roman" w:cs="Times New Roman"/>
        </w:rPr>
        <w:t xml:space="preserve"> </w:t>
      </w:r>
      <w:proofErr w:type="spellStart"/>
      <w:r w:rsidRPr="00DB1A04">
        <w:rPr>
          <w:rFonts w:eastAsia="Times New Roman" w:cs="Times New Roman"/>
        </w:rPr>
        <w:t>Soya</w:t>
      </w:r>
      <w:proofErr w:type="spellEnd"/>
      <w:r w:rsidRPr="00DB1A04">
        <w:rPr>
          <w:rFonts w:eastAsia="Times New Roman" w:cs="Times New Roman"/>
        </w:rPr>
        <w:t>.</w:t>
      </w:r>
    </w:p>
    <w:p w:rsidR="00973662" w:rsidRPr="00DB1A04" w:rsidRDefault="00973662" w:rsidP="009736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A04">
        <w:rPr>
          <w:rFonts w:eastAsia="Times New Roman" w:cs="Times New Roman"/>
        </w:rPr>
        <w:t>„</w:t>
      </w:r>
      <w:r w:rsidRPr="00DB1A04">
        <w:rPr>
          <w:rFonts w:eastAsia="Times New Roman" w:cs="Times New Roman"/>
          <w:i/>
          <w:iCs/>
        </w:rPr>
        <w:t xml:space="preserve">Ogromnie się cieszę, że mieliśmy szczęście spotkać Magdę podczas rekrutacji i że przyjęła naszą propozycję współpracy. Do zespołu </w:t>
      </w:r>
      <w:proofErr w:type="spellStart"/>
      <w:r w:rsidRPr="00DB1A04">
        <w:rPr>
          <w:rFonts w:eastAsia="Times New Roman" w:cs="Times New Roman"/>
          <w:i/>
          <w:iCs/>
        </w:rPr>
        <w:t>Synertime</w:t>
      </w:r>
      <w:proofErr w:type="spellEnd"/>
      <w:r w:rsidRPr="00DB1A04">
        <w:rPr>
          <w:rFonts w:eastAsia="Times New Roman" w:cs="Times New Roman"/>
          <w:i/>
          <w:iCs/>
        </w:rPr>
        <w:t xml:space="preserve"> zawsze poszukujemy osób nie tylko bardzo kreatywnych i kompetentnych – ale też pełnych pasji, z którymi po prostu chce się pracować! Magda idealnie odpowiada tym kryteriom.”</w:t>
      </w:r>
      <w:r w:rsidRPr="00DB1A04">
        <w:rPr>
          <w:rFonts w:eastAsia="Times New Roman" w:cs="Times New Roman"/>
        </w:rPr>
        <w:t xml:space="preserve"> – podsumowuje Barbara </w:t>
      </w:r>
      <w:proofErr w:type="spellStart"/>
      <w:r w:rsidRPr="00DB1A04">
        <w:rPr>
          <w:rFonts w:eastAsia="Times New Roman" w:cs="Times New Roman"/>
        </w:rPr>
        <w:t>Labudda</w:t>
      </w:r>
      <w:proofErr w:type="spellEnd"/>
      <w:r w:rsidRPr="00DB1A04">
        <w:rPr>
          <w:rFonts w:eastAsia="Times New Roman" w:cs="Times New Roman"/>
        </w:rPr>
        <w:t xml:space="preserve">, prezes </w:t>
      </w:r>
      <w:proofErr w:type="spellStart"/>
      <w:r w:rsidRPr="00DB1A04">
        <w:rPr>
          <w:rFonts w:eastAsia="Times New Roman" w:cs="Times New Roman"/>
        </w:rPr>
        <w:t>Synertime</w:t>
      </w:r>
      <w:proofErr w:type="spellEnd"/>
      <w:r w:rsidRPr="00DB1A04">
        <w:rPr>
          <w:rFonts w:eastAsia="Times New Roman" w:cs="Times New Roman"/>
        </w:rPr>
        <w:t>.</w:t>
      </w:r>
    </w:p>
    <w:p w:rsidR="00973662" w:rsidRPr="00DB1A04" w:rsidRDefault="00973662" w:rsidP="009736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7A3480" w:rsidRPr="00973662" w:rsidRDefault="00973662" w:rsidP="009736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1A04">
        <w:rPr>
          <w:rFonts w:eastAsia="Times New Roman" w:cs="Times New Roman"/>
        </w:rPr>
        <w:t>Synertime</w:t>
      </w:r>
      <w:proofErr w:type="spellEnd"/>
      <w:r w:rsidRPr="00DB1A04">
        <w:rPr>
          <w:rFonts w:eastAsia="Times New Roman" w:cs="Times New Roman"/>
        </w:rPr>
        <w:t xml:space="preserve"> (www.synertime.pl) to warszawska agencja public </w:t>
      </w:r>
      <w:bookmarkStart w:id="0" w:name="_GoBack"/>
      <w:bookmarkEnd w:id="0"/>
      <w:r w:rsidRPr="00DB1A04">
        <w:rPr>
          <w:rFonts w:eastAsia="Times New Roman" w:cs="Times New Roman"/>
        </w:rPr>
        <w:t xml:space="preserve">relations, w której szczególny nacisk kładzie się na synergię strategii i kreatywności, gwarantującą efektywność komunikacji. Firma istnieje od 2007 roku i świadczy usługi we wszystkich obszarach PR. Na jej portfolio składają się projekty zrealizowane dla takich firm jak </w:t>
      </w:r>
      <w:proofErr w:type="spellStart"/>
      <w:r w:rsidRPr="00DB1A04">
        <w:rPr>
          <w:rFonts w:eastAsia="Times New Roman" w:cs="Times New Roman"/>
        </w:rPr>
        <w:t>Nestlé</w:t>
      </w:r>
      <w:proofErr w:type="spellEnd"/>
      <w:r w:rsidRPr="00DB1A04">
        <w:rPr>
          <w:rFonts w:eastAsia="Times New Roman" w:cs="Times New Roman"/>
        </w:rPr>
        <w:t xml:space="preserve"> Polska S.A., Maspex GMW, Sita, Hochland, Wawel SA, EFL, Budimex, </w:t>
      </w:r>
      <w:proofErr w:type="spellStart"/>
      <w:r w:rsidRPr="00DB1A04">
        <w:rPr>
          <w:rFonts w:eastAsia="Times New Roman" w:cs="Times New Roman"/>
        </w:rPr>
        <w:t>Expander</w:t>
      </w:r>
      <w:proofErr w:type="spellEnd"/>
      <w:r w:rsidRPr="00DB1A04">
        <w:rPr>
          <w:rFonts w:eastAsia="Times New Roman" w:cs="Times New Roman"/>
        </w:rPr>
        <w:t xml:space="preserve">, Wienerberger, </w:t>
      </w:r>
      <w:proofErr w:type="spellStart"/>
      <w:r w:rsidRPr="00DB1A04">
        <w:rPr>
          <w:rFonts w:eastAsia="Times New Roman" w:cs="Times New Roman"/>
        </w:rPr>
        <w:t>Yoskine</w:t>
      </w:r>
      <w:proofErr w:type="spellEnd"/>
      <w:r w:rsidRPr="00DB1A04">
        <w:rPr>
          <w:rFonts w:eastAsia="Times New Roman" w:cs="Times New Roman"/>
        </w:rPr>
        <w:t xml:space="preserve"> oraz wielu miast i regionów oraz fundacji. Agencja jest laureatem Złotych Spinaczy – najważniejszej nagrody dla działań public relations w Polsce. Projekty </w:t>
      </w:r>
      <w:proofErr w:type="spellStart"/>
      <w:r w:rsidRPr="00DB1A04">
        <w:rPr>
          <w:rFonts w:eastAsia="Times New Roman" w:cs="Times New Roman"/>
        </w:rPr>
        <w:t>Synertime</w:t>
      </w:r>
      <w:proofErr w:type="spellEnd"/>
      <w:r w:rsidRPr="00DB1A04">
        <w:rPr>
          <w:rFonts w:eastAsia="Times New Roman" w:cs="Times New Roman"/>
        </w:rPr>
        <w:t xml:space="preserve"> zostały uznane za najlepsze w różnych kategoriach w latach 2008, 2009, a także 2011, kiedy firma otrzymała też wyróżnienia w kategorii event społeczny oraz w kategorii specjalnej </w:t>
      </w:r>
      <w:r>
        <w:rPr>
          <w:rFonts w:eastAsia="Times New Roman" w:cs="Times New Roman"/>
        </w:rPr>
        <w:br/>
      </w:r>
      <w:r w:rsidRPr="00DB1A04">
        <w:rPr>
          <w:rFonts w:eastAsia="Times New Roman" w:cs="Times New Roman"/>
        </w:rPr>
        <w:t>– efektywność.</w:t>
      </w:r>
    </w:p>
    <w:sectPr w:rsidR="007A3480" w:rsidRPr="00973662" w:rsidSect="00973662">
      <w:headerReference w:type="default" r:id="rId7"/>
      <w:footerReference w:type="default" r:id="rId8"/>
      <w:pgSz w:w="11906" w:h="16838"/>
      <w:pgMar w:top="492" w:right="1418" w:bottom="1418" w:left="1418" w:header="708" w:footer="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CA" w:rsidRDefault="00247ECA">
      <w:pPr>
        <w:spacing w:after="0" w:line="240" w:lineRule="auto"/>
      </w:pPr>
      <w:r>
        <w:separator/>
      </w:r>
    </w:p>
  </w:endnote>
  <w:endnote w:type="continuationSeparator" w:id="0">
    <w:p w:rsidR="00247ECA" w:rsidRDefault="0024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80" w:rsidRDefault="007A3480">
    <w:pPr>
      <w:spacing w:after="0" w:line="240" w:lineRule="auto"/>
    </w:pPr>
  </w:p>
  <w:p w:rsidR="007A3480" w:rsidRDefault="008D1208">
    <w:pPr>
      <w:spacing w:after="0"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hidden="0" allowOverlap="1" wp14:anchorId="18AD8A02" wp14:editId="54943635">
              <wp:simplePos x="0" y="0"/>
              <wp:positionH relativeFrom="margin">
                <wp:posOffset>0</wp:posOffset>
              </wp:positionH>
              <wp:positionV relativeFrom="paragraph">
                <wp:posOffset>63500</wp:posOffset>
              </wp:positionV>
              <wp:extent cx="5753100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2"/>
                        <a:ext cx="5760084" cy="635"/>
                      </a:xfrm>
                      <a:prstGeom prst="straightConnector1">
                        <a:avLst/>
                      </a:prstGeom>
                      <a:noFill/>
                      <a:ln w="10775" cap="flat" cmpd="sng">
                        <a:solidFill>
                          <a:srgbClr val="66BC2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63500</wp:posOffset>
              </wp:positionV>
              <wp:extent cx="5753100" cy="12700"/>
              <wp:effectExtent b="0" l="0" r="0" t="0"/>
              <wp:wrapNone/>
              <wp:docPr id="4" name="image07.png"/>
              <a:graphic>
                <a:graphicData uri="http://schemas.openxmlformats.org/drawingml/2006/picture">
                  <pic:pic>
                    <pic:nvPicPr>
                      <pic:cNvPr id="0" name="image0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hidden="0" allowOverlap="1" wp14:anchorId="54F07408" wp14:editId="27A03C83">
              <wp:simplePos x="0" y="0"/>
              <wp:positionH relativeFrom="margin">
                <wp:posOffset>0</wp:posOffset>
              </wp:positionH>
              <wp:positionV relativeFrom="paragraph">
                <wp:posOffset>12700</wp:posOffset>
              </wp:positionV>
              <wp:extent cx="5753100" cy="12700"/>
              <wp:effectExtent l="0" t="0" r="0" b="0"/>
              <wp:wrapNone/>
              <wp:docPr id="6" name="Łącznik prosty ze strzałk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2"/>
                        <a:ext cx="5760084" cy="635"/>
                      </a:xfrm>
                      <a:prstGeom prst="straightConnector1">
                        <a:avLst/>
                      </a:prstGeom>
                      <a:noFill/>
                      <a:ln w="10775" cap="flat" cmpd="sng">
                        <a:solidFill>
                          <a:srgbClr val="70278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12700</wp:posOffset>
              </wp:positionV>
              <wp:extent cx="5753100" cy="12700"/>
              <wp:effectExtent b="0" l="0" r="0" t="0"/>
              <wp:wrapNone/>
              <wp:docPr id="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A3480" w:rsidRPr="007309EB" w:rsidRDefault="008D1208">
    <w:pPr>
      <w:spacing w:after="0" w:line="240" w:lineRule="auto"/>
      <w:jc w:val="center"/>
      <w:rPr>
        <w:lang w:val="en-US"/>
      </w:rPr>
    </w:pPr>
    <w:r>
      <w:rPr>
        <w:color w:val="595959"/>
        <w:sz w:val="13"/>
        <w:szCs w:val="13"/>
      </w:rPr>
      <w:t xml:space="preserve">ul. Nowoursynowska 101e,  02-766 Warszawa, tel. </w:t>
    </w:r>
    <w:r w:rsidRPr="007309EB">
      <w:rPr>
        <w:color w:val="595959"/>
        <w:sz w:val="13"/>
        <w:szCs w:val="13"/>
        <w:lang w:val="en-US"/>
      </w:rPr>
      <w:t>(22) 544 05 00</w:t>
    </w:r>
  </w:p>
  <w:p w:rsidR="007A3480" w:rsidRPr="007309EB" w:rsidRDefault="008D1208">
    <w:pPr>
      <w:spacing w:after="0" w:line="240" w:lineRule="auto"/>
      <w:jc w:val="center"/>
      <w:rPr>
        <w:lang w:val="en-US"/>
      </w:rPr>
    </w:pPr>
    <w:r w:rsidRPr="007309EB">
      <w:rPr>
        <w:color w:val="595959"/>
        <w:sz w:val="13"/>
        <w:szCs w:val="13"/>
        <w:lang w:val="en-US"/>
      </w:rPr>
      <w:t xml:space="preserve">e-mail: </w:t>
    </w:r>
    <w:r w:rsidRPr="007309EB">
      <w:rPr>
        <w:color w:val="595959"/>
        <w:sz w:val="13"/>
        <w:szCs w:val="13"/>
        <w:u w:val="single"/>
        <w:lang w:val="en-US"/>
      </w:rPr>
      <w:t>info@synertime.pl</w:t>
    </w:r>
  </w:p>
  <w:p w:rsidR="007A3480" w:rsidRPr="007309EB" w:rsidRDefault="00EE5CD7">
    <w:pPr>
      <w:tabs>
        <w:tab w:val="center" w:pos="4535"/>
      </w:tabs>
      <w:spacing w:after="709" w:line="240" w:lineRule="auto"/>
      <w:rPr>
        <w:lang w:val="en-US"/>
      </w:rPr>
    </w:pPr>
    <w:r>
      <w:rPr>
        <w:b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93E2CC1" wp14:editId="7147C6AC">
              <wp:simplePos x="0" y="0"/>
              <wp:positionH relativeFrom="page">
                <wp:posOffset>6943725</wp:posOffset>
              </wp:positionH>
              <wp:positionV relativeFrom="page">
                <wp:posOffset>9925050</wp:posOffset>
              </wp:positionV>
              <wp:extent cx="519430" cy="624840"/>
              <wp:effectExtent l="0" t="0" r="0" b="381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CD7" w:rsidRPr="00FA06BF" w:rsidRDefault="00EE5CD7" w:rsidP="00B44A1F">
                          <w:pPr>
                            <w:pStyle w:val="Stopka"/>
                            <w:rPr>
                              <w:rFonts w:asciiTheme="minorHAnsi" w:hAnsiTheme="minorHAnsi"/>
                              <w:sz w:val="44"/>
                              <w:szCs w:val="44"/>
                            </w:rPr>
                          </w:pPr>
                          <w:r w:rsidRPr="00FA06BF">
                            <w:rPr>
                              <w:rFonts w:asciiTheme="minorHAnsi" w:hAnsiTheme="minorHAnsi"/>
                            </w:rPr>
                            <w:t>Strona</w:t>
                          </w:r>
                          <w:r w:rsidRPr="00FA06BF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A06BF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A06BF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73662">
                            <w:rPr>
                              <w:rFonts w:asciiTheme="minorHAnsi" w:hAnsiTheme="minorHAnsi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 w:rsidRPr="00FA06BF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546.75pt;margin-top:781.5pt;width:40.9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" o:allowincell="f" filled="f" stroked="f">
              <v:textbox style="layout-flow:vertical;mso-layout-flow-alt:bottom-to-top">
                <w:txbxContent>
                  <w:p w:rsidR="00EE5CD7" w:rsidRPr="00FA06BF" w:rsidRDefault="00EE5CD7" w:rsidP="00B44A1F">
                    <w:pPr>
                      <w:pStyle w:val="Stopka"/>
                      <w:rPr>
                        <w:rFonts w:asciiTheme="minorHAnsi" w:hAnsiTheme="minorHAnsi"/>
                        <w:sz w:val="44"/>
                        <w:szCs w:val="44"/>
                      </w:rPr>
                    </w:pPr>
                    <w:r w:rsidRPr="00FA06BF">
                      <w:rPr>
                        <w:rFonts w:asciiTheme="minorHAnsi" w:hAnsiTheme="minorHAnsi"/>
                      </w:rPr>
                      <w:t>Strona</w:t>
                    </w:r>
                    <w:r w:rsidRPr="00FA06BF">
                      <w:rPr>
                        <w:rFonts w:asciiTheme="minorHAnsi" w:hAnsiTheme="minorHAnsi"/>
                        <w:sz w:val="32"/>
                        <w:szCs w:val="32"/>
                      </w:rPr>
                      <w:fldChar w:fldCharType="begin"/>
                    </w:r>
                    <w:r w:rsidRPr="00FA06BF">
                      <w:rPr>
                        <w:rFonts w:asciiTheme="minorHAnsi" w:hAnsiTheme="minorHAnsi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A06BF">
                      <w:rPr>
                        <w:rFonts w:asciiTheme="minorHAnsi" w:hAnsiTheme="minorHAnsi"/>
                        <w:sz w:val="32"/>
                        <w:szCs w:val="32"/>
                      </w:rPr>
                      <w:fldChar w:fldCharType="separate"/>
                    </w:r>
                    <w:r w:rsidR="00973662">
                      <w:rPr>
                        <w:rFonts w:asciiTheme="minorHAnsi" w:hAnsiTheme="minorHAnsi"/>
                        <w:noProof/>
                        <w:sz w:val="32"/>
                        <w:szCs w:val="32"/>
                      </w:rPr>
                      <w:t>1</w:t>
                    </w:r>
                    <w:r w:rsidRPr="00FA06BF">
                      <w:rPr>
                        <w:rFonts w:asciiTheme="minorHAnsi" w:hAnsiTheme="minorHAnsi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D1208" w:rsidRPr="007309EB">
      <w:rPr>
        <w:b/>
        <w:sz w:val="13"/>
        <w:szCs w:val="13"/>
        <w:lang w:val="en-US"/>
      </w:rPr>
      <w:tab/>
      <w:t>www.synertime.pl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CA" w:rsidRDefault="00247ECA">
      <w:pPr>
        <w:spacing w:after="0" w:line="240" w:lineRule="auto"/>
      </w:pPr>
      <w:r>
        <w:separator/>
      </w:r>
    </w:p>
  </w:footnote>
  <w:footnote w:type="continuationSeparator" w:id="0">
    <w:p w:rsidR="00247ECA" w:rsidRDefault="0024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80" w:rsidRDefault="008D1208">
    <w:pPr>
      <w:tabs>
        <w:tab w:val="center" w:pos="4536"/>
        <w:tab w:val="right" w:pos="9072"/>
      </w:tabs>
      <w:spacing w:before="709" w:after="0" w:line="240" w:lineRule="auto"/>
      <w:jc w:val="center"/>
    </w:pPr>
    <w:r>
      <w:rPr>
        <w:noProof/>
      </w:rPr>
      <w:drawing>
        <wp:inline distT="0" distB="0" distL="0" distR="0" wp14:anchorId="75F7FAA8" wp14:editId="4557FE7C">
          <wp:extent cx="1186180" cy="646203"/>
          <wp:effectExtent l="0" t="0" r="0" b="0"/>
          <wp:docPr id="1" name="image01.png" descr="Synertim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Synertime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180" cy="646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A3480" w:rsidRDefault="008D1208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 wp14:anchorId="5BCAB3D6" wp14:editId="0A61FBF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53100" cy="12700"/>
              <wp:effectExtent l="0" t="0" r="0" b="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2"/>
                        <a:ext cx="5760084" cy="635"/>
                      </a:xfrm>
                      <a:prstGeom prst="straightConnector1">
                        <a:avLst/>
                      </a:prstGeom>
                      <a:noFill/>
                      <a:ln w="10775" cap="flat" cmpd="sng">
                        <a:solidFill>
                          <a:srgbClr val="66BC2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53100" cy="127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hidden="0" allowOverlap="1" wp14:anchorId="6C0B5FA2" wp14:editId="0B60B933">
              <wp:simplePos x="0" y="0"/>
              <wp:positionH relativeFrom="margin">
                <wp:posOffset>0</wp:posOffset>
              </wp:positionH>
              <wp:positionV relativeFrom="paragraph">
                <wp:posOffset>50800</wp:posOffset>
              </wp:positionV>
              <wp:extent cx="5753100" cy="12700"/>
              <wp:effectExtent l="0" t="0" r="0" b="0"/>
              <wp:wrapNone/>
              <wp:docPr id="3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2"/>
                        <a:ext cx="5760084" cy="635"/>
                      </a:xfrm>
                      <a:prstGeom prst="straightConnector1">
                        <a:avLst/>
                      </a:prstGeom>
                      <a:noFill/>
                      <a:ln w="10775" cap="flat" cmpd="sng">
                        <a:solidFill>
                          <a:srgbClr val="70278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50800</wp:posOffset>
              </wp:positionV>
              <wp:extent cx="5753100" cy="12700"/>
              <wp:effectExtent b="0" l="0" r="0" t="0"/>
              <wp:wrapNone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480"/>
    <w:rsid w:val="00247ECA"/>
    <w:rsid w:val="00492880"/>
    <w:rsid w:val="007309EB"/>
    <w:rsid w:val="007A01F4"/>
    <w:rsid w:val="007A3480"/>
    <w:rsid w:val="007F7A82"/>
    <w:rsid w:val="008D1208"/>
    <w:rsid w:val="00973662"/>
    <w:rsid w:val="00AE7A78"/>
    <w:rsid w:val="00CD7966"/>
    <w:rsid w:val="00E86014"/>
    <w:rsid w:val="00E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after="0" w:line="240" w:lineRule="auto"/>
      <w:outlineLvl w:val="0"/>
    </w:pPr>
    <w:rPr>
      <w:rFonts w:ascii="Tahoma" w:eastAsia="Tahoma" w:hAnsi="Tahoma" w:cs="Tahoma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after="0" w:line="240" w:lineRule="auto"/>
      <w:jc w:val="center"/>
      <w:outlineLvl w:val="3"/>
    </w:pPr>
    <w:rPr>
      <w:rFonts w:ascii="Tahoma" w:eastAsia="Tahoma" w:hAnsi="Tahoma" w:cs="Tahoma"/>
      <w:smallCaps/>
      <w:sz w:val="16"/>
      <w:szCs w:val="16"/>
    </w:rPr>
  </w:style>
  <w:style w:type="paragraph" w:styleId="Nagwek5">
    <w:name w:val="heading 5"/>
    <w:basedOn w:val="Normalny"/>
    <w:next w:val="Normalny"/>
    <w:pPr>
      <w:keepNext/>
      <w:keepLines/>
      <w:spacing w:after="0" w:line="240" w:lineRule="auto"/>
      <w:jc w:val="right"/>
      <w:outlineLvl w:val="4"/>
    </w:pPr>
    <w:rPr>
      <w:rFonts w:ascii="Tahoma" w:eastAsia="Tahoma" w:hAnsi="Tahoma" w:cs="Tahoma"/>
      <w:smallCaps/>
      <w:sz w:val="16"/>
      <w:szCs w:val="1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9E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1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1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1F4"/>
  </w:style>
  <w:style w:type="paragraph" w:styleId="Stopka">
    <w:name w:val="footer"/>
    <w:basedOn w:val="Normalny"/>
    <w:link w:val="StopkaZnak"/>
    <w:uiPriority w:val="99"/>
    <w:unhideWhenUsed/>
    <w:rsid w:val="007A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1F4"/>
  </w:style>
  <w:style w:type="paragraph" w:styleId="Akapitzlist">
    <w:name w:val="List Paragraph"/>
    <w:basedOn w:val="Normalny"/>
    <w:uiPriority w:val="34"/>
    <w:qFormat/>
    <w:rsid w:val="00973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after="0" w:line="240" w:lineRule="auto"/>
      <w:outlineLvl w:val="0"/>
    </w:pPr>
    <w:rPr>
      <w:rFonts w:ascii="Tahoma" w:eastAsia="Tahoma" w:hAnsi="Tahoma" w:cs="Tahoma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after="0" w:line="240" w:lineRule="auto"/>
      <w:jc w:val="center"/>
      <w:outlineLvl w:val="3"/>
    </w:pPr>
    <w:rPr>
      <w:rFonts w:ascii="Tahoma" w:eastAsia="Tahoma" w:hAnsi="Tahoma" w:cs="Tahoma"/>
      <w:smallCaps/>
      <w:sz w:val="16"/>
      <w:szCs w:val="16"/>
    </w:rPr>
  </w:style>
  <w:style w:type="paragraph" w:styleId="Nagwek5">
    <w:name w:val="heading 5"/>
    <w:basedOn w:val="Normalny"/>
    <w:next w:val="Normalny"/>
    <w:pPr>
      <w:keepNext/>
      <w:keepLines/>
      <w:spacing w:after="0" w:line="240" w:lineRule="auto"/>
      <w:jc w:val="right"/>
      <w:outlineLvl w:val="4"/>
    </w:pPr>
    <w:rPr>
      <w:rFonts w:ascii="Tahoma" w:eastAsia="Tahoma" w:hAnsi="Tahoma" w:cs="Tahoma"/>
      <w:smallCaps/>
      <w:sz w:val="16"/>
      <w:szCs w:val="1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9E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1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1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1F4"/>
  </w:style>
  <w:style w:type="paragraph" w:styleId="Stopka">
    <w:name w:val="footer"/>
    <w:basedOn w:val="Normalny"/>
    <w:link w:val="StopkaZnak"/>
    <w:uiPriority w:val="99"/>
    <w:unhideWhenUsed/>
    <w:rsid w:val="007A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1F4"/>
  </w:style>
  <w:style w:type="paragraph" w:styleId="Akapitzlist">
    <w:name w:val="List Paragraph"/>
    <w:basedOn w:val="Normalny"/>
    <w:uiPriority w:val="34"/>
    <w:qFormat/>
    <w:rsid w:val="0097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0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05.png"/><Relationship Id="rId2" Type="http://schemas.openxmlformats.org/officeDocument/2006/relationships/image" Target="media/image0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MKuczynska</dc:creator>
  <cp:lastModifiedBy>MKuczynska</cp:lastModifiedBy>
  <cp:revision>2</cp:revision>
  <dcterms:created xsi:type="dcterms:W3CDTF">2016-05-18T09:57:00Z</dcterms:created>
  <dcterms:modified xsi:type="dcterms:W3CDTF">2016-05-18T09:57:00Z</dcterms:modified>
</cp:coreProperties>
</file>